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0E102B">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8B6553">
        <w:rPr>
          <w:bCs/>
          <w:lang w:val="uk-UA"/>
        </w:rPr>
        <w:t>15</w:t>
      </w:r>
      <w:r w:rsidR="001E69C3" w:rsidRPr="001E69C3">
        <w:rPr>
          <w:bCs/>
        </w:rPr>
        <w:t>/1</w:t>
      </w:r>
      <w:r w:rsidR="00F476B1" w:rsidRPr="00B52709">
        <w:rPr>
          <w:bCs/>
        </w:rPr>
        <w:t xml:space="preserve"> </w:t>
      </w:r>
      <w:r>
        <w:rPr>
          <w:bCs/>
          <w:lang w:val="uk-UA"/>
        </w:rPr>
        <w:t>від</w:t>
      </w:r>
      <w:r w:rsidR="001E69C3" w:rsidRPr="001E69C3">
        <w:rPr>
          <w:bCs/>
        </w:rPr>
        <w:t xml:space="preserve"> </w:t>
      </w:r>
      <w:r w:rsidR="008B6553">
        <w:rPr>
          <w:bCs/>
          <w:lang w:val="uk-UA"/>
        </w:rPr>
        <w:t>09</w:t>
      </w:r>
      <w:r w:rsidR="001E69C3" w:rsidRPr="001E69C3">
        <w:rPr>
          <w:bCs/>
        </w:rPr>
        <w:t>.</w:t>
      </w:r>
      <w:r w:rsidR="002377DE">
        <w:rPr>
          <w:bCs/>
          <w:lang w:val="uk-UA"/>
        </w:rPr>
        <w:t>12</w:t>
      </w:r>
      <w:r w:rsidR="001E69C3" w:rsidRPr="001E69C3">
        <w:rPr>
          <w:bCs/>
        </w:rPr>
        <w:t>.</w:t>
      </w:r>
      <w:r w:rsidR="00E455D6">
        <w:rPr>
          <w:bCs/>
          <w:lang w:val="uk-UA"/>
        </w:rPr>
        <w:t>2020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2377DE">
        <w:rPr>
          <w:lang w:val="uk-UA"/>
        </w:rPr>
        <w:t xml:space="preserve">С.О. </w:t>
      </w:r>
      <w:proofErr w:type="spellStart"/>
      <w:r w:rsidR="002377DE">
        <w:rPr>
          <w:lang w:val="uk-UA"/>
        </w:rPr>
        <w:t>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9E7BCD" w:rsidRDefault="00553BF6" w:rsidP="00553BF6">
      <w:pPr>
        <w:pStyle w:val="a8"/>
        <w:tabs>
          <w:tab w:val="left" w:pos="0"/>
        </w:tabs>
        <w:spacing w:after="0"/>
        <w:ind w:left="0"/>
        <w:jc w:val="center"/>
        <w:rPr>
          <w:b/>
          <w:sz w:val="32"/>
          <w:szCs w:val="32"/>
          <w:lang w:val="uk-UA"/>
        </w:rPr>
      </w:pPr>
    </w:p>
    <w:p w:rsidR="00D45EDC" w:rsidRPr="003E74B1" w:rsidRDefault="00D45EDC" w:rsidP="00D45EDC">
      <w:pPr>
        <w:tabs>
          <w:tab w:val="left" w:pos="1700"/>
        </w:tabs>
        <w:jc w:val="center"/>
        <w:rPr>
          <w:b/>
          <w:sz w:val="44"/>
          <w:szCs w:val="44"/>
          <w:lang w:val="uk-UA"/>
        </w:rPr>
      </w:pPr>
      <w:r w:rsidRPr="003E74B1">
        <w:rPr>
          <w:b/>
          <w:sz w:val="44"/>
          <w:szCs w:val="44"/>
          <w:lang w:val="uk-UA"/>
        </w:rPr>
        <w:t xml:space="preserve">ДК 021:2015 код </w:t>
      </w:r>
      <w:r w:rsidR="000E102B" w:rsidRPr="000E102B">
        <w:rPr>
          <w:b/>
          <w:sz w:val="44"/>
          <w:szCs w:val="44"/>
          <w:lang w:val="uk-UA"/>
        </w:rPr>
        <w:t>72210000-0</w:t>
      </w:r>
      <w:r w:rsidR="00255F69" w:rsidRPr="003E74B1">
        <w:rPr>
          <w:b/>
          <w:sz w:val="44"/>
          <w:szCs w:val="44"/>
          <w:lang w:val="uk-UA"/>
        </w:rPr>
        <w:t xml:space="preserve"> </w:t>
      </w:r>
      <w:r w:rsidR="000E102B" w:rsidRPr="000E102B">
        <w:rPr>
          <w:b/>
          <w:sz w:val="44"/>
          <w:szCs w:val="44"/>
          <w:lang w:val="uk-UA"/>
        </w:rPr>
        <w:t>Послуги з розробки пакетів програмного забезпечення</w:t>
      </w:r>
    </w:p>
    <w:p w:rsidR="001B01CD" w:rsidRPr="0051329F" w:rsidRDefault="001B01CD" w:rsidP="005622DC">
      <w:pPr>
        <w:pStyle w:val="Bodytext30"/>
        <w:shd w:val="clear" w:color="auto" w:fill="auto"/>
        <w:spacing w:before="0" w:after="0" w:line="240" w:lineRule="auto"/>
        <w:jc w:val="center"/>
        <w:rPr>
          <w:rFonts w:ascii="Times New Roman" w:hAnsi="Times New Roman" w:cs="Times New Roman"/>
          <w:i w:val="0"/>
          <w:sz w:val="24"/>
          <w:szCs w:val="24"/>
          <w:lang w:val="uk-UA"/>
        </w:rPr>
      </w:pPr>
    </w:p>
    <w:p w:rsidR="003E74B1" w:rsidRPr="000E102B" w:rsidRDefault="001B01CD" w:rsidP="003E74B1">
      <w:pPr>
        <w:pStyle w:val="Bodytext30"/>
        <w:shd w:val="clear" w:color="auto" w:fill="auto"/>
        <w:spacing w:before="0" w:after="0" w:line="240" w:lineRule="auto"/>
        <w:jc w:val="center"/>
        <w:rPr>
          <w:rFonts w:ascii="Times New Roman" w:hAnsi="Times New Roman" w:cs="Times New Roman"/>
          <w:bCs w:val="0"/>
          <w:i w:val="0"/>
          <w:color w:val="0000FF"/>
          <w:sz w:val="32"/>
          <w:szCs w:val="32"/>
          <w:lang w:val="uk-UA"/>
        </w:rPr>
      </w:pPr>
      <w:r w:rsidRPr="00245F65">
        <w:rPr>
          <w:rFonts w:ascii="Times New Roman" w:hAnsi="Times New Roman" w:cs="Times New Roman"/>
          <w:i w:val="0"/>
          <w:color w:val="0000FF"/>
          <w:sz w:val="32"/>
          <w:szCs w:val="32"/>
          <w:lang w:val="uk-UA" w:eastAsia="he-IL" w:bidi="he-IL"/>
        </w:rPr>
        <w:t>(</w:t>
      </w:r>
      <w:r w:rsidR="003E74B1" w:rsidRPr="00245F65">
        <w:rPr>
          <w:rFonts w:ascii="Times New Roman" w:hAnsi="Times New Roman" w:cs="Times New Roman"/>
          <w:bCs w:val="0"/>
          <w:i w:val="0"/>
          <w:color w:val="0000FF"/>
          <w:sz w:val="32"/>
          <w:szCs w:val="32"/>
          <w:lang w:val="uk-UA"/>
        </w:rPr>
        <w:t>ЛОТ №</w:t>
      </w:r>
      <w:r w:rsidR="008F005F">
        <w:rPr>
          <w:rFonts w:ascii="Times New Roman" w:hAnsi="Times New Roman" w:cs="Times New Roman"/>
          <w:bCs w:val="0"/>
          <w:i w:val="0"/>
          <w:color w:val="0000FF"/>
          <w:sz w:val="32"/>
          <w:szCs w:val="32"/>
          <w:lang w:val="uk-UA"/>
        </w:rPr>
        <w:t>1</w:t>
      </w:r>
      <w:r w:rsidR="003E74B1" w:rsidRPr="00245F65">
        <w:rPr>
          <w:rFonts w:ascii="Times New Roman" w:hAnsi="Times New Roman" w:cs="Times New Roman"/>
          <w:bCs w:val="0"/>
          <w:i w:val="0"/>
          <w:color w:val="0000FF"/>
          <w:sz w:val="32"/>
          <w:szCs w:val="32"/>
          <w:lang w:val="uk-UA"/>
        </w:rPr>
        <w:t xml:space="preserve"> </w:t>
      </w:r>
      <w:r w:rsidR="000E102B">
        <w:rPr>
          <w:rFonts w:ascii="Times New Roman" w:hAnsi="Times New Roman" w:cs="Times New Roman"/>
          <w:bCs w:val="0"/>
          <w:i w:val="0"/>
          <w:color w:val="0000FF"/>
          <w:sz w:val="32"/>
          <w:szCs w:val="32"/>
          <w:lang w:val="uk-UA"/>
        </w:rPr>
        <w:t>Послуги з розроблення програмного забезпечення (програма «Втрати»)</w:t>
      </w:r>
    </w:p>
    <w:p w:rsidR="003E74B1" w:rsidRPr="00245F65" w:rsidRDefault="003E74B1" w:rsidP="003E74B1">
      <w:pPr>
        <w:pStyle w:val="Bodytext30"/>
        <w:shd w:val="clear" w:color="auto" w:fill="auto"/>
        <w:spacing w:before="0" w:after="0" w:line="240" w:lineRule="auto"/>
        <w:jc w:val="center"/>
        <w:rPr>
          <w:rFonts w:ascii="Times New Roman" w:hAnsi="Times New Roman" w:cs="Times New Roman"/>
          <w:bCs w:val="0"/>
          <w:i w:val="0"/>
          <w:color w:val="0000FF"/>
          <w:sz w:val="32"/>
          <w:szCs w:val="32"/>
          <w:lang w:val="uk-UA"/>
        </w:rPr>
      </w:pPr>
      <w:r w:rsidRPr="00245F65">
        <w:rPr>
          <w:rFonts w:ascii="Times New Roman" w:hAnsi="Times New Roman" w:cs="Times New Roman"/>
          <w:bCs w:val="0"/>
          <w:i w:val="0"/>
          <w:color w:val="0000FF"/>
          <w:sz w:val="32"/>
          <w:szCs w:val="32"/>
          <w:lang w:val="uk-UA"/>
        </w:rPr>
        <w:t>ЛОТ №</w:t>
      </w:r>
      <w:r w:rsidR="008F005F">
        <w:rPr>
          <w:rFonts w:ascii="Times New Roman" w:hAnsi="Times New Roman" w:cs="Times New Roman"/>
          <w:bCs w:val="0"/>
          <w:i w:val="0"/>
          <w:color w:val="0000FF"/>
          <w:sz w:val="32"/>
          <w:szCs w:val="32"/>
          <w:lang w:val="uk-UA"/>
        </w:rPr>
        <w:t>2</w:t>
      </w:r>
      <w:r w:rsidRPr="00245F65">
        <w:rPr>
          <w:rFonts w:ascii="Times New Roman" w:hAnsi="Times New Roman" w:cs="Times New Roman"/>
          <w:bCs w:val="0"/>
          <w:i w:val="0"/>
          <w:color w:val="0000FF"/>
          <w:sz w:val="32"/>
          <w:szCs w:val="32"/>
          <w:lang w:val="uk-UA"/>
        </w:rPr>
        <w:t xml:space="preserve"> </w:t>
      </w:r>
      <w:r w:rsidR="000E102B" w:rsidRPr="000E102B">
        <w:rPr>
          <w:rFonts w:ascii="Times New Roman" w:hAnsi="Times New Roman" w:cs="Times New Roman"/>
          <w:bCs w:val="0"/>
          <w:i w:val="0"/>
          <w:color w:val="0000FF"/>
          <w:sz w:val="32"/>
          <w:szCs w:val="32"/>
          <w:lang w:val="uk-UA"/>
        </w:rPr>
        <w:t>Послуги підтримки та налаштування ліцензій SAP</w:t>
      </w:r>
      <w:r w:rsidR="00767F6A">
        <w:rPr>
          <w:rFonts w:ascii="Times New Roman" w:hAnsi="Times New Roman" w:cs="Times New Roman"/>
          <w:bCs w:val="0"/>
          <w:i w:val="0"/>
          <w:color w:val="0000FF"/>
          <w:sz w:val="32"/>
          <w:szCs w:val="32"/>
          <w:lang w:val="uk-UA"/>
        </w:rPr>
        <w:t>)</w:t>
      </w: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3E74B1" w:rsidRDefault="003E74B1" w:rsidP="00D45EDC">
      <w:pPr>
        <w:tabs>
          <w:tab w:val="left" w:pos="1700"/>
        </w:tabs>
        <w:rPr>
          <w:b/>
          <w:lang w:val="uk-UA"/>
        </w:rPr>
      </w:pPr>
    </w:p>
    <w:p w:rsidR="008F005F" w:rsidRDefault="008F005F" w:rsidP="00D45EDC">
      <w:pPr>
        <w:tabs>
          <w:tab w:val="left" w:pos="1700"/>
        </w:tabs>
        <w:rPr>
          <w:b/>
          <w:lang w:val="uk-UA"/>
        </w:rPr>
      </w:pPr>
    </w:p>
    <w:p w:rsidR="00D45EDC" w:rsidRDefault="00D45EDC" w:rsidP="00D45EDC">
      <w:pPr>
        <w:jc w:val="center"/>
        <w:rPr>
          <w:b/>
          <w:lang w:val="uk-UA"/>
        </w:rPr>
      </w:pPr>
      <w:r>
        <w:rPr>
          <w:b/>
          <w:lang w:val="uk-UA"/>
        </w:rPr>
        <w:t>м. Вінниця - 2020 р.</w:t>
      </w:r>
    </w:p>
    <w:p w:rsidR="003E74B1" w:rsidRPr="004B5A13" w:rsidRDefault="003E74B1"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3D4D8C">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3D4D8C">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E102B" w:rsidTr="003D4D8C">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3E74B1" w:rsidRPr="00056A25" w:rsidRDefault="00056A25" w:rsidP="003E74B1">
            <w:pPr>
              <w:tabs>
                <w:tab w:val="left" w:pos="1700"/>
              </w:tabs>
              <w:jc w:val="both"/>
              <w:rPr>
                <w:bCs/>
                <w:color w:val="0000FF"/>
                <w:lang w:val="uk-UA"/>
              </w:rPr>
            </w:pPr>
            <w:r w:rsidRPr="00056A25">
              <w:rPr>
                <w:b/>
                <w:lang w:val="uk-UA"/>
              </w:rPr>
              <w:t xml:space="preserve">ДК 021:2015 код 72210000-0 Послуги з розробки пакетів програмного забезпечення </w:t>
            </w:r>
            <w:r w:rsidR="00767F6A">
              <w:rPr>
                <w:b/>
                <w:lang w:val="uk-UA"/>
              </w:rPr>
              <w:t>(</w:t>
            </w:r>
            <w:r w:rsidR="003E74B1" w:rsidRPr="00056A25">
              <w:rPr>
                <w:bCs/>
                <w:color w:val="0000FF"/>
                <w:lang w:val="uk-UA"/>
              </w:rPr>
              <w:t>ЛОТ №</w:t>
            </w:r>
            <w:r w:rsidR="008F005F">
              <w:rPr>
                <w:bCs/>
                <w:color w:val="0000FF"/>
                <w:lang w:val="uk-UA"/>
              </w:rPr>
              <w:t>1</w:t>
            </w:r>
            <w:r w:rsidR="003E74B1" w:rsidRPr="00056A25">
              <w:rPr>
                <w:bCs/>
                <w:color w:val="0000FF"/>
                <w:lang w:val="uk-UA"/>
              </w:rPr>
              <w:t xml:space="preserve"> </w:t>
            </w:r>
            <w:r w:rsidRPr="00056A25">
              <w:rPr>
                <w:bCs/>
                <w:color w:val="0000FF"/>
                <w:lang w:val="uk-UA"/>
              </w:rPr>
              <w:t>Послуги з розроблення програмного забезпечення (програма «Втрати»)</w:t>
            </w:r>
          </w:p>
          <w:p w:rsidR="003E74B1" w:rsidRPr="00056A25" w:rsidRDefault="00056A25" w:rsidP="003E74B1">
            <w:pPr>
              <w:tabs>
                <w:tab w:val="left" w:pos="1700"/>
              </w:tabs>
              <w:jc w:val="both"/>
              <w:rPr>
                <w:bCs/>
                <w:color w:val="0000FF"/>
                <w:lang w:val="uk-UA"/>
              </w:rPr>
            </w:pPr>
            <w:r w:rsidRPr="00056A25">
              <w:rPr>
                <w:b/>
                <w:lang w:val="uk-UA"/>
              </w:rPr>
              <w:t xml:space="preserve">ДК 021:2015 код 72210000-0 Послуги з розробки пакетів програмного забезпечення </w:t>
            </w:r>
            <w:r w:rsidR="00767F6A">
              <w:rPr>
                <w:b/>
                <w:lang w:val="uk-UA"/>
              </w:rPr>
              <w:t>(</w:t>
            </w:r>
            <w:r w:rsidR="003E74B1" w:rsidRPr="00056A25">
              <w:rPr>
                <w:bCs/>
                <w:color w:val="0000FF"/>
                <w:lang w:val="uk-UA"/>
              </w:rPr>
              <w:t>ЛОТ №</w:t>
            </w:r>
            <w:r w:rsidR="008F005F">
              <w:rPr>
                <w:bCs/>
                <w:color w:val="0000FF"/>
                <w:lang w:val="uk-UA"/>
              </w:rPr>
              <w:t>2</w:t>
            </w:r>
            <w:r w:rsidR="003E74B1" w:rsidRPr="00056A25">
              <w:rPr>
                <w:bCs/>
                <w:color w:val="0000FF"/>
                <w:lang w:val="uk-UA"/>
              </w:rPr>
              <w:t xml:space="preserve"> </w:t>
            </w:r>
            <w:r w:rsidRPr="00056A25">
              <w:rPr>
                <w:bCs/>
                <w:color w:val="0000FF"/>
                <w:lang w:val="uk-UA"/>
              </w:rPr>
              <w:t>Послуги підтримки та налаштування ліцензій SAP</w:t>
            </w:r>
            <w:r w:rsidR="00767F6A">
              <w:rPr>
                <w:bCs/>
                <w:color w:val="0000FF"/>
                <w:lang w:val="uk-UA"/>
              </w:rPr>
              <w:t>)</w:t>
            </w:r>
          </w:p>
          <w:p w:rsidR="00D45EDC" w:rsidRPr="00885C4A" w:rsidRDefault="00056A25" w:rsidP="001B1AE0">
            <w:pPr>
              <w:tabs>
                <w:tab w:val="left" w:pos="1700"/>
              </w:tabs>
              <w:jc w:val="both"/>
              <w:rPr>
                <w:sz w:val="20"/>
                <w:szCs w:val="20"/>
                <w:lang w:val="uk-UA"/>
              </w:rPr>
            </w:pPr>
            <w:r>
              <w:rPr>
                <w:sz w:val="20"/>
                <w:szCs w:val="20"/>
                <w:lang w:val="uk-UA"/>
              </w:rPr>
              <w:t xml:space="preserve"> </w:t>
            </w:r>
            <w:r w:rsidR="00885C4A">
              <w:rPr>
                <w:sz w:val="20"/>
                <w:szCs w:val="20"/>
                <w:lang w:val="uk-UA"/>
              </w:rPr>
              <w:t>(</w:t>
            </w:r>
            <w:r w:rsidR="00885C4A" w:rsidRPr="00885C4A">
              <w:rPr>
                <w:sz w:val="20"/>
                <w:szCs w:val="20"/>
                <w:lang w:val="uk-UA"/>
              </w:rPr>
              <w:t xml:space="preserve">ДК 021:2015 </w:t>
            </w:r>
            <w:r w:rsidR="00D45EDC" w:rsidRPr="00885C4A">
              <w:rPr>
                <w:sz w:val="20"/>
                <w:szCs w:val="20"/>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r w:rsidR="00885C4A">
              <w:rPr>
                <w:sz w:val="20"/>
                <w:szCs w:val="20"/>
                <w:lang w:val="uk-UA"/>
              </w:rPr>
              <w:t>)</w:t>
            </w:r>
          </w:p>
        </w:tc>
      </w:tr>
      <w:tr w:rsidR="00D45EDC" w:rsidRPr="00B01E04"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3D4D8C">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3D4D8C">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0E102B" w:rsidTr="008F005F">
        <w:trPr>
          <w:trHeight w:val="58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C45E6">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0B6ADE">
              <w:rPr>
                <w:rStyle w:val="rvts0"/>
                <w:lang w:val="uk-UA"/>
              </w:rPr>
              <w:t>О</w:t>
            </w:r>
            <w:r w:rsidRPr="00942145">
              <w:rPr>
                <w:rStyle w:val="rvts0"/>
                <w:lang w:val="uk-UA"/>
              </w:rPr>
              <w:t xml:space="preserve">бсяг і місце </w:t>
            </w:r>
            <w:r w:rsidR="006C45E6">
              <w:rPr>
                <w:rStyle w:val="rvts0"/>
                <w:lang w:val="uk-UA"/>
              </w:rPr>
              <w:t>надання</w:t>
            </w:r>
            <w:r w:rsidR="008E40D3">
              <w:rPr>
                <w:rStyle w:val="rvts0"/>
                <w:lang w:val="uk-UA"/>
              </w:rPr>
              <w:t xml:space="preserve"> послуг</w:t>
            </w:r>
          </w:p>
        </w:tc>
        <w:tc>
          <w:tcPr>
            <w:tcW w:w="5925" w:type="dxa"/>
            <w:tcBorders>
              <w:top w:val="outset" w:sz="6" w:space="0" w:color="auto"/>
              <w:left w:val="outset" w:sz="6" w:space="0" w:color="auto"/>
              <w:bottom w:val="outset" w:sz="6" w:space="0" w:color="auto"/>
              <w:right w:val="outset" w:sz="6" w:space="0" w:color="auto"/>
            </w:tcBorders>
          </w:tcPr>
          <w:p w:rsidR="00D45EDC" w:rsidRPr="00885C4A" w:rsidRDefault="00885C4A" w:rsidP="00BF28E5">
            <w:pPr>
              <w:rPr>
                <w:color w:val="000000" w:themeColor="text1"/>
                <w:lang w:val="uk-UA"/>
              </w:rPr>
            </w:pPr>
            <w:r>
              <w:rPr>
                <w:color w:val="000000"/>
                <w:lang w:val="uk-UA"/>
              </w:rPr>
              <w:t xml:space="preserve">ЛОТ №1 – 1 </w:t>
            </w:r>
            <w:r w:rsidRPr="00885C4A">
              <w:rPr>
                <w:color w:val="000000" w:themeColor="text1"/>
                <w:lang w:val="uk-UA"/>
              </w:rPr>
              <w:t>послуга</w:t>
            </w:r>
            <w:r w:rsidR="00B22812" w:rsidRPr="00885C4A">
              <w:rPr>
                <w:color w:val="000000" w:themeColor="text1"/>
                <w:lang w:val="uk-UA"/>
              </w:rPr>
              <w:t>,</w:t>
            </w:r>
            <w:r w:rsidR="004867FD" w:rsidRPr="00885C4A">
              <w:rPr>
                <w:color w:val="000000" w:themeColor="text1"/>
                <w:lang w:val="uk-UA" w:bidi="he-IL"/>
              </w:rPr>
              <w:t xml:space="preserve"> </w:t>
            </w:r>
            <w:proofErr w:type="spellStart"/>
            <w:r w:rsidRPr="00885C4A">
              <w:rPr>
                <w:color w:val="000000" w:themeColor="text1"/>
                <w:lang w:val="uk-UA"/>
              </w:rPr>
              <w:t>м.Вінниця</w:t>
            </w:r>
            <w:proofErr w:type="spellEnd"/>
          </w:p>
          <w:p w:rsidR="00885C4A" w:rsidRPr="006576F8" w:rsidRDefault="00885C4A" w:rsidP="008F005F">
            <w:pPr>
              <w:rPr>
                <w:lang w:val="uk-UA"/>
              </w:rPr>
            </w:pPr>
            <w:r w:rsidRPr="00885C4A">
              <w:rPr>
                <w:color w:val="000000" w:themeColor="text1"/>
                <w:lang w:val="uk-UA"/>
              </w:rPr>
              <w:t xml:space="preserve">ЛОТ №2 – 1 послуга, </w:t>
            </w:r>
            <w:proofErr w:type="spellStart"/>
            <w:r w:rsidRPr="00885C4A">
              <w:rPr>
                <w:color w:val="000000" w:themeColor="text1"/>
                <w:lang w:val="uk-UA"/>
              </w:rPr>
              <w:t>м.Вінниця</w:t>
            </w:r>
            <w:proofErr w:type="spellEnd"/>
          </w:p>
        </w:tc>
      </w:tr>
      <w:tr w:rsidR="00D45EDC" w:rsidRPr="006C798C"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C45E6">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6C45E6">
              <w:rPr>
                <w:lang w:val="uk-UA"/>
              </w:rPr>
              <w:t>надання</w:t>
            </w:r>
            <w:r w:rsidR="002377DE">
              <w:rPr>
                <w:lang w:val="uk-UA"/>
              </w:rPr>
              <w:t xml:space="preserve"> </w:t>
            </w:r>
            <w:r w:rsidR="008E40D3">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342551" w:rsidP="00342551">
            <w:pPr>
              <w:spacing w:after="150"/>
              <w:jc w:val="both"/>
              <w:rPr>
                <w:lang w:val="uk-UA"/>
              </w:rPr>
            </w:pPr>
            <w:r w:rsidRPr="00342551">
              <w:rPr>
                <w:lang w:val="uk-UA"/>
              </w:rPr>
              <w:t>згідно договору</w:t>
            </w:r>
          </w:p>
        </w:tc>
      </w:tr>
      <w:tr w:rsidR="00D45EDC" w:rsidRPr="006C798C" w:rsidTr="003D4D8C">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3D4D8C">
            <w:pPr>
              <w:jc w:val="both"/>
              <w:rPr>
                <w:sz w:val="23"/>
                <w:szCs w:val="23"/>
                <w:lang w:val="uk-UA"/>
              </w:rPr>
            </w:pPr>
            <w:r>
              <w:rPr>
                <w:sz w:val="23"/>
                <w:szCs w:val="23"/>
                <w:lang w:val="uk-UA"/>
              </w:rPr>
              <w:t xml:space="preserve">згідно проекту договору </w:t>
            </w:r>
          </w:p>
        </w:tc>
      </w:tr>
      <w:tr w:rsidR="00D45EDC" w:rsidRPr="001B1AE0"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885C4A" w:rsidRDefault="00885C4A" w:rsidP="00885C4A">
            <w:pPr>
              <w:jc w:val="both"/>
              <w:rPr>
                <w:b/>
                <w:lang w:val="uk-UA"/>
              </w:rPr>
            </w:pPr>
            <w:r>
              <w:rPr>
                <w:b/>
                <w:lang w:val="uk-UA" w:bidi="he-IL"/>
              </w:rPr>
              <w:t>ЛОТ №</w:t>
            </w:r>
            <w:r w:rsidR="008F005F">
              <w:rPr>
                <w:b/>
                <w:lang w:val="uk-UA" w:bidi="he-IL"/>
              </w:rPr>
              <w:t>1</w:t>
            </w:r>
            <w:r>
              <w:rPr>
                <w:b/>
                <w:lang w:val="uk-UA" w:bidi="he-IL"/>
              </w:rPr>
              <w:t xml:space="preserve"> – </w:t>
            </w:r>
            <w:r w:rsidR="00511C10">
              <w:rPr>
                <w:b/>
                <w:lang w:val="uk-UA" w:bidi="he-IL"/>
              </w:rPr>
              <w:t>96 000</w:t>
            </w:r>
            <w:r w:rsidRPr="002377DE">
              <w:rPr>
                <w:b/>
                <w:lang w:val="uk-UA" w:bidi="he-IL"/>
              </w:rPr>
              <w:t>,00</w:t>
            </w:r>
            <w:r w:rsidRPr="00332AB7">
              <w:rPr>
                <w:b/>
                <w:lang w:val="uk-UA" w:bidi="he-IL"/>
              </w:rPr>
              <w:t xml:space="preserve"> </w:t>
            </w:r>
            <w:r w:rsidRPr="00332AB7">
              <w:rPr>
                <w:b/>
                <w:lang w:val="uk-UA"/>
              </w:rPr>
              <w:t xml:space="preserve">грн. з ПДВ.   </w:t>
            </w:r>
          </w:p>
          <w:p w:rsidR="00885C4A" w:rsidRPr="00332AB7" w:rsidRDefault="00885C4A" w:rsidP="008F005F">
            <w:pPr>
              <w:jc w:val="both"/>
              <w:rPr>
                <w:b/>
                <w:lang w:val="uk-UA"/>
              </w:rPr>
            </w:pPr>
            <w:r>
              <w:rPr>
                <w:b/>
                <w:lang w:val="uk-UA" w:bidi="he-IL"/>
              </w:rPr>
              <w:t>ЛОТ №</w:t>
            </w:r>
            <w:r w:rsidR="008F005F">
              <w:rPr>
                <w:b/>
                <w:lang w:val="uk-UA" w:bidi="he-IL"/>
              </w:rPr>
              <w:t>2</w:t>
            </w:r>
            <w:r>
              <w:rPr>
                <w:b/>
                <w:lang w:val="uk-UA" w:bidi="he-IL"/>
              </w:rPr>
              <w:t xml:space="preserve"> – 5</w:t>
            </w:r>
            <w:r w:rsidR="000E102B">
              <w:rPr>
                <w:b/>
                <w:lang w:val="uk-UA" w:bidi="he-IL"/>
              </w:rPr>
              <w:t>04</w:t>
            </w:r>
            <w:r>
              <w:rPr>
                <w:b/>
                <w:lang w:val="uk-UA" w:bidi="he-IL"/>
              </w:rPr>
              <w:t xml:space="preserve"> </w:t>
            </w:r>
            <w:r w:rsidR="000E102B">
              <w:rPr>
                <w:b/>
                <w:lang w:val="uk-UA" w:bidi="he-IL"/>
              </w:rPr>
              <w:t>00</w:t>
            </w:r>
            <w:r>
              <w:rPr>
                <w:b/>
                <w:lang w:val="uk-UA" w:bidi="he-IL"/>
              </w:rPr>
              <w:t>0</w:t>
            </w:r>
            <w:r w:rsidRPr="002377DE">
              <w:rPr>
                <w:b/>
                <w:lang w:val="uk-UA" w:bidi="he-IL"/>
              </w:rPr>
              <w:t>,00</w:t>
            </w:r>
            <w:r w:rsidRPr="00332AB7">
              <w:rPr>
                <w:b/>
                <w:lang w:val="uk-UA" w:bidi="he-IL"/>
              </w:rPr>
              <w:t xml:space="preserve"> </w:t>
            </w:r>
            <w:r w:rsidRPr="00332AB7">
              <w:rPr>
                <w:b/>
                <w:lang w:val="uk-UA"/>
              </w:rPr>
              <w:t xml:space="preserve">грн. з ПДВ.   </w:t>
            </w:r>
          </w:p>
        </w:tc>
      </w:tr>
      <w:tr w:rsidR="00D45EDC" w:rsidRPr="00F94F7D"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3D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3D4D8C">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8B6553" w:rsidP="008B6553">
            <w:pPr>
              <w:spacing w:after="150"/>
              <w:rPr>
                <w:color w:val="FF0000"/>
                <w:lang w:val="uk-UA"/>
              </w:rPr>
            </w:pPr>
            <w:r>
              <w:rPr>
                <w:rStyle w:val="rvts0"/>
                <w:b/>
                <w:lang w:val="uk-UA"/>
              </w:rPr>
              <w:t>18</w:t>
            </w:r>
            <w:r w:rsidR="00FB5397">
              <w:rPr>
                <w:rStyle w:val="rvts0"/>
                <w:b/>
                <w:lang w:val="en-US"/>
              </w:rPr>
              <w:t>.12.</w:t>
            </w:r>
            <w:r w:rsidR="00D45EDC" w:rsidRPr="006676C5">
              <w:rPr>
                <w:rStyle w:val="rvts0"/>
                <w:b/>
                <w:lang w:val="uk-UA"/>
              </w:rPr>
              <w:t>2020</w:t>
            </w:r>
            <w:r w:rsidR="00D45EDC" w:rsidRPr="006676C5">
              <w:rPr>
                <w:rStyle w:val="rvts0"/>
                <w:b/>
              </w:rPr>
              <w:t xml:space="preserve"> </w:t>
            </w:r>
            <w:r w:rsidR="00D45EDC" w:rsidRPr="006676C5">
              <w:rPr>
                <w:rStyle w:val="rvts0"/>
                <w:b/>
                <w:lang w:val="uk-UA"/>
              </w:rPr>
              <w:t xml:space="preserve">р. до </w:t>
            </w:r>
            <w:r w:rsidR="000B3B82" w:rsidRPr="006676C5">
              <w:rPr>
                <w:rStyle w:val="rvts0"/>
                <w:b/>
                <w:lang w:val="uk-UA"/>
              </w:rPr>
              <w:t>09</w:t>
            </w:r>
            <w:r w:rsidR="00D45EDC" w:rsidRPr="006676C5">
              <w:rPr>
                <w:rStyle w:val="rvts0"/>
                <w:b/>
                <w:lang w:val="uk-UA"/>
              </w:rPr>
              <w:t>:00 год</w:t>
            </w:r>
            <w:r w:rsidR="00D45EDC" w:rsidRPr="006676C5">
              <w:rPr>
                <w:rStyle w:val="rvts0"/>
                <w:b/>
              </w:rPr>
              <w:t xml:space="preserve">; </w:t>
            </w:r>
          </w:p>
        </w:tc>
      </w:tr>
      <w:tr w:rsidR="00D45EDC" w:rsidRPr="00A05FB5"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3D4D8C">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3D4D8C">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3D4D8C">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597C35"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p>
          <w:p w:rsidR="00597C35" w:rsidRPr="00597C35" w:rsidRDefault="00597C35" w:rsidP="004B5A13">
            <w:pPr>
              <w:pStyle w:val="HTML"/>
              <w:ind w:left="17"/>
              <w:jc w:val="both"/>
              <w:rPr>
                <w:rStyle w:val="rvts0"/>
                <w:rFonts w:ascii="Times New Roman" w:hAnsi="Times New Roman"/>
                <w:b/>
                <w:color w:val="0000FF"/>
                <w:sz w:val="24"/>
                <w:szCs w:val="24"/>
                <w:lang w:val="uk-UA" w:eastAsia="ru-RU"/>
              </w:rPr>
            </w:pPr>
            <w:r w:rsidRPr="00597C35">
              <w:rPr>
                <w:rStyle w:val="rvts0"/>
                <w:rFonts w:ascii="Times New Roman" w:hAnsi="Times New Roman"/>
                <w:b/>
                <w:color w:val="0000FF"/>
                <w:sz w:val="24"/>
                <w:szCs w:val="24"/>
                <w:lang w:val="uk-UA" w:eastAsia="ru-RU"/>
              </w:rPr>
              <w:t xml:space="preserve">ЛОТ № </w:t>
            </w:r>
            <w:r w:rsidR="008F005F">
              <w:rPr>
                <w:rStyle w:val="rvts0"/>
                <w:rFonts w:ascii="Times New Roman" w:hAnsi="Times New Roman"/>
                <w:b/>
                <w:color w:val="0000FF"/>
                <w:sz w:val="24"/>
                <w:szCs w:val="24"/>
                <w:lang w:val="uk-UA" w:eastAsia="ru-RU"/>
              </w:rPr>
              <w:t>1</w:t>
            </w:r>
            <w:r w:rsidRPr="00597C35">
              <w:rPr>
                <w:rStyle w:val="rvts0"/>
                <w:rFonts w:ascii="Times New Roman" w:hAnsi="Times New Roman"/>
                <w:b/>
                <w:color w:val="0000FF"/>
                <w:sz w:val="24"/>
                <w:szCs w:val="24"/>
                <w:lang w:val="uk-UA" w:eastAsia="ru-RU"/>
              </w:rPr>
              <w:t xml:space="preserve"> – </w:t>
            </w:r>
            <w:r w:rsidR="00056A25">
              <w:rPr>
                <w:rStyle w:val="rvts0"/>
                <w:rFonts w:ascii="Times New Roman" w:hAnsi="Times New Roman"/>
                <w:b/>
                <w:color w:val="0000FF"/>
                <w:sz w:val="24"/>
                <w:szCs w:val="24"/>
                <w:lang w:val="uk-UA" w:eastAsia="ru-RU"/>
              </w:rPr>
              <w:t>1 920</w:t>
            </w:r>
            <w:r w:rsidRPr="00597C35">
              <w:rPr>
                <w:rStyle w:val="rvts0"/>
                <w:rFonts w:ascii="Times New Roman" w:hAnsi="Times New Roman"/>
                <w:b/>
                <w:color w:val="0000FF"/>
                <w:sz w:val="24"/>
                <w:szCs w:val="24"/>
                <w:lang w:val="uk-UA" w:eastAsia="ru-RU"/>
              </w:rPr>
              <w:t>,00 грн.</w:t>
            </w:r>
            <w:r w:rsidR="008F005F">
              <w:rPr>
                <w:rStyle w:val="rvts0"/>
                <w:rFonts w:ascii="Times New Roman" w:hAnsi="Times New Roman"/>
                <w:b/>
                <w:color w:val="0000FF"/>
                <w:sz w:val="24"/>
                <w:szCs w:val="24"/>
                <w:lang w:val="uk-UA" w:eastAsia="ru-RU"/>
              </w:rPr>
              <w:t xml:space="preserve">; </w:t>
            </w:r>
            <w:r w:rsidRPr="00597C35">
              <w:rPr>
                <w:rStyle w:val="rvts0"/>
                <w:rFonts w:ascii="Times New Roman" w:hAnsi="Times New Roman"/>
                <w:b/>
                <w:color w:val="0000FF"/>
                <w:sz w:val="24"/>
                <w:szCs w:val="24"/>
                <w:lang w:val="uk-UA" w:eastAsia="ru-RU"/>
              </w:rPr>
              <w:t>ЛОТ №</w:t>
            </w:r>
            <w:r w:rsidR="008F005F">
              <w:rPr>
                <w:rStyle w:val="rvts0"/>
                <w:rFonts w:ascii="Times New Roman" w:hAnsi="Times New Roman"/>
                <w:b/>
                <w:color w:val="0000FF"/>
                <w:sz w:val="24"/>
                <w:szCs w:val="24"/>
                <w:lang w:val="uk-UA" w:eastAsia="ru-RU"/>
              </w:rPr>
              <w:t>2</w:t>
            </w:r>
            <w:r w:rsidRPr="00597C35">
              <w:rPr>
                <w:rStyle w:val="rvts0"/>
                <w:rFonts w:ascii="Times New Roman" w:hAnsi="Times New Roman"/>
                <w:b/>
                <w:color w:val="0000FF"/>
                <w:sz w:val="24"/>
                <w:szCs w:val="24"/>
                <w:lang w:val="uk-UA" w:eastAsia="ru-RU"/>
              </w:rPr>
              <w:t xml:space="preserve"> – </w:t>
            </w:r>
            <w:r w:rsidR="00056A25">
              <w:rPr>
                <w:rStyle w:val="rvts0"/>
                <w:rFonts w:ascii="Times New Roman" w:hAnsi="Times New Roman"/>
                <w:b/>
                <w:color w:val="0000FF"/>
                <w:sz w:val="24"/>
                <w:szCs w:val="24"/>
                <w:lang w:val="uk-UA" w:eastAsia="ru-RU"/>
              </w:rPr>
              <w:t>10 080,00</w:t>
            </w:r>
            <w:r w:rsidRPr="00597C35">
              <w:rPr>
                <w:rStyle w:val="rvts0"/>
                <w:rFonts w:ascii="Times New Roman" w:hAnsi="Times New Roman"/>
                <w:b/>
                <w:color w:val="0000FF"/>
                <w:sz w:val="24"/>
                <w:szCs w:val="24"/>
                <w:lang w:val="uk-UA" w:eastAsia="ru-RU"/>
              </w:rPr>
              <w:t xml:space="preserve"> грн. </w:t>
            </w:r>
          </w:p>
          <w:p w:rsidR="00D45ED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3D4D8C">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3D4D8C">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3D4D8C">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3D4D8C">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3D4D8C">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3D4D8C">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3D4D8C">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3D4D8C">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3D4D8C">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3D4D8C">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3D4D8C">
            <w:pPr>
              <w:pStyle w:val="a5"/>
              <w:jc w:val="both"/>
              <w:rPr>
                <w:lang w:val="uk-UA"/>
              </w:rPr>
            </w:pPr>
            <w:r>
              <w:rPr>
                <w:lang w:val="uk-UA"/>
              </w:rPr>
              <w:t>Не вимагається.</w:t>
            </w:r>
          </w:p>
        </w:tc>
      </w:tr>
      <w:tr w:rsidR="00D45EDC" w:rsidRPr="006C798C" w:rsidTr="003D4D8C">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3D4D8C">
            <w:pPr>
              <w:spacing w:after="150"/>
              <w:jc w:val="both"/>
              <w:rPr>
                <w:lang w:val="uk-UA"/>
              </w:rPr>
            </w:pPr>
            <w:r w:rsidRPr="00FB7855">
              <w:rPr>
                <w:lang w:val="uk-UA"/>
              </w:rPr>
              <w:t>0,5% очікуваної вартості предмета закупівлі.</w:t>
            </w:r>
          </w:p>
        </w:tc>
      </w:tr>
      <w:tr w:rsidR="00D45EDC" w:rsidRPr="006C798C"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3D4D8C">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3D4D8C">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3D4D8C">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sidR="003B692C">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3D4D8C">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3D4D8C">
            <w:pPr>
              <w:ind w:left="17"/>
              <w:jc w:val="both"/>
              <w:rPr>
                <w:lang w:val="uk-UA"/>
              </w:rPr>
            </w:pPr>
            <w:r>
              <w:rPr>
                <w:lang w:val="uk-UA"/>
              </w:rPr>
              <w:t>4.</w:t>
            </w:r>
            <w:r w:rsidR="004B5A13">
              <w:rPr>
                <w:lang w:val="uk-UA"/>
              </w:rPr>
              <w:t xml:space="preserve"> </w:t>
            </w:r>
            <w:r w:rsidRPr="00FB7855">
              <w:rPr>
                <w:lang w:val="uk-UA"/>
              </w:rPr>
              <w:t xml:space="preserve">Погоджений проект договору згідно Додатку </w:t>
            </w:r>
            <w:r>
              <w:rPr>
                <w:lang w:val="uk-UA"/>
              </w:rPr>
              <w:t>№2</w:t>
            </w:r>
            <w:r w:rsidRPr="00FB7855">
              <w:rPr>
                <w:lang w:val="uk-UA"/>
              </w:rPr>
              <w:t xml:space="preserve"> до </w:t>
            </w:r>
            <w:r w:rsidRPr="00FB7855">
              <w:rPr>
                <w:lang w:val="uk-UA"/>
              </w:rPr>
              <w:lastRenderedPageBreak/>
              <w:t>оголошення;</w:t>
            </w:r>
          </w:p>
          <w:p w:rsidR="00B42B70" w:rsidRPr="00E5045F" w:rsidRDefault="00B42B70" w:rsidP="00E5045F">
            <w:pPr>
              <w:pStyle w:val="afa"/>
              <w:ind w:left="23"/>
              <w:rPr>
                <w:rFonts w:ascii="Times New Roman" w:hAnsi="Times New Roman" w:cs="Times New Roman"/>
                <w:color w:val="000000"/>
                <w:sz w:val="24"/>
                <w:szCs w:val="24"/>
                <w:lang w:val="uk-UA"/>
              </w:rPr>
            </w:pPr>
            <w:r>
              <w:rPr>
                <w:rFonts w:ascii="Times New Roman" w:hAnsi="Times New Roman" w:cs="Times New Roman"/>
                <w:sz w:val="24"/>
                <w:szCs w:val="24"/>
                <w:lang w:val="uk-UA"/>
              </w:rPr>
              <w:t>5</w:t>
            </w:r>
            <w:r w:rsidR="00014BB2" w:rsidRPr="00B42B70">
              <w:rPr>
                <w:rFonts w:ascii="Times New Roman" w:hAnsi="Times New Roman" w:cs="Times New Roman"/>
                <w:sz w:val="24"/>
                <w:szCs w:val="24"/>
                <w:lang w:val="uk-UA"/>
              </w:rPr>
              <w:t xml:space="preserve">. </w:t>
            </w:r>
            <w:r w:rsidR="00D65F64">
              <w:rPr>
                <w:rFonts w:ascii="Times New Roman" w:hAnsi="Times New Roman" w:cs="Times New Roman"/>
                <w:color w:val="000000"/>
                <w:sz w:val="24"/>
                <w:szCs w:val="24"/>
                <w:lang w:val="uk-UA"/>
              </w:rPr>
              <w:t>Д</w:t>
            </w:r>
            <w:r w:rsidR="00D65F64" w:rsidRPr="00E5045F">
              <w:rPr>
                <w:rFonts w:ascii="Times New Roman" w:hAnsi="Times New Roman" w:cs="Times New Roman"/>
                <w:color w:val="000000"/>
                <w:sz w:val="24"/>
                <w:szCs w:val="24"/>
                <w:lang w:val="uk-UA"/>
              </w:rPr>
              <w:t xml:space="preserve">о </w:t>
            </w:r>
            <w:proofErr w:type="spellStart"/>
            <w:r w:rsidR="00D65F64" w:rsidRPr="00E5045F">
              <w:rPr>
                <w:rFonts w:ascii="Times New Roman" w:hAnsi="Times New Roman" w:cs="Times New Roman"/>
                <w:color w:val="000000"/>
                <w:sz w:val="24"/>
                <w:szCs w:val="24"/>
                <w:lang w:val="uk-UA"/>
              </w:rPr>
              <w:t>ЛОТу</w:t>
            </w:r>
            <w:proofErr w:type="spellEnd"/>
            <w:r w:rsidR="00D65F64" w:rsidRPr="00E5045F">
              <w:rPr>
                <w:rFonts w:ascii="Times New Roman" w:hAnsi="Times New Roman" w:cs="Times New Roman"/>
                <w:color w:val="000000"/>
                <w:sz w:val="24"/>
                <w:szCs w:val="24"/>
                <w:lang w:val="uk-UA"/>
              </w:rPr>
              <w:t xml:space="preserve"> №3</w:t>
            </w:r>
            <w:r w:rsidR="00D65F64">
              <w:rPr>
                <w:rFonts w:ascii="Times New Roman" w:hAnsi="Times New Roman" w:cs="Times New Roman"/>
                <w:color w:val="000000"/>
                <w:sz w:val="24"/>
                <w:szCs w:val="24"/>
                <w:lang w:val="uk-UA"/>
              </w:rPr>
              <w:t xml:space="preserve"> н</w:t>
            </w:r>
            <w:r w:rsidR="00D65F64">
              <w:rPr>
                <w:rFonts w:ascii="Times New Roman" w:hAnsi="Times New Roman" w:cs="Times New Roman"/>
                <w:sz w:val="24"/>
                <w:szCs w:val="24"/>
                <w:lang w:val="uk-UA"/>
              </w:rPr>
              <w:t>адати документи на підтвердження</w:t>
            </w:r>
            <w:r w:rsidRPr="00E5045F">
              <w:rPr>
                <w:rFonts w:ascii="Times New Roman" w:hAnsi="Times New Roman" w:cs="Times New Roman"/>
                <w:color w:val="000000"/>
                <w:sz w:val="24"/>
                <w:szCs w:val="24"/>
                <w:lang w:val="uk-UA"/>
              </w:rPr>
              <w:t>:</w:t>
            </w:r>
          </w:p>
          <w:p w:rsidR="00E5045F" w:rsidRPr="00E5045F" w:rsidRDefault="00E5045F" w:rsidP="00B31D40">
            <w:pPr>
              <w:ind w:firstLine="23"/>
              <w:jc w:val="both"/>
              <w:rPr>
                <w:lang w:val="uk-UA" w:eastAsia="uk-UA"/>
              </w:rPr>
            </w:pPr>
            <w:r w:rsidRPr="00E5045F">
              <w:rPr>
                <w:lang w:eastAsia="uk-UA"/>
              </w:rPr>
              <w:t>-</w:t>
            </w:r>
            <w:proofErr w:type="spellStart"/>
            <w:r w:rsidRPr="00E5045F">
              <w:rPr>
                <w:lang w:eastAsia="uk-UA"/>
              </w:rPr>
              <w:t>Наявність</w:t>
            </w:r>
            <w:proofErr w:type="spellEnd"/>
            <w:r w:rsidRPr="00E5045F">
              <w:rPr>
                <w:lang w:eastAsia="uk-UA"/>
              </w:rPr>
              <w:t xml:space="preserve"> </w:t>
            </w:r>
            <w:proofErr w:type="spellStart"/>
            <w:r w:rsidRPr="00E5045F">
              <w:rPr>
                <w:lang w:eastAsia="uk-UA"/>
              </w:rPr>
              <w:t>партнерського</w:t>
            </w:r>
            <w:proofErr w:type="spellEnd"/>
            <w:r w:rsidRPr="00E5045F">
              <w:rPr>
                <w:lang w:eastAsia="uk-UA"/>
              </w:rPr>
              <w:t xml:space="preserve"> договору з </w:t>
            </w:r>
            <w:proofErr w:type="spellStart"/>
            <w:r w:rsidRPr="00E5045F">
              <w:rPr>
                <w:lang w:eastAsia="uk-UA"/>
              </w:rPr>
              <w:t>компанією</w:t>
            </w:r>
            <w:proofErr w:type="spellEnd"/>
            <w:r w:rsidRPr="00E5045F">
              <w:rPr>
                <w:lang w:eastAsia="uk-UA"/>
              </w:rPr>
              <w:t> SAP</w:t>
            </w:r>
            <w:r w:rsidRPr="00E5045F">
              <w:rPr>
                <w:lang w:val="uk-UA" w:eastAsia="uk-UA"/>
              </w:rPr>
              <w:t>;</w:t>
            </w:r>
          </w:p>
          <w:p w:rsidR="00E5045F" w:rsidRPr="00E5045F" w:rsidRDefault="00E5045F" w:rsidP="00B31D40">
            <w:pPr>
              <w:ind w:firstLine="23"/>
              <w:jc w:val="both"/>
              <w:rPr>
                <w:lang w:val="uk-UA" w:eastAsia="uk-UA"/>
              </w:rPr>
            </w:pPr>
            <w:r w:rsidRPr="00E5045F">
              <w:rPr>
                <w:lang w:val="uk-UA" w:eastAsia="uk-UA"/>
              </w:rPr>
              <w:t>-Наявність в штаті кваліфікованої групи підтримки</w:t>
            </w:r>
            <w:r w:rsidRPr="00E5045F">
              <w:rPr>
                <w:lang w:eastAsia="uk-UA"/>
              </w:rPr>
              <w:t> </w:t>
            </w:r>
            <w:r w:rsidRPr="00E5045F">
              <w:rPr>
                <w:lang w:val="uk-UA" w:eastAsia="uk-UA"/>
              </w:rPr>
              <w:t xml:space="preserve">впроваджених функціональності системи </w:t>
            </w:r>
            <w:r w:rsidRPr="00E5045F">
              <w:rPr>
                <w:lang w:eastAsia="uk-UA"/>
              </w:rPr>
              <w:t>SAP</w:t>
            </w:r>
            <w:r w:rsidRPr="00E5045F">
              <w:rPr>
                <w:lang w:val="uk-UA" w:eastAsia="uk-UA"/>
              </w:rPr>
              <w:t xml:space="preserve"> </w:t>
            </w:r>
            <w:r w:rsidRPr="00E5045F">
              <w:rPr>
                <w:lang w:eastAsia="uk-UA"/>
              </w:rPr>
              <w:t>ERP</w:t>
            </w:r>
            <w:r w:rsidRPr="00E5045F">
              <w:rPr>
                <w:lang w:val="uk-UA" w:eastAsia="uk-UA"/>
              </w:rPr>
              <w:t xml:space="preserve"> та </w:t>
            </w:r>
            <w:r w:rsidRPr="00E5045F">
              <w:rPr>
                <w:lang w:eastAsia="uk-UA"/>
              </w:rPr>
              <w:t>SAP</w:t>
            </w:r>
            <w:r w:rsidRPr="00E5045F">
              <w:rPr>
                <w:lang w:val="uk-UA" w:eastAsia="uk-UA"/>
              </w:rPr>
              <w:t xml:space="preserve"> </w:t>
            </w:r>
            <w:r w:rsidRPr="00E5045F">
              <w:rPr>
                <w:lang w:eastAsia="uk-UA"/>
              </w:rPr>
              <w:t>IS</w:t>
            </w:r>
            <w:r w:rsidRPr="00E5045F">
              <w:rPr>
                <w:lang w:val="uk-UA" w:eastAsia="uk-UA"/>
              </w:rPr>
              <w:t>-</w:t>
            </w:r>
            <w:r w:rsidRPr="00E5045F">
              <w:rPr>
                <w:lang w:eastAsia="uk-UA"/>
              </w:rPr>
              <w:t>U</w:t>
            </w:r>
            <w:r w:rsidRPr="00E5045F">
              <w:rPr>
                <w:lang w:val="uk-UA" w:eastAsia="uk-UA"/>
              </w:rPr>
              <w:t>;</w:t>
            </w:r>
          </w:p>
          <w:p w:rsidR="00E5045F" w:rsidRPr="00E5045F" w:rsidRDefault="00E5045F" w:rsidP="00B31D40">
            <w:pPr>
              <w:ind w:firstLine="23"/>
              <w:jc w:val="both"/>
              <w:rPr>
                <w:lang w:val="uk-UA" w:eastAsia="uk-UA"/>
              </w:rPr>
            </w:pPr>
            <w:r w:rsidRPr="00E5045F">
              <w:rPr>
                <w:lang w:eastAsia="uk-UA"/>
              </w:rPr>
              <w:t>-</w:t>
            </w:r>
            <w:proofErr w:type="spellStart"/>
            <w:r w:rsidRPr="00E5045F">
              <w:rPr>
                <w:lang w:eastAsia="uk-UA"/>
              </w:rPr>
              <w:t>Наявність</w:t>
            </w:r>
            <w:proofErr w:type="spellEnd"/>
            <w:r w:rsidRPr="00E5045F">
              <w:rPr>
                <w:lang w:eastAsia="uk-UA"/>
              </w:rPr>
              <w:t xml:space="preserve"> позитивного </w:t>
            </w:r>
            <w:proofErr w:type="spellStart"/>
            <w:r w:rsidRPr="00E5045F">
              <w:rPr>
                <w:lang w:eastAsia="uk-UA"/>
              </w:rPr>
              <w:t>досвіду</w:t>
            </w:r>
            <w:proofErr w:type="spellEnd"/>
            <w:r w:rsidRPr="00E5045F">
              <w:rPr>
                <w:lang w:eastAsia="uk-UA"/>
              </w:rPr>
              <w:t xml:space="preserve"> </w:t>
            </w:r>
            <w:proofErr w:type="spellStart"/>
            <w:r w:rsidRPr="00E5045F">
              <w:rPr>
                <w:lang w:eastAsia="uk-UA"/>
              </w:rPr>
              <w:t>роботи</w:t>
            </w:r>
            <w:proofErr w:type="spellEnd"/>
            <w:r w:rsidRPr="00E5045F">
              <w:rPr>
                <w:lang w:eastAsia="uk-UA"/>
              </w:rPr>
              <w:t xml:space="preserve"> з </w:t>
            </w:r>
            <w:proofErr w:type="spellStart"/>
            <w:r w:rsidRPr="00E5045F">
              <w:rPr>
                <w:lang w:eastAsia="uk-UA"/>
              </w:rPr>
              <w:t>підприємством</w:t>
            </w:r>
            <w:proofErr w:type="spellEnd"/>
            <w:r w:rsidRPr="00E5045F">
              <w:rPr>
                <w:lang w:val="uk-UA" w:eastAsia="uk-UA"/>
              </w:rPr>
              <w:t>;</w:t>
            </w:r>
          </w:p>
          <w:p w:rsidR="00E5045F" w:rsidRPr="00E5045F" w:rsidRDefault="00E5045F" w:rsidP="00B31D40">
            <w:pPr>
              <w:ind w:firstLine="23"/>
              <w:jc w:val="both"/>
              <w:rPr>
                <w:lang w:val="uk-UA" w:eastAsia="uk-UA"/>
              </w:rPr>
            </w:pPr>
            <w:r w:rsidRPr="00E5045F">
              <w:rPr>
                <w:lang w:eastAsia="uk-UA"/>
              </w:rPr>
              <w:t>-</w:t>
            </w:r>
            <w:proofErr w:type="spellStart"/>
            <w:r w:rsidRPr="00E5045F">
              <w:rPr>
                <w:lang w:eastAsia="uk-UA"/>
              </w:rPr>
              <w:t>Надання</w:t>
            </w:r>
            <w:proofErr w:type="spellEnd"/>
            <w:r w:rsidRPr="00E5045F">
              <w:rPr>
                <w:lang w:eastAsia="uk-UA"/>
              </w:rPr>
              <w:t xml:space="preserve"> </w:t>
            </w:r>
            <w:proofErr w:type="spellStart"/>
            <w:r w:rsidRPr="00E5045F">
              <w:rPr>
                <w:lang w:eastAsia="uk-UA"/>
              </w:rPr>
              <w:t>аналогічних</w:t>
            </w:r>
            <w:proofErr w:type="spellEnd"/>
            <w:r w:rsidRPr="00E5045F">
              <w:rPr>
                <w:lang w:eastAsia="uk-UA"/>
              </w:rPr>
              <w:t xml:space="preserve"> </w:t>
            </w:r>
            <w:proofErr w:type="spellStart"/>
            <w:r w:rsidRPr="00E5045F">
              <w:rPr>
                <w:lang w:eastAsia="uk-UA"/>
              </w:rPr>
              <w:t>послуг</w:t>
            </w:r>
            <w:proofErr w:type="spellEnd"/>
            <w:r w:rsidRPr="00E5045F">
              <w:rPr>
                <w:lang w:eastAsia="uk-UA"/>
              </w:rPr>
              <w:t xml:space="preserve">  не </w:t>
            </w:r>
            <w:proofErr w:type="spellStart"/>
            <w:r w:rsidRPr="00E5045F">
              <w:rPr>
                <w:lang w:eastAsia="uk-UA"/>
              </w:rPr>
              <w:t>менше</w:t>
            </w:r>
            <w:proofErr w:type="spellEnd"/>
            <w:r w:rsidRPr="00E5045F">
              <w:rPr>
                <w:lang w:eastAsia="uk-UA"/>
              </w:rPr>
              <w:t xml:space="preserve"> 1 року в </w:t>
            </w:r>
            <w:proofErr w:type="spellStart"/>
            <w:r w:rsidRPr="00E5045F">
              <w:rPr>
                <w:lang w:eastAsia="uk-UA"/>
              </w:rPr>
              <w:t>енергетичних</w:t>
            </w:r>
            <w:proofErr w:type="spellEnd"/>
            <w:r w:rsidRPr="00E5045F">
              <w:rPr>
                <w:lang w:eastAsia="uk-UA"/>
              </w:rPr>
              <w:t xml:space="preserve"> </w:t>
            </w:r>
            <w:proofErr w:type="spellStart"/>
            <w:r w:rsidRPr="00E5045F">
              <w:rPr>
                <w:lang w:eastAsia="uk-UA"/>
              </w:rPr>
              <w:t>компаніях</w:t>
            </w:r>
            <w:proofErr w:type="spellEnd"/>
            <w:r w:rsidRPr="00E5045F">
              <w:rPr>
                <w:lang w:eastAsia="uk-UA"/>
              </w:rPr>
              <w:t xml:space="preserve"> </w:t>
            </w:r>
            <w:proofErr w:type="spellStart"/>
            <w:r w:rsidRPr="00E5045F">
              <w:rPr>
                <w:lang w:eastAsia="uk-UA"/>
              </w:rPr>
              <w:t>України</w:t>
            </w:r>
            <w:proofErr w:type="spellEnd"/>
            <w:r w:rsidRPr="00E5045F">
              <w:rPr>
                <w:lang w:val="uk-UA" w:eastAsia="uk-UA"/>
              </w:rPr>
              <w:t>;</w:t>
            </w:r>
          </w:p>
          <w:p w:rsidR="00E5045F" w:rsidRDefault="00E5045F" w:rsidP="00B31D40">
            <w:pPr>
              <w:ind w:firstLine="23"/>
              <w:jc w:val="both"/>
              <w:rPr>
                <w:lang w:val="uk-UA" w:eastAsia="uk-UA"/>
              </w:rPr>
            </w:pPr>
            <w:r w:rsidRPr="00E5045F">
              <w:rPr>
                <w:lang w:eastAsia="uk-UA"/>
              </w:rPr>
              <w:t>-</w:t>
            </w:r>
            <w:proofErr w:type="spellStart"/>
            <w:r w:rsidRPr="00E5045F">
              <w:rPr>
                <w:lang w:eastAsia="uk-UA"/>
              </w:rPr>
              <w:t>Успішне</w:t>
            </w:r>
            <w:proofErr w:type="spellEnd"/>
            <w:r w:rsidRPr="00E5045F">
              <w:rPr>
                <w:lang w:eastAsia="uk-UA"/>
              </w:rPr>
              <w:t xml:space="preserve"> </w:t>
            </w:r>
            <w:proofErr w:type="spellStart"/>
            <w:r w:rsidRPr="00E5045F">
              <w:rPr>
                <w:lang w:eastAsia="uk-UA"/>
              </w:rPr>
              <w:t>впровадження</w:t>
            </w:r>
            <w:proofErr w:type="spellEnd"/>
            <w:r w:rsidRPr="00E5045F">
              <w:rPr>
                <w:lang w:eastAsia="uk-UA"/>
              </w:rPr>
              <w:t xml:space="preserve"> </w:t>
            </w:r>
            <w:proofErr w:type="spellStart"/>
            <w:r w:rsidRPr="00E5045F">
              <w:rPr>
                <w:lang w:eastAsia="uk-UA"/>
              </w:rPr>
              <w:t>системи</w:t>
            </w:r>
            <w:proofErr w:type="spellEnd"/>
            <w:r w:rsidRPr="00E5045F">
              <w:rPr>
                <w:lang w:eastAsia="uk-UA"/>
              </w:rPr>
              <w:t xml:space="preserve"> SAP ERP та SAP IS-U за </w:t>
            </w:r>
            <w:proofErr w:type="spellStart"/>
            <w:r w:rsidRPr="00E5045F">
              <w:rPr>
                <w:lang w:eastAsia="uk-UA"/>
              </w:rPr>
              <w:t>останні</w:t>
            </w:r>
            <w:proofErr w:type="spellEnd"/>
            <w:r w:rsidRPr="00E5045F">
              <w:rPr>
                <w:lang w:eastAsia="uk-UA"/>
              </w:rPr>
              <w:t xml:space="preserve"> 2 роки в </w:t>
            </w:r>
            <w:proofErr w:type="spellStart"/>
            <w:r w:rsidRPr="00E5045F">
              <w:rPr>
                <w:lang w:eastAsia="uk-UA"/>
              </w:rPr>
              <w:t>енергетичних</w:t>
            </w:r>
            <w:proofErr w:type="spellEnd"/>
            <w:r w:rsidRPr="00E5045F">
              <w:rPr>
                <w:lang w:eastAsia="uk-UA"/>
              </w:rPr>
              <w:t xml:space="preserve"> </w:t>
            </w:r>
            <w:proofErr w:type="spellStart"/>
            <w:r w:rsidRPr="00E5045F">
              <w:rPr>
                <w:lang w:eastAsia="uk-UA"/>
              </w:rPr>
              <w:t>компаніях</w:t>
            </w:r>
            <w:proofErr w:type="spellEnd"/>
            <w:r w:rsidRPr="00E5045F">
              <w:rPr>
                <w:lang w:eastAsia="uk-UA"/>
              </w:rPr>
              <w:t xml:space="preserve"> </w:t>
            </w:r>
            <w:proofErr w:type="spellStart"/>
            <w:r w:rsidRPr="00E5045F">
              <w:rPr>
                <w:lang w:eastAsia="uk-UA"/>
              </w:rPr>
              <w:t>України</w:t>
            </w:r>
            <w:proofErr w:type="spellEnd"/>
            <w:r w:rsidRPr="00E5045F">
              <w:rPr>
                <w:lang w:eastAsia="uk-UA"/>
              </w:rPr>
              <w:t xml:space="preserve"> не </w:t>
            </w:r>
            <w:proofErr w:type="spellStart"/>
            <w:r w:rsidRPr="00E5045F">
              <w:rPr>
                <w:lang w:eastAsia="uk-UA"/>
              </w:rPr>
              <w:t>менше</w:t>
            </w:r>
            <w:proofErr w:type="spellEnd"/>
            <w:r w:rsidRPr="00E5045F">
              <w:rPr>
                <w:lang w:eastAsia="uk-UA"/>
              </w:rPr>
              <w:t xml:space="preserve"> </w:t>
            </w:r>
            <w:proofErr w:type="spellStart"/>
            <w:r w:rsidRPr="00E5045F">
              <w:rPr>
                <w:lang w:eastAsia="uk-UA"/>
              </w:rPr>
              <w:t>чим</w:t>
            </w:r>
            <w:proofErr w:type="spellEnd"/>
            <w:r w:rsidRPr="00E5045F">
              <w:rPr>
                <w:lang w:eastAsia="uk-UA"/>
              </w:rPr>
              <w:t xml:space="preserve"> в 2 х </w:t>
            </w:r>
            <w:proofErr w:type="spellStart"/>
            <w:r w:rsidRPr="00E5045F">
              <w:rPr>
                <w:lang w:eastAsia="uk-UA"/>
              </w:rPr>
              <w:t>компаніях</w:t>
            </w:r>
            <w:proofErr w:type="spellEnd"/>
            <w:r w:rsidRPr="00E5045F">
              <w:rPr>
                <w:lang w:eastAsia="uk-UA"/>
              </w:rPr>
              <w:t xml:space="preserve"> (</w:t>
            </w:r>
            <w:proofErr w:type="spellStart"/>
            <w:r w:rsidRPr="00E5045F">
              <w:rPr>
                <w:lang w:eastAsia="uk-UA"/>
              </w:rPr>
              <w:t>надати</w:t>
            </w:r>
            <w:proofErr w:type="spellEnd"/>
            <w:r w:rsidRPr="00E5045F">
              <w:rPr>
                <w:lang w:eastAsia="uk-UA"/>
              </w:rPr>
              <w:t xml:space="preserve"> </w:t>
            </w:r>
            <w:proofErr w:type="spellStart"/>
            <w:r w:rsidRPr="00E5045F">
              <w:rPr>
                <w:lang w:eastAsia="uk-UA"/>
              </w:rPr>
              <w:t>рекомендаційні</w:t>
            </w:r>
            <w:proofErr w:type="spellEnd"/>
            <w:r w:rsidRPr="00E5045F">
              <w:rPr>
                <w:lang w:eastAsia="uk-UA"/>
              </w:rPr>
              <w:t xml:space="preserve"> </w:t>
            </w:r>
            <w:proofErr w:type="spellStart"/>
            <w:r w:rsidRPr="00E5045F">
              <w:rPr>
                <w:lang w:eastAsia="uk-UA"/>
              </w:rPr>
              <w:t>листи</w:t>
            </w:r>
            <w:proofErr w:type="spellEnd"/>
            <w:r w:rsidRPr="00E5045F">
              <w:rPr>
                <w:lang w:eastAsia="uk-UA"/>
              </w:rPr>
              <w:t>)</w:t>
            </w:r>
            <w:r w:rsidRPr="00E5045F">
              <w:rPr>
                <w:lang w:val="uk-UA" w:eastAsia="uk-UA"/>
              </w:rPr>
              <w:t>;</w:t>
            </w:r>
          </w:p>
          <w:p w:rsidR="00B42B70" w:rsidRPr="00B42B70" w:rsidRDefault="00C40238" w:rsidP="00D65F64">
            <w:pPr>
              <w:jc w:val="both"/>
              <w:rPr>
                <w:lang w:val="uk-UA"/>
              </w:rPr>
            </w:pPr>
            <w:r>
              <w:rPr>
                <w:lang w:val="uk-UA"/>
              </w:rPr>
              <w:t>6</w:t>
            </w:r>
            <w:r w:rsidR="00B42B70" w:rsidRPr="00E5045F">
              <w:rPr>
                <w:lang w:val="uk-UA"/>
              </w:rPr>
              <w:t>. Електронну банківську гарантію</w:t>
            </w:r>
            <w:r w:rsidR="00B42B70" w:rsidRPr="00B42B70">
              <w:rPr>
                <w:lang w:val="uk-UA"/>
              </w:rPr>
              <w:t>;</w:t>
            </w:r>
          </w:p>
          <w:p w:rsidR="004B5A13" w:rsidRPr="004B5A13" w:rsidRDefault="00C40238"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3D4D8C">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3D4D8C">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lastRenderedPageBreak/>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3D4D8C">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B7FE6" w:rsidRDefault="00DB7FE6" w:rsidP="00D45EDC">
      <w:pPr>
        <w:ind w:left="7560"/>
        <w:jc w:val="right"/>
        <w:rPr>
          <w:rFonts w:cs="Times New Roman CYR"/>
          <w:b/>
          <w:bCs/>
          <w:lang w:val="uk-UA"/>
        </w:rPr>
      </w:pPr>
    </w:p>
    <w:p w:rsidR="00DB7FE6" w:rsidRDefault="00DB7FE6" w:rsidP="00D45EDC">
      <w:pPr>
        <w:ind w:left="7560"/>
        <w:jc w:val="right"/>
        <w:rPr>
          <w:rFonts w:cs="Times New Roman CYR"/>
          <w:b/>
          <w:bCs/>
          <w:lang w:val="uk-UA"/>
        </w:rPr>
      </w:pPr>
    </w:p>
    <w:p w:rsidR="008B6553" w:rsidRDefault="008B6553"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8F005F" w:rsidRDefault="008F005F" w:rsidP="00D45EDC">
      <w:pPr>
        <w:ind w:left="7560"/>
        <w:jc w:val="right"/>
        <w:rPr>
          <w:rFonts w:cs="Times New Roman CYR"/>
          <w:b/>
          <w:bCs/>
          <w:lang w:val="uk-UA"/>
        </w:rPr>
      </w:pPr>
    </w:p>
    <w:p w:rsidR="008F005F" w:rsidRDefault="008F005F" w:rsidP="00D45EDC">
      <w:pPr>
        <w:ind w:left="7560"/>
        <w:jc w:val="right"/>
        <w:rPr>
          <w:rFonts w:cs="Times New Roman CYR"/>
          <w:b/>
          <w:bCs/>
          <w:lang w:val="uk-UA"/>
        </w:rPr>
      </w:pPr>
    </w:p>
    <w:p w:rsidR="008F005F" w:rsidRDefault="008F005F" w:rsidP="00D45EDC">
      <w:pPr>
        <w:ind w:left="7560"/>
        <w:jc w:val="right"/>
        <w:rPr>
          <w:rFonts w:cs="Times New Roman CYR"/>
          <w:b/>
          <w:bCs/>
          <w:lang w:val="uk-UA"/>
        </w:rPr>
      </w:pPr>
    </w:p>
    <w:p w:rsidR="008F005F" w:rsidRDefault="008F005F" w:rsidP="00D45EDC">
      <w:pPr>
        <w:ind w:left="7560"/>
        <w:jc w:val="right"/>
        <w:rPr>
          <w:rFonts w:cs="Times New Roman CYR"/>
          <w:b/>
          <w:bCs/>
          <w:lang w:val="uk-UA"/>
        </w:rPr>
      </w:pPr>
    </w:p>
    <w:p w:rsidR="008F005F" w:rsidRDefault="008F005F" w:rsidP="00D45EDC">
      <w:pPr>
        <w:ind w:left="7560"/>
        <w:jc w:val="right"/>
        <w:rPr>
          <w:rFonts w:cs="Times New Roman CYR"/>
          <w:b/>
          <w:bCs/>
          <w:lang w:val="uk-UA"/>
        </w:rPr>
      </w:pPr>
    </w:p>
    <w:p w:rsidR="008F005F" w:rsidRDefault="008F005F" w:rsidP="00D45EDC">
      <w:pPr>
        <w:ind w:left="7560"/>
        <w:jc w:val="right"/>
        <w:rPr>
          <w:rFonts w:cs="Times New Roman CYR"/>
          <w:b/>
          <w:bCs/>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lastRenderedPageBreak/>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rsidR="00906D8E" w:rsidRDefault="00906D8E" w:rsidP="00906D8E">
      <w:pPr>
        <w:jc w:val="center"/>
        <w:rPr>
          <w:b/>
          <w:lang w:val="uk-UA"/>
        </w:rPr>
      </w:pPr>
    </w:p>
    <w:p w:rsidR="0046578F" w:rsidRPr="0046578F" w:rsidRDefault="0046578F" w:rsidP="0046578F">
      <w:pPr>
        <w:jc w:val="center"/>
        <w:rPr>
          <w:lang w:val="uk-UA"/>
        </w:rPr>
      </w:pPr>
      <w:r w:rsidRPr="0046578F">
        <w:rPr>
          <w:b/>
          <w:color w:val="000000"/>
          <w:lang w:val="uk-UA"/>
        </w:rPr>
        <w:t xml:space="preserve">Технічне завдання на виконання </w:t>
      </w:r>
      <w:r w:rsidR="00885C4A">
        <w:rPr>
          <w:b/>
          <w:color w:val="000000"/>
          <w:lang w:val="uk-UA"/>
        </w:rPr>
        <w:t>послуг</w:t>
      </w:r>
      <w:r w:rsidRPr="0046578F">
        <w:rPr>
          <w:b/>
          <w:color w:val="000000"/>
          <w:lang w:val="uk-UA"/>
        </w:rPr>
        <w:t xml:space="preserve"> </w:t>
      </w:r>
    </w:p>
    <w:p w:rsidR="00885C4A" w:rsidRDefault="00885C4A" w:rsidP="0046578F">
      <w:pPr>
        <w:jc w:val="center"/>
        <w:rPr>
          <w:b/>
          <w:color w:val="000000"/>
          <w:lang w:val="uk-UA"/>
        </w:rPr>
      </w:pPr>
    </w:p>
    <w:p w:rsidR="00511C10" w:rsidRPr="00DB7FE6" w:rsidRDefault="00885C4A" w:rsidP="00511C10">
      <w:pPr>
        <w:pStyle w:val="Style1"/>
        <w:widowControl/>
        <w:spacing w:line="240" w:lineRule="auto"/>
        <w:jc w:val="center"/>
        <w:rPr>
          <w:b/>
          <w:bCs/>
          <w:lang w:val="uk-UA"/>
        </w:rPr>
      </w:pPr>
      <w:r w:rsidRPr="00DB7FE6">
        <w:rPr>
          <w:b/>
          <w:color w:val="0000FF"/>
          <w:lang w:val="uk-UA"/>
        </w:rPr>
        <w:t>ЛОТ №</w:t>
      </w:r>
      <w:r w:rsidR="008F005F">
        <w:rPr>
          <w:b/>
          <w:color w:val="0000FF"/>
          <w:lang w:val="uk-UA"/>
        </w:rPr>
        <w:t>1</w:t>
      </w:r>
      <w:r w:rsidRPr="00DB7FE6">
        <w:rPr>
          <w:b/>
          <w:color w:val="0000FF"/>
          <w:lang w:val="uk-UA"/>
        </w:rPr>
        <w:t xml:space="preserve"> </w:t>
      </w:r>
      <w:r w:rsidR="00511C10" w:rsidRPr="00DB7FE6">
        <w:rPr>
          <w:b/>
          <w:color w:val="0000FF"/>
          <w:lang w:val="uk-UA"/>
        </w:rPr>
        <w:t>Технічне супроводження програмного забезпечення «Програма оцінювання та аналізу розподілу втрат електроенергії в електричних мережах 10(6)-0,4</w:t>
      </w:r>
      <w:r w:rsidR="00511C10" w:rsidRPr="00DB7FE6">
        <w:rPr>
          <w:color w:val="0000FF"/>
          <w:lang w:val="uk-UA"/>
        </w:rPr>
        <w:t> </w:t>
      </w:r>
      <w:r w:rsidR="00511C10" w:rsidRPr="00DB7FE6">
        <w:rPr>
          <w:b/>
          <w:color w:val="0000FF"/>
          <w:lang w:val="uk-UA"/>
        </w:rPr>
        <w:t>кВ структурних одиниць облас</w:t>
      </w:r>
      <w:r w:rsidR="00171D17">
        <w:rPr>
          <w:b/>
          <w:color w:val="0000FF"/>
          <w:lang w:val="uk-UA"/>
        </w:rPr>
        <w:t>ної енергопостачальної компанії</w:t>
      </w:r>
    </w:p>
    <w:p w:rsidR="00511C10" w:rsidRPr="00DB7FE6" w:rsidRDefault="00511C10" w:rsidP="00511C10">
      <w:pPr>
        <w:ind w:firstLine="567"/>
        <w:jc w:val="both"/>
        <w:rPr>
          <w:lang w:val="uk-UA"/>
        </w:rPr>
      </w:pPr>
      <w:r w:rsidRPr="00DB7FE6">
        <w:rPr>
          <w:lang w:val="uk-UA"/>
        </w:rPr>
        <w:t xml:space="preserve">Метою надання послуги є адаптування та технічне супроводження програмного забезпечення «Програма оцінювання та аналізу розподілу втрат електроенергії в електричних мережах 10(6)-0,4 кВ структурних одиниць обласної енергопостачальної компанії (надалі </w:t>
      </w:r>
      <w:r w:rsidRPr="00DB7FE6">
        <w:rPr>
          <w:lang w:val="uk-UA"/>
        </w:rPr>
        <w:softHyphen/>
        <w:t xml:space="preserve">– Програмний продукт)» під час виконання розрахунків з </w:t>
      </w:r>
      <w:proofErr w:type="spellStart"/>
      <w:r w:rsidRPr="00DB7FE6">
        <w:rPr>
          <w:lang w:val="uk-UA"/>
        </w:rPr>
        <w:t>пофідерного</w:t>
      </w:r>
      <w:proofErr w:type="spellEnd"/>
      <w:r w:rsidRPr="00DB7FE6">
        <w:rPr>
          <w:lang w:val="uk-UA"/>
        </w:rPr>
        <w:t xml:space="preserve"> аналізу втрат електроенергії в електричних мережах 10(6)-0.4 кВ районів електричних мереж АТ "Вінницяобленерго".</w:t>
      </w:r>
    </w:p>
    <w:p w:rsidR="00511C10" w:rsidRPr="00DB7FE6" w:rsidRDefault="00511C10" w:rsidP="007E71C4">
      <w:pPr>
        <w:pStyle w:val="afa"/>
        <w:widowControl w:val="0"/>
        <w:numPr>
          <w:ilvl w:val="0"/>
          <w:numId w:val="5"/>
        </w:numPr>
        <w:autoSpaceDE w:val="0"/>
        <w:autoSpaceDN w:val="0"/>
        <w:adjustRightInd w:val="0"/>
        <w:ind w:left="0"/>
        <w:contextualSpacing/>
        <w:jc w:val="center"/>
        <w:rPr>
          <w:rFonts w:ascii="Times New Roman" w:hAnsi="Times New Roman" w:cs="Times New Roman"/>
          <w:sz w:val="24"/>
          <w:szCs w:val="24"/>
          <w:lang w:val="uk-UA"/>
        </w:rPr>
      </w:pPr>
      <w:r w:rsidRPr="00DB7FE6">
        <w:rPr>
          <w:rFonts w:ascii="Times New Roman" w:hAnsi="Times New Roman" w:cs="Times New Roman"/>
          <w:b/>
          <w:sz w:val="24"/>
          <w:szCs w:val="24"/>
          <w:lang w:val="uk-UA"/>
        </w:rPr>
        <w:t>Технічне супроводження програмного забезпечення</w:t>
      </w:r>
    </w:p>
    <w:p w:rsidR="00511C10" w:rsidRPr="00DB7FE6" w:rsidRDefault="00511C10" w:rsidP="00511C10">
      <w:pPr>
        <w:ind w:firstLine="567"/>
        <w:jc w:val="both"/>
        <w:rPr>
          <w:lang w:val="uk-UA"/>
        </w:rPr>
      </w:pPr>
      <w:r w:rsidRPr="00DB7FE6">
        <w:rPr>
          <w:lang w:val="uk-UA"/>
        </w:rPr>
        <w:t>Послуги надаються, як продовження науково-дослідної роботи «Удосконалення Програми оцінювання та аналізу розподілу втрат електроенергії в електричних мережах 10(6)-0,4 кВ структурних одиниць обласної енергопостачальної компанії з метою автоматизації процесів внесення вхідної інформації, поглиблення її деталізації та підвищення наочності й достовірності результатів</w:t>
      </w:r>
    </w:p>
    <w:p w:rsidR="00511C10" w:rsidRPr="00DB7FE6" w:rsidRDefault="00511C10" w:rsidP="00511C10">
      <w:pPr>
        <w:ind w:firstLine="567"/>
        <w:jc w:val="both"/>
        <w:rPr>
          <w:lang w:val="uk-UA"/>
        </w:rPr>
      </w:pPr>
      <w:r w:rsidRPr="00DB7FE6">
        <w:rPr>
          <w:lang w:val="uk-UA"/>
        </w:rPr>
        <w:t>Вихідними даними є Програмний продукт, призначений для:</w:t>
      </w:r>
    </w:p>
    <w:p w:rsidR="00511C10" w:rsidRPr="00DB7FE6" w:rsidRDefault="00511C10" w:rsidP="00511C10">
      <w:pPr>
        <w:ind w:firstLine="567"/>
        <w:jc w:val="both"/>
        <w:rPr>
          <w:lang w:val="uk-UA"/>
        </w:rPr>
      </w:pPr>
      <w:r w:rsidRPr="00DB7FE6">
        <w:rPr>
          <w:lang w:val="uk-UA"/>
        </w:rPr>
        <w:softHyphen/>
        <w:t xml:space="preserve">– </w:t>
      </w:r>
      <w:proofErr w:type="spellStart"/>
      <w:r w:rsidRPr="00DB7FE6">
        <w:rPr>
          <w:lang w:val="uk-UA"/>
        </w:rPr>
        <w:t>пофідерного</w:t>
      </w:r>
      <w:proofErr w:type="spellEnd"/>
      <w:r w:rsidRPr="00DB7FE6">
        <w:rPr>
          <w:lang w:val="uk-UA"/>
        </w:rPr>
        <w:t xml:space="preserve"> аналізу втрат електроенергії в електричних мережах 10(6)-0.4 кВ районів електричних мереж АТ "Вінницяобленерго";</w:t>
      </w:r>
    </w:p>
    <w:p w:rsidR="00511C10" w:rsidRPr="00DB7FE6" w:rsidRDefault="00511C10" w:rsidP="00511C10">
      <w:pPr>
        <w:ind w:firstLine="567"/>
        <w:jc w:val="both"/>
        <w:rPr>
          <w:lang w:val="uk-UA"/>
        </w:rPr>
      </w:pPr>
      <w:r w:rsidRPr="00DB7FE6">
        <w:rPr>
          <w:lang w:val="uk-UA"/>
        </w:rPr>
        <w:t>– розрахунку усталених режимів розподільних ЕМ 10(6) кВ в умовах неповноти та недосконалості вихідної інформації;</w:t>
      </w:r>
    </w:p>
    <w:p w:rsidR="00511C10" w:rsidRPr="00DB7FE6" w:rsidRDefault="00511C10" w:rsidP="00511C10">
      <w:pPr>
        <w:ind w:firstLine="567"/>
        <w:jc w:val="both"/>
        <w:rPr>
          <w:lang w:val="uk-UA"/>
        </w:rPr>
      </w:pPr>
      <w:r w:rsidRPr="00DB7FE6">
        <w:rPr>
          <w:lang w:val="uk-UA"/>
        </w:rPr>
        <w:t>– розрахунку усталених режимів розподільних ЕМ 0,4 кВ за еквівалентними опорами та обсягами передачі електроенергії;</w:t>
      </w:r>
    </w:p>
    <w:p w:rsidR="00511C10" w:rsidRPr="00DB7FE6" w:rsidRDefault="00511C10" w:rsidP="00511C10">
      <w:pPr>
        <w:ind w:firstLine="567"/>
        <w:jc w:val="both"/>
        <w:rPr>
          <w:lang w:val="uk-UA"/>
        </w:rPr>
      </w:pPr>
      <w:r w:rsidRPr="00DB7FE6">
        <w:rPr>
          <w:lang w:val="uk-UA"/>
        </w:rPr>
        <w:t>–  розрахунків технічних втрат потужності та електроенергії в розподільних електричних мережах 10(6)-0,4 кВ з можливістю їх структурування в умовах неповноти та недосконалості вихідної інформації.</w:t>
      </w:r>
    </w:p>
    <w:p w:rsidR="00511C10" w:rsidRPr="00DB7FE6" w:rsidRDefault="00511C10" w:rsidP="00511C10">
      <w:pPr>
        <w:ind w:firstLine="567"/>
        <w:jc w:val="both"/>
        <w:rPr>
          <w:lang w:val="uk-UA"/>
        </w:rPr>
      </w:pPr>
      <w:r w:rsidRPr="00DB7FE6">
        <w:rPr>
          <w:lang w:val="uk-UA"/>
        </w:rPr>
        <w:t xml:space="preserve">Додатково вихідними даними для забезпечення надання послуг є комплекти вихідних даних </w:t>
      </w:r>
      <w:r w:rsidRPr="00DB7FE6">
        <w:rPr>
          <w:rStyle w:val="FontStyle38"/>
          <w:sz w:val="24"/>
          <w:szCs w:val="24"/>
          <w:lang w:val="uk-UA" w:eastAsia="uk-UA"/>
        </w:rPr>
        <w:t xml:space="preserve">з описом проблем функціонування Програмного продукту під час здійснення операцій імпортування даних та </w:t>
      </w:r>
      <w:proofErr w:type="spellStart"/>
      <w:r w:rsidRPr="00DB7FE6">
        <w:rPr>
          <w:rStyle w:val="FontStyle38"/>
          <w:sz w:val="24"/>
          <w:szCs w:val="24"/>
          <w:lang w:val="uk-UA" w:eastAsia="uk-UA"/>
        </w:rPr>
        <w:t>пофідерного</w:t>
      </w:r>
      <w:proofErr w:type="spellEnd"/>
      <w:r w:rsidRPr="00DB7FE6">
        <w:rPr>
          <w:rStyle w:val="FontStyle38"/>
          <w:sz w:val="24"/>
          <w:szCs w:val="24"/>
          <w:lang w:val="uk-UA" w:eastAsia="uk-UA"/>
        </w:rPr>
        <w:t xml:space="preserve"> аналізу втрат електроенергії</w:t>
      </w:r>
      <w:r w:rsidRPr="00DB7FE6">
        <w:rPr>
          <w:lang w:val="uk-UA"/>
        </w:rPr>
        <w:t>. Комплекти вихідних даних містять:</w:t>
      </w:r>
    </w:p>
    <w:p w:rsidR="00511C10" w:rsidRPr="00DB7FE6" w:rsidRDefault="00511C10" w:rsidP="00511C10">
      <w:pPr>
        <w:ind w:firstLine="567"/>
        <w:jc w:val="both"/>
        <w:rPr>
          <w:rStyle w:val="FontStyle38"/>
          <w:sz w:val="24"/>
          <w:szCs w:val="24"/>
          <w:lang w:val="uk-UA" w:eastAsia="uk-UA"/>
        </w:rPr>
      </w:pPr>
      <w:r w:rsidRPr="00DB7FE6">
        <w:rPr>
          <w:lang w:val="uk-UA"/>
        </w:rPr>
        <w:t xml:space="preserve">– файл </w:t>
      </w:r>
      <w:proofErr w:type="spellStart"/>
      <w:r w:rsidRPr="00DB7FE6">
        <w:rPr>
          <w:lang w:val="uk-UA"/>
        </w:rPr>
        <w:t>пофідерної</w:t>
      </w:r>
      <w:proofErr w:type="spellEnd"/>
      <w:r w:rsidRPr="00DB7FE6">
        <w:rPr>
          <w:lang w:val="uk-UA"/>
        </w:rPr>
        <w:t xml:space="preserve"> схеми районних електричних мереж 10(6) кВ АТ </w:t>
      </w:r>
      <w:r w:rsidRPr="00DB7FE6">
        <w:rPr>
          <w:rStyle w:val="FontStyle38"/>
          <w:sz w:val="24"/>
          <w:szCs w:val="24"/>
          <w:lang w:val="uk-UA" w:eastAsia="uk-UA"/>
        </w:rPr>
        <w:t>“Вінницяобленерго”;</w:t>
      </w:r>
    </w:p>
    <w:p w:rsidR="00511C10" w:rsidRPr="00DB7FE6" w:rsidRDefault="00511C10" w:rsidP="00511C10">
      <w:pPr>
        <w:ind w:firstLine="567"/>
        <w:jc w:val="both"/>
        <w:rPr>
          <w:rStyle w:val="FontStyle38"/>
          <w:sz w:val="24"/>
          <w:szCs w:val="24"/>
          <w:lang w:val="uk-UA" w:eastAsia="uk-UA"/>
        </w:rPr>
      </w:pPr>
      <w:r w:rsidRPr="00DB7FE6">
        <w:rPr>
          <w:rStyle w:val="FontStyle38"/>
          <w:sz w:val="24"/>
          <w:szCs w:val="24"/>
          <w:lang w:val="uk-UA" w:eastAsia="uk-UA"/>
        </w:rPr>
        <w:t xml:space="preserve">– файли імпорту вихідних даних для </w:t>
      </w:r>
      <w:proofErr w:type="spellStart"/>
      <w:r w:rsidRPr="00DB7FE6">
        <w:rPr>
          <w:rStyle w:val="FontStyle38"/>
          <w:sz w:val="24"/>
          <w:szCs w:val="24"/>
          <w:lang w:val="uk-UA" w:eastAsia="uk-UA"/>
        </w:rPr>
        <w:t>пофідерного</w:t>
      </w:r>
      <w:proofErr w:type="spellEnd"/>
      <w:r w:rsidRPr="00DB7FE6">
        <w:rPr>
          <w:rStyle w:val="FontStyle38"/>
          <w:sz w:val="24"/>
          <w:szCs w:val="24"/>
          <w:lang w:val="uk-UA" w:eastAsia="uk-UA"/>
        </w:rPr>
        <w:t xml:space="preserve"> аналізу втрат;</w:t>
      </w:r>
    </w:p>
    <w:p w:rsidR="00511C10" w:rsidRPr="00DB7FE6" w:rsidRDefault="00511C10" w:rsidP="00511C10">
      <w:pPr>
        <w:ind w:firstLine="567"/>
        <w:jc w:val="both"/>
        <w:rPr>
          <w:rStyle w:val="FontStyle38"/>
          <w:sz w:val="24"/>
          <w:szCs w:val="24"/>
          <w:lang w:val="uk-UA" w:eastAsia="uk-UA"/>
        </w:rPr>
      </w:pPr>
      <w:r w:rsidRPr="00DB7FE6">
        <w:rPr>
          <w:rStyle w:val="FontStyle38"/>
          <w:sz w:val="24"/>
          <w:szCs w:val="24"/>
          <w:lang w:val="uk-UA" w:eastAsia="uk-UA"/>
        </w:rPr>
        <w:t xml:space="preserve">– файли з описом помилок, що </w:t>
      </w:r>
      <w:proofErr w:type="spellStart"/>
      <w:r w:rsidRPr="00DB7FE6">
        <w:rPr>
          <w:rStyle w:val="FontStyle38"/>
          <w:sz w:val="24"/>
          <w:szCs w:val="24"/>
          <w:lang w:val="uk-UA" w:eastAsia="uk-UA"/>
        </w:rPr>
        <w:t>виникл</w:t>
      </w:r>
      <w:proofErr w:type="spellEnd"/>
      <w:r w:rsidRPr="00DB7FE6">
        <w:rPr>
          <w:rStyle w:val="FontStyle38"/>
          <w:sz w:val="24"/>
          <w:szCs w:val="24"/>
          <w:lang w:eastAsia="uk-UA"/>
        </w:rPr>
        <w:t>и</w:t>
      </w:r>
      <w:r w:rsidRPr="00DB7FE6">
        <w:rPr>
          <w:rStyle w:val="FontStyle38"/>
          <w:sz w:val="24"/>
          <w:szCs w:val="24"/>
          <w:lang w:val="uk-UA" w:eastAsia="uk-UA"/>
        </w:rPr>
        <w:t xml:space="preserve"> під час імпортування даних та </w:t>
      </w:r>
      <w:proofErr w:type="spellStart"/>
      <w:r w:rsidRPr="00DB7FE6">
        <w:rPr>
          <w:rStyle w:val="FontStyle38"/>
          <w:sz w:val="24"/>
          <w:szCs w:val="24"/>
          <w:lang w:val="uk-UA" w:eastAsia="uk-UA"/>
        </w:rPr>
        <w:t>пофідерного</w:t>
      </w:r>
      <w:proofErr w:type="spellEnd"/>
      <w:r w:rsidRPr="00DB7FE6">
        <w:rPr>
          <w:rStyle w:val="FontStyle38"/>
          <w:sz w:val="24"/>
          <w:szCs w:val="24"/>
          <w:lang w:val="uk-UA" w:eastAsia="uk-UA"/>
        </w:rPr>
        <w:t xml:space="preserve"> аналізу втрат електроенергії.</w:t>
      </w:r>
    </w:p>
    <w:p w:rsidR="00511C10" w:rsidRPr="00DB7FE6" w:rsidRDefault="00511C10" w:rsidP="007E71C4">
      <w:pPr>
        <w:pStyle w:val="afa"/>
        <w:widowControl w:val="0"/>
        <w:numPr>
          <w:ilvl w:val="0"/>
          <w:numId w:val="5"/>
        </w:numPr>
        <w:autoSpaceDE w:val="0"/>
        <w:autoSpaceDN w:val="0"/>
        <w:adjustRightInd w:val="0"/>
        <w:ind w:left="0"/>
        <w:contextualSpacing/>
        <w:jc w:val="center"/>
        <w:rPr>
          <w:rStyle w:val="FontStyle38"/>
          <w:sz w:val="24"/>
          <w:szCs w:val="24"/>
          <w:lang w:val="uk-UA" w:eastAsia="uk-UA"/>
        </w:rPr>
      </w:pPr>
      <w:r w:rsidRPr="00DB7FE6">
        <w:rPr>
          <w:rFonts w:ascii="Times New Roman" w:hAnsi="Times New Roman" w:cs="Times New Roman"/>
          <w:b/>
          <w:sz w:val="24"/>
          <w:szCs w:val="24"/>
          <w:lang w:val="uk-UA"/>
        </w:rPr>
        <w:t>Вдосконалення модулю інтегрування результатів поточних розрахунків зі статистичними даними попередніх періодів</w:t>
      </w:r>
    </w:p>
    <w:p w:rsidR="00511C10" w:rsidRPr="00DB7FE6" w:rsidRDefault="00511C10" w:rsidP="00511C10">
      <w:pPr>
        <w:pStyle w:val="afa"/>
        <w:spacing w:before="120"/>
        <w:ind w:left="0" w:firstLine="567"/>
        <w:jc w:val="both"/>
        <w:rPr>
          <w:rFonts w:ascii="Times New Roman" w:hAnsi="Times New Roman" w:cs="Times New Roman"/>
          <w:sz w:val="24"/>
          <w:szCs w:val="24"/>
          <w:lang w:val="uk-UA"/>
        </w:rPr>
      </w:pPr>
      <w:r w:rsidRPr="00DB7FE6">
        <w:rPr>
          <w:rFonts w:ascii="Times New Roman" w:hAnsi="Times New Roman" w:cs="Times New Roman"/>
          <w:sz w:val="24"/>
          <w:szCs w:val="24"/>
          <w:lang w:val="uk-UA"/>
        </w:rPr>
        <w:t>Забезпечити можливість аналізу файлу статистичних даних з інформацією щодо перевищення допустимих ТВЕ у попередніх та поточному звітному періоді з виділенням проблемних ділянок у окремому звіті.</w:t>
      </w:r>
    </w:p>
    <w:p w:rsidR="00511C10" w:rsidRPr="00DB7FE6" w:rsidRDefault="00511C10" w:rsidP="00511C10">
      <w:pPr>
        <w:pStyle w:val="afa"/>
        <w:spacing w:before="120"/>
        <w:ind w:left="0" w:firstLine="567"/>
        <w:jc w:val="both"/>
        <w:rPr>
          <w:rFonts w:ascii="Times New Roman" w:hAnsi="Times New Roman" w:cs="Times New Roman"/>
          <w:sz w:val="24"/>
          <w:szCs w:val="24"/>
          <w:lang w:val="uk-UA"/>
        </w:rPr>
      </w:pPr>
      <w:r w:rsidRPr="00DB7FE6">
        <w:rPr>
          <w:rFonts w:ascii="Times New Roman" w:hAnsi="Times New Roman" w:cs="Times New Roman"/>
          <w:sz w:val="24"/>
          <w:szCs w:val="24"/>
          <w:lang w:val="uk-UA"/>
        </w:rPr>
        <w:t>Вихідними даними для реалізації завдання є:</w:t>
      </w:r>
    </w:p>
    <w:p w:rsidR="00511C10" w:rsidRPr="00DB7FE6" w:rsidRDefault="00511C10" w:rsidP="00511C10">
      <w:pPr>
        <w:spacing w:before="120"/>
        <w:ind w:firstLine="567"/>
        <w:jc w:val="both"/>
        <w:rPr>
          <w:lang w:val="uk-UA"/>
        </w:rPr>
      </w:pPr>
      <w:r w:rsidRPr="00DB7FE6">
        <w:rPr>
          <w:lang w:val="uk-UA"/>
        </w:rPr>
        <w:t>– формат та структура звіту про перевищення допустимих ТВЕ на проблемних ділянках;</w:t>
      </w:r>
    </w:p>
    <w:p w:rsidR="00511C10" w:rsidRPr="00DB7FE6" w:rsidRDefault="00511C10" w:rsidP="00511C10">
      <w:pPr>
        <w:spacing w:before="120"/>
        <w:ind w:firstLine="567"/>
        <w:jc w:val="both"/>
        <w:rPr>
          <w:lang w:val="uk-UA"/>
        </w:rPr>
      </w:pPr>
      <w:r w:rsidRPr="00DB7FE6">
        <w:rPr>
          <w:lang w:val="uk-UA"/>
        </w:rPr>
        <w:t>– перелік інформації попередніх та поточного періоду, що має бути проаналізована та відображені у файлі звіту.</w:t>
      </w:r>
    </w:p>
    <w:p w:rsidR="00DB7FE6" w:rsidRDefault="00DB7FE6" w:rsidP="00E5045F">
      <w:pPr>
        <w:widowControl w:val="0"/>
        <w:jc w:val="center"/>
        <w:rPr>
          <w:b/>
          <w:color w:val="0000FF"/>
          <w:lang w:val="uk-UA"/>
        </w:rPr>
      </w:pPr>
    </w:p>
    <w:p w:rsidR="008F005F" w:rsidRDefault="008F005F" w:rsidP="00E5045F">
      <w:pPr>
        <w:widowControl w:val="0"/>
        <w:jc w:val="center"/>
        <w:rPr>
          <w:b/>
          <w:color w:val="0000FF"/>
          <w:lang w:val="uk-UA"/>
        </w:rPr>
      </w:pPr>
    </w:p>
    <w:p w:rsidR="008F005F" w:rsidRDefault="008F005F" w:rsidP="00E5045F">
      <w:pPr>
        <w:widowControl w:val="0"/>
        <w:jc w:val="center"/>
        <w:rPr>
          <w:b/>
          <w:color w:val="0000FF"/>
          <w:lang w:val="uk-UA"/>
        </w:rPr>
      </w:pPr>
    </w:p>
    <w:p w:rsidR="00E5045F" w:rsidRPr="00DB7FE6" w:rsidRDefault="00885C4A" w:rsidP="00E5045F">
      <w:pPr>
        <w:widowControl w:val="0"/>
        <w:jc w:val="center"/>
        <w:rPr>
          <w:b/>
          <w:color w:val="0000FF"/>
          <w:lang w:val="uk-UA"/>
        </w:rPr>
      </w:pPr>
      <w:r w:rsidRPr="00DB7FE6">
        <w:rPr>
          <w:b/>
          <w:color w:val="0000FF"/>
          <w:lang w:val="uk-UA"/>
        </w:rPr>
        <w:lastRenderedPageBreak/>
        <w:t>ЛОТ №</w:t>
      </w:r>
      <w:r w:rsidR="008F005F">
        <w:rPr>
          <w:b/>
          <w:color w:val="0000FF"/>
          <w:lang w:val="uk-UA"/>
        </w:rPr>
        <w:t>2</w:t>
      </w:r>
      <w:r w:rsidRPr="00DB7FE6">
        <w:rPr>
          <w:b/>
          <w:color w:val="0000FF"/>
          <w:lang w:val="uk-UA"/>
        </w:rPr>
        <w:t xml:space="preserve"> </w:t>
      </w:r>
      <w:r w:rsidR="00E5045F" w:rsidRPr="00DB7FE6">
        <w:rPr>
          <w:b/>
          <w:color w:val="0000FF"/>
          <w:lang w:val="uk-UA"/>
        </w:rPr>
        <w:t>Послуги підтримки та налаштування ліцензій SAP</w:t>
      </w:r>
    </w:p>
    <w:p w:rsidR="00E5045F" w:rsidRPr="00DB7FE6" w:rsidRDefault="00E5045F" w:rsidP="00E5045F">
      <w:pPr>
        <w:widowControl w:val="0"/>
        <w:jc w:val="center"/>
        <w:rPr>
          <w:lang w:val="uk-UA"/>
        </w:rPr>
      </w:pPr>
    </w:p>
    <w:p w:rsidR="00E5045F" w:rsidRPr="00DB7FE6" w:rsidRDefault="00E5045F" w:rsidP="00DB7FE6">
      <w:pPr>
        <w:pStyle w:val="TableText"/>
        <w:widowControl w:val="0"/>
        <w:spacing w:before="0" w:after="0"/>
        <w:ind w:firstLine="708"/>
        <w:jc w:val="both"/>
        <w:rPr>
          <w:rFonts w:ascii="Times New Roman" w:hAnsi="Times New Roman" w:cs="Times New Roman"/>
          <w:sz w:val="24"/>
          <w:szCs w:val="24"/>
          <w:lang w:val="uk-UA"/>
        </w:rPr>
      </w:pPr>
      <w:r w:rsidRPr="00DB7FE6">
        <w:rPr>
          <w:rFonts w:ascii="Times New Roman" w:hAnsi="Times New Roman" w:cs="Times New Roman"/>
          <w:sz w:val="24"/>
          <w:szCs w:val="24"/>
          <w:lang w:val="uk-UA"/>
        </w:rPr>
        <w:t>Система повинна забезпечувати інформаційну підтримку бізнес-процесів у сфері фінансової бухгалтерії, управління потоками руху грошових коштів, управління інвестиціями і проектами, управління основними фондами, управлінського обліку, управління матеріальними потоками, управління збутом, інша реалізація (послуг, товарів), управління технічним обслуговуванням і ремонтом обладнання (ТОРО), управління договірними відносинами,  централізоване ведення нормативно-довідкової інформації (НДІ), управління енергозбутовою діяльністю.</w:t>
      </w:r>
    </w:p>
    <w:p w:rsidR="00E5045F" w:rsidRPr="00DB7FE6" w:rsidRDefault="00E5045F" w:rsidP="00DB7FE6">
      <w:pPr>
        <w:pStyle w:val="afe"/>
        <w:widowControl w:val="0"/>
        <w:suppressAutoHyphens/>
        <w:spacing w:after="0"/>
        <w:ind w:left="0" w:firstLine="360"/>
        <w:rPr>
          <w:rFonts w:ascii="Times New Roman" w:hAnsi="Times New Roman" w:cs="Times New Roman"/>
          <w:sz w:val="24"/>
          <w:szCs w:val="24"/>
        </w:rPr>
      </w:pPr>
      <w:proofErr w:type="spellStart"/>
      <w:r w:rsidRPr="00DB7FE6">
        <w:rPr>
          <w:rFonts w:ascii="Times New Roman" w:hAnsi="Times New Roman" w:cs="Times New Roman"/>
          <w:sz w:val="24"/>
          <w:szCs w:val="24"/>
        </w:rPr>
        <w:t>Загальними</w:t>
      </w:r>
      <w:proofErr w:type="spellEnd"/>
      <w:r w:rsidRPr="00DB7FE6">
        <w:rPr>
          <w:rFonts w:ascii="Times New Roman" w:hAnsi="Times New Roman" w:cs="Times New Roman"/>
          <w:sz w:val="24"/>
          <w:szCs w:val="24"/>
        </w:rPr>
        <w:t xml:space="preserve"> </w:t>
      </w:r>
      <w:proofErr w:type="spellStart"/>
      <w:r w:rsidRPr="00DB7FE6">
        <w:rPr>
          <w:rFonts w:ascii="Times New Roman" w:hAnsi="Times New Roman" w:cs="Times New Roman"/>
          <w:sz w:val="24"/>
          <w:szCs w:val="24"/>
        </w:rPr>
        <w:t>цілями</w:t>
      </w:r>
      <w:proofErr w:type="spellEnd"/>
      <w:r w:rsidRPr="00DB7FE6">
        <w:rPr>
          <w:rFonts w:ascii="Times New Roman" w:hAnsi="Times New Roman" w:cs="Times New Roman"/>
          <w:sz w:val="24"/>
          <w:szCs w:val="24"/>
        </w:rPr>
        <w:t xml:space="preserve"> </w:t>
      </w:r>
      <w:proofErr w:type="spellStart"/>
      <w:r w:rsidRPr="00DB7FE6">
        <w:rPr>
          <w:rFonts w:ascii="Times New Roman" w:hAnsi="Times New Roman" w:cs="Times New Roman"/>
          <w:sz w:val="24"/>
          <w:szCs w:val="24"/>
        </w:rPr>
        <w:t>системи</w:t>
      </w:r>
      <w:proofErr w:type="spellEnd"/>
      <w:r w:rsidRPr="00DB7FE6">
        <w:rPr>
          <w:rFonts w:ascii="Times New Roman" w:hAnsi="Times New Roman" w:cs="Times New Roman"/>
          <w:sz w:val="24"/>
          <w:szCs w:val="24"/>
        </w:rPr>
        <w:t xml:space="preserve"> є:</w:t>
      </w:r>
    </w:p>
    <w:p w:rsidR="00E5045F" w:rsidRPr="00DB7FE6" w:rsidRDefault="00E5045F" w:rsidP="007E71C4">
      <w:pPr>
        <w:pStyle w:val="TableText"/>
        <w:widowControl w:val="0"/>
        <w:numPr>
          <w:ilvl w:val="0"/>
          <w:numId w:val="2"/>
        </w:numPr>
        <w:tabs>
          <w:tab w:val="left" w:pos="720"/>
        </w:tabs>
        <w:spacing w:before="0" w:after="0"/>
        <w:ind w:left="720"/>
        <w:jc w:val="both"/>
        <w:rPr>
          <w:rFonts w:ascii="Times New Roman" w:hAnsi="Times New Roman" w:cs="Times New Roman"/>
          <w:bCs/>
          <w:sz w:val="24"/>
          <w:szCs w:val="24"/>
          <w:lang w:val="uk-UA"/>
        </w:rPr>
      </w:pPr>
      <w:r w:rsidRPr="00DB7FE6">
        <w:rPr>
          <w:rFonts w:ascii="Times New Roman" w:hAnsi="Times New Roman" w:cs="Times New Roman"/>
          <w:bCs/>
          <w:sz w:val="24"/>
          <w:szCs w:val="24"/>
          <w:lang w:val="uk-UA"/>
        </w:rPr>
        <w:t>оновлення локалізації  версій САП у разі зміни законодавства України.</w:t>
      </w:r>
    </w:p>
    <w:p w:rsidR="00E5045F" w:rsidRPr="00DB7FE6" w:rsidRDefault="00E5045F" w:rsidP="007E71C4">
      <w:pPr>
        <w:pStyle w:val="TableText"/>
        <w:widowControl w:val="0"/>
        <w:numPr>
          <w:ilvl w:val="0"/>
          <w:numId w:val="2"/>
        </w:numPr>
        <w:tabs>
          <w:tab w:val="left" w:pos="720"/>
        </w:tabs>
        <w:spacing w:before="0" w:after="0"/>
        <w:ind w:left="720"/>
        <w:jc w:val="both"/>
        <w:rPr>
          <w:rFonts w:ascii="Times New Roman" w:hAnsi="Times New Roman" w:cs="Times New Roman"/>
          <w:bCs/>
          <w:sz w:val="24"/>
          <w:szCs w:val="24"/>
          <w:lang w:val="uk-UA"/>
        </w:rPr>
      </w:pPr>
      <w:r w:rsidRPr="00DB7FE6">
        <w:rPr>
          <w:rFonts w:ascii="Times New Roman" w:hAnsi="Times New Roman" w:cs="Times New Roman"/>
          <w:bCs/>
          <w:sz w:val="24"/>
          <w:szCs w:val="24"/>
          <w:lang w:val="uk-UA"/>
        </w:rPr>
        <w:t>оновлення версії бази даних</w:t>
      </w:r>
    </w:p>
    <w:p w:rsidR="00E5045F" w:rsidRPr="00DB7FE6" w:rsidRDefault="00E5045F" w:rsidP="007E71C4">
      <w:pPr>
        <w:pStyle w:val="TableText"/>
        <w:widowControl w:val="0"/>
        <w:numPr>
          <w:ilvl w:val="0"/>
          <w:numId w:val="2"/>
        </w:numPr>
        <w:tabs>
          <w:tab w:val="left" w:pos="720"/>
        </w:tabs>
        <w:spacing w:before="0" w:after="0"/>
        <w:ind w:left="720"/>
        <w:jc w:val="both"/>
        <w:rPr>
          <w:rFonts w:ascii="Times New Roman" w:hAnsi="Times New Roman" w:cs="Times New Roman"/>
          <w:bCs/>
          <w:sz w:val="24"/>
          <w:szCs w:val="24"/>
          <w:lang w:val="uk-UA"/>
        </w:rPr>
      </w:pPr>
      <w:r w:rsidRPr="00DB7FE6">
        <w:rPr>
          <w:rFonts w:ascii="Times New Roman" w:hAnsi="Times New Roman" w:cs="Times New Roman"/>
          <w:bCs/>
          <w:sz w:val="24"/>
          <w:szCs w:val="24"/>
          <w:lang w:val="uk-UA"/>
        </w:rPr>
        <w:t>аналіз  системних дампів та збоїв системи</w:t>
      </w:r>
    </w:p>
    <w:p w:rsidR="00E5045F" w:rsidRPr="00DB7FE6" w:rsidRDefault="00E5045F" w:rsidP="007E71C4">
      <w:pPr>
        <w:pStyle w:val="TableText"/>
        <w:widowControl w:val="0"/>
        <w:numPr>
          <w:ilvl w:val="0"/>
          <w:numId w:val="2"/>
        </w:numPr>
        <w:tabs>
          <w:tab w:val="left" w:pos="720"/>
        </w:tabs>
        <w:spacing w:before="0" w:after="0"/>
        <w:ind w:left="720"/>
        <w:jc w:val="both"/>
        <w:rPr>
          <w:rFonts w:ascii="Times New Roman" w:hAnsi="Times New Roman" w:cs="Times New Roman"/>
          <w:bCs/>
          <w:sz w:val="24"/>
          <w:szCs w:val="24"/>
          <w:lang w:val="uk-UA"/>
        </w:rPr>
      </w:pPr>
      <w:r w:rsidRPr="00DB7FE6">
        <w:rPr>
          <w:rFonts w:ascii="Times New Roman" w:hAnsi="Times New Roman" w:cs="Times New Roman"/>
          <w:bCs/>
          <w:sz w:val="24"/>
          <w:szCs w:val="24"/>
          <w:lang w:val="uk-UA"/>
        </w:rPr>
        <w:t>резервне копіювання </w:t>
      </w:r>
    </w:p>
    <w:p w:rsidR="00E5045F" w:rsidRPr="00DB7FE6" w:rsidRDefault="00E5045F" w:rsidP="007E71C4">
      <w:pPr>
        <w:pStyle w:val="TableText"/>
        <w:widowControl w:val="0"/>
        <w:numPr>
          <w:ilvl w:val="0"/>
          <w:numId w:val="2"/>
        </w:numPr>
        <w:tabs>
          <w:tab w:val="left" w:pos="720"/>
        </w:tabs>
        <w:spacing w:before="0" w:after="0"/>
        <w:ind w:left="720"/>
        <w:jc w:val="both"/>
        <w:rPr>
          <w:rFonts w:ascii="Times New Roman" w:hAnsi="Times New Roman" w:cs="Times New Roman"/>
          <w:sz w:val="24"/>
          <w:szCs w:val="24"/>
          <w:lang w:val="uk-UA"/>
        </w:rPr>
      </w:pPr>
      <w:r w:rsidRPr="00DB7FE6">
        <w:rPr>
          <w:rFonts w:ascii="Times New Roman" w:hAnsi="Times New Roman" w:cs="Times New Roman"/>
          <w:bCs/>
          <w:sz w:val="24"/>
          <w:szCs w:val="24"/>
          <w:lang w:val="uk-UA"/>
        </w:rPr>
        <w:t>Інтеграція системи в бізнес-процеси Товариства.</w:t>
      </w:r>
    </w:p>
    <w:p w:rsidR="00E5045F" w:rsidRPr="00DB7FE6" w:rsidRDefault="00E5045F" w:rsidP="007E71C4">
      <w:pPr>
        <w:pStyle w:val="TableText"/>
        <w:widowControl w:val="0"/>
        <w:numPr>
          <w:ilvl w:val="0"/>
          <w:numId w:val="2"/>
        </w:numPr>
        <w:tabs>
          <w:tab w:val="left" w:pos="720"/>
        </w:tabs>
        <w:spacing w:before="0" w:after="0"/>
        <w:ind w:left="720"/>
        <w:jc w:val="both"/>
        <w:rPr>
          <w:rFonts w:ascii="Times New Roman" w:hAnsi="Times New Roman" w:cs="Times New Roman"/>
          <w:sz w:val="24"/>
          <w:szCs w:val="24"/>
          <w:lang w:val="uk-UA"/>
        </w:rPr>
      </w:pPr>
      <w:r w:rsidRPr="00DB7FE6">
        <w:rPr>
          <w:rFonts w:ascii="Times New Roman" w:hAnsi="Times New Roman" w:cs="Times New Roman"/>
          <w:sz w:val="24"/>
          <w:szCs w:val="24"/>
          <w:lang w:val="uk-UA"/>
        </w:rPr>
        <w:t xml:space="preserve">Побудова ефективної системи управління </w:t>
      </w:r>
      <w:r w:rsidRPr="00DB7FE6">
        <w:rPr>
          <w:rFonts w:ascii="Times New Roman" w:hAnsi="Times New Roman" w:cs="Times New Roman"/>
          <w:bCs/>
          <w:sz w:val="24"/>
          <w:szCs w:val="24"/>
          <w:lang w:val="uk-UA"/>
        </w:rPr>
        <w:t>Товариством</w:t>
      </w:r>
      <w:r w:rsidRPr="00DB7FE6">
        <w:rPr>
          <w:rFonts w:ascii="Times New Roman" w:hAnsi="Times New Roman" w:cs="Times New Roman"/>
          <w:sz w:val="24"/>
          <w:szCs w:val="24"/>
          <w:lang w:val="uk-UA"/>
        </w:rPr>
        <w:t>.</w:t>
      </w:r>
    </w:p>
    <w:p w:rsidR="00E5045F" w:rsidRPr="00DB7FE6" w:rsidRDefault="00E5045F" w:rsidP="007E71C4">
      <w:pPr>
        <w:pStyle w:val="TableText"/>
        <w:widowControl w:val="0"/>
        <w:numPr>
          <w:ilvl w:val="0"/>
          <w:numId w:val="2"/>
        </w:numPr>
        <w:tabs>
          <w:tab w:val="left" w:pos="720"/>
        </w:tabs>
        <w:spacing w:before="0" w:after="0"/>
        <w:ind w:left="720"/>
        <w:jc w:val="both"/>
        <w:rPr>
          <w:rFonts w:ascii="Times New Roman" w:hAnsi="Times New Roman" w:cs="Times New Roman"/>
          <w:sz w:val="24"/>
          <w:szCs w:val="24"/>
          <w:lang w:val="uk-UA"/>
        </w:rPr>
      </w:pPr>
      <w:r w:rsidRPr="00DB7FE6">
        <w:rPr>
          <w:rFonts w:ascii="Times New Roman" w:hAnsi="Times New Roman" w:cs="Times New Roman"/>
          <w:sz w:val="24"/>
          <w:szCs w:val="24"/>
          <w:lang w:val="uk-UA"/>
        </w:rPr>
        <w:t>Підвищення рівня інформаційної підтримки бізнес-функцій і їхньої автоматизації.</w:t>
      </w:r>
    </w:p>
    <w:p w:rsidR="00E5045F" w:rsidRPr="00DB7FE6" w:rsidRDefault="00E5045F" w:rsidP="007E71C4">
      <w:pPr>
        <w:pStyle w:val="TableText"/>
        <w:widowControl w:val="0"/>
        <w:numPr>
          <w:ilvl w:val="0"/>
          <w:numId w:val="2"/>
        </w:numPr>
        <w:tabs>
          <w:tab w:val="left" w:pos="720"/>
        </w:tabs>
        <w:spacing w:before="0" w:after="0"/>
        <w:ind w:left="720"/>
        <w:jc w:val="both"/>
        <w:rPr>
          <w:rFonts w:ascii="Times New Roman" w:hAnsi="Times New Roman" w:cs="Times New Roman"/>
          <w:sz w:val="24"/>
          <w:szCs w:val="24"/>
          <w:lang w:val="uk-UA"/>
        </w:rPr>
      </w:pPr>
      <w:r w:rsidRPr="00DB7FE6">
        <w:rPr>
          <w:rFonts w:ascii="Times New Roman" w:hAnsi="Times New Roman" w:cs="Times New Roman"/>
          <w:sz w:val="24"/>
          <w:szCs w:val="24"/>
          <w:lang w:val="uk-UA"/>
        </w:rPr>
        <w:t>Створення єдиної інтеграційної платформи і зниження сукупної вартості володіння бізнес-додатками.</w:t>
      </w:r>
    </w:p>
    <w:p w:rsidR="00E5045F" w:rsidRPr="00DB7FE6" w:rsidRDefault="00E5045F" w:rsidP="007E71C4">
      <w:pPr>
        <w:pStyle w:val="TableText"/>
        <w:widowControl w:val="0"/>
        <w:numPr>
          <w:ilvl w:val="0"/>
          <w:numId w:val="2"/>
        </w:numPr>
        <w:tabs>
          <w:tab w:val="left" w:pos="720"/>
        </w:tabs>
        <w:spacing w:before="0" w:after="0"/>
        <w:ind w:left="720"/>
        <w:jc w:val="both"/>
        <w:rPr>
          <w:rFonts w:ascii="Times New Roman" w:hAnsi="Times New Roman" w:cs="Times New Roman"/>
          <w:sz w:val="24"/>
          <w:szCs w:val="24"/>
          <w:lang w:val="uk-UA"/>
        </w:rPr>
      </w:pPr>
      <w:r w:rsidRPr="00DB7FE6">
        <w:rPr>
          <w:rFonts w:ascii="Times New Roman" w:hAnsi="Times New Roman" w:cs="Times New Roman"/>
          <w:sz w:val="24"/>
          <w:szCs w:val="24"/>
          <w:lang w:val="uk-UA"/>
        </w:rPr>
        <w:t>Підвищення якості процесів управління підприємством за рахунок:</w:t>
      </w:r>
    </w:p>
    <w:p w:rsidR="00E5045F" w:rsidRPr="00DB7FE6" w:rsidRDefault="00E5045F" w:rsidP="007E71C4">
      <w:pPr>
        <w:pStyle w:val="TableText"/>
        <w:widowControl w:val="0"/>
        <w:numPr>
          <w:ilvl w:val="0"/>
          <w:numId w:val="3"/>
        </w:numPr>
        <w:tabs>
          <w:tab w:val="left" w:pos="720"/>
        </w:tabs>
        <w:spacing w:before="0" w:after="0"/>
        <w:jc w:val="both"/>
        <w:rPr>
          <w:rFonts w:ascii="Times New Roman" w:hAnsi="Times New Roman" w:cs="Times New Roman"/>
          <w:sz w:val="24"/>
          <w:szCs w:val="24"/>
          <w:lang w:val="uk-UA"/>
        </w:rPr>
      </w:pPr>
      <w:r w:rsidRPr="00DB7FE6">
        <w:rPr>
          <w:rFonts w:ascii="Times New Roman" w:hAnsi="Times New Roman" w:cs="Times New Roman"/>
          <w:sz w:val="24"/>
          <w:szCs w:val="24"/>
          <w:lang w:val="uk-UA"/>
        </w:rPr>
        <w:t>усунення розривів інформаційних потоків у бізнес-процесах компанії;</w:t>
      </w:r>
    </w:p>
    <w:p w:rsidR="00E5045F" w:rsidRPr="00DB7FE6" w:rsidRDefault="00E5045F" w:rsidP="007E71C4">
      <w:pPr>
        <w:pStyle w:val="TableText"/>
        <w:widowControl w:val="0"/>
        <w:numPr>
          <w:ilvl w:val="0"/>
          <w:numId w:val="3"/>
        </w:numPr>
        <w:tabs>
          <w:tab w:val="left" w:pos="720"/>
        </w:tabs>
        <w:spacing w:before="0" w:after="0"/>
        <w:jc w:val="both"/>
        <w:rPr>
          <w:rFonts w:ascii="Times New Roman" w:hAnsi="Times New Roman" w:cs="Times New Roman"/>
          <w:sz w:val="24"/>
          <w:szCs w:val="24"/>
          <w:lang w:val="uk-UA"/>
        </w:rPr>
      </w:pPr>
      <w:r w:rsidRPr="00DB7FE6">
        <w:rPr>
          <w:rFonts w:ascii="Times New Roman" w:hAnsi="Times New Roman" w:cs="Times New Roman"/>
          <w:sz w:val="24"/>
          <w:szCs w:val="24"/>
          <w:lang w:val="uk-UA"/>
        </w:rPr>
        <w:t>наявності в компанії єдиної несуперечливої інформації, про її діяльність, задачі і результати.</w:t>
      </w:r>
    </w:p>
    <w:p w:rsidR="00E5045F" w:rsidRPr="00DB7FE6" w:rsidRDefault="00E5045F" w:rsidP="007E71C4">
      <w:pPr>
        <w:pStyle w:val="TableText"/>
        <w:widowControl w:val="0"/>
        <w:numPr>
          <w:ilvl w:val="0"/>
          <w:numId w:val="2"/>
        </w:numPr>
        <w:tabs>
          <w:tab w:val="left" w:pos="720"/>
        </w:tabs>
        <w:spacing w:before="0" w:after="0"/>
        <w:ind w:left="714" w:hanging="357"/>
        <w:jc w:val="both"/>
        <w:rPr>
          <w:rFonts w:ascii="Times New Roman" w:hAnsi="Times New Roman" w:cs="Times New Roman"/>
          <w:sz w:val="24"/>
          <w:szCs w:val="24"/>
          <w:lang w:val="uk-UA"/>
        </w:rPr>
      </w:pPr>
      <w:r w:rsidRPr="00DB7FE6">
        <w:rPr>
          <w:rFonts w:ascii="Times New Roman" w:hAnsi="Times New Roman" w:cs="Times New Roman"/>
          <w:sz w:val="24"/>
          <w:szCs w:val="24"/>
          <w:lang w:val="uk-UA"/>
        </w:rPr>
        <w:t>Підвищення продуктивності праці персоналу, за рахунок:</w:t>
      </w:r>
    </w:p>
    <w:p w:rsidR="00E5045F" w:rsidRPr="00DB7FE6" w:rsidRDefault="00E5045F" w:rsidP="007E71C4">
      <w:pPr>
        <w:pStyle w:val="afa"/>
        <w:widowControl w:val="0"/>
        <w:numPr>
          <w:ilvl w:val="0"/>
          <w:numId w:val="4"/>
        </w:numPr>
        <w:ind w:left="1077" w:hanging="357"/>
        <w:contextualSpacing/>
        <w:jc w:val="both"/>
        <w:rPr>
          <w:rFonts w:ascii="Times New Roman" w:hAnsi="Times New Roman"/>
          <w:sz w:val="24"/>
          <w:szCs w:val="24"/>
          <w:lang w:val="uk-UA"/>
        </w:rPr>
      </w:pPr>
      <w:r w:rsidRPr="00DB7FE6">
        <w:rPr>
          <w:rFonts w:ascii="Times New Roman" w:hAnsi="Times New Roman"/>
          <w:sz w:val="24"/>
          <w:szCs w:val="24"/>
          <w:lang w:val="uk-UA"/>
        </w:rPr>
        <w:t>усунення суперечливості і неповноти інформації (бухгалтерської, управлінської і т.д.);</w:t>
      </w:r>
    </w:p>
    <w:p w:rsidR="00E5045F" w:rsidRPr="00DB7FE6" w:rsidRDefault="00E5045F" w:rsidP="007E71C4">
      <w:pPr>
        <w:pStyle w:val="afa"/>
        <w:widowControl w:val="0"/>
        <w:numPr>
          <w:ilvl w:val="0"/>
          <w:numId w:val="4"/>
        </w:numPr>
        <w:contextualSpacing/>
        <w:jc w:val="both"/>
        <w:rPr>
          <w:rFonts w:ascii="Times New Roman" w:hAnsi="Times New Roman"/>
          <w:sz w:val="24"/>
          <w:szCs w:val="24"/>
          <w:lang w:val="uk-UA"/>
        </w:rPr>
      </w:pPr>
      <w:r w:rsidRPr="00DB7FE6">
        <w:rPr>
          <w:rFonts w:ascii="Times New Roman" w:hAnsi="Times New Roman"/>
          <w:sz w:val="24"/>
          <w:szCs w:val="24"/>
          <w:lang w:val="uk-UA"/>
        </w:rPr>
        <w:t>формалізації, оптимізації і стандартизації бізнес-процесів і усунення дублюючих ділянок роботи.</w:t>
      </w:r>
    </w:p>
    <w:p w:rsidR="00906D8E" w:rsidRPr="00DB7FE6" w:rsidRDefault="00906D8E" w:rsidP="00DB7FE6">
      <w:pPr>
        <w:jc w:val="center"/>
        <w:rPr>
          <w:b/>
          <w:lang w:val="uk-UA"/>
        </w:rPr>
      </w:pPr>
    </w:p>
    <w:p w:rsidR="00A24712" w:rsidRPr="00DB7FE6" w:rsidRDefault="00A24712" w:rsidP="00D45EDC">
      <w:pPr>
        <w:tabs>
          <w:tab w:val="left" w:pos="3225"/>
        </w:tabs>
        <w:ind w:left="6663"/>
        <w:rPr>
          <w:b/>
          <w:lang w:val="uk-UA"/>
        </w:rPr>
      </w:pPr>
    </w:p>
    <w:p w:rsidR="002A0C56" w:rsidRPr="00885C4A" w:rsidRDefault="002A0C56" w:rsidP="00D45EDC">
      <w:pPr>
        <w:tabs>
          <w:tab w:val="left" w:pos="3225"/>
        </w:tabs>
        <w:ind w:left="6663"/>
        <w:rPr>
          <w:b/>
          <w:lang w:val="uk-UA"/>
        </w:rPr>
      </w:pPr>
    </w:p>
    <w:p w:rsidR="002A0C56" w:rsidRPr="00885C4A" w:rsidRDefault="002A0C56" w:rsidP="00D45EDC">
      <w:pPr>
        <w:tabs>
          <w:tab w:val="left" w:pos="3225"/>
        </w:tabs>
        <w:ind w:left="6663"/>
        <w:rPr>
          <w:b/>
          <w:lang w:val="uk-UA"/>
        </w:rPr>
      </w:pPr>
    </w:p>
    <w:p w:rsidR="002A0C56" w:rsidRDefault="002A0C56" w:rsidP="00D45EDC">
      <w:pPr>
        <w:tabs>
          <w:tab w:val="left" w:pos="3225"/>
        </w:tabs>
        <w:ind w:left="6663"/>
        <w:rPr>
          <w:b/>
          <w:lang w:val="uk-UA"/>
        </w:rPr>
      </w:pPr>
    </w:p>
    <w:p w:rsidR="00A24712" w:rsidRDefault="00A24712" w:rsidP="00D45EDC">
      <w:pPr>
        <w:tabs>
          <w:tab w:val="left" w:pos="3225"/>
        </w:tabs>
        <w:ind w:left="6663"/>
        <w:rPr>
          <w:rFonts w:cs="Times New Roman CYR"/>
          <w:b/>
          <w:lang w:val="uk-UA"/>
        </w:rPr>
      </w:pPr>
    </w:p>
    <w:p w:rsidR="00DC357F" w:rsidRDefault="00DC357F" w:rsidP="00D45EDC">
      <w:pPr>
        <w:tabs>
          <w:tab w:val="left" w:pos="3225"/>
        </w:tabs>
        <w:ind w:left="6663"/>
        <w:rPr>
          <w:rFonts w:cs="Times New Roman CYR"/>
          <w:b/>
          <w:lang w:val="uk-UA"/>
        </w:rPr>
      </w:pPr>
    </w:p>
    <w:p w:rsidR="00B42B70" w:rsidRDefault="00B42B70" w:rsidP="00D45EDC">
      <w:pPr>
        <w:tabs>
          <w:tab w:val="left" w:pos="3225"/>
        </w:tabs>
        <w:ind w:left="6663"/>
        <w:rPr>
          <w:rFonts w:cs="Times New Roman CYR"/>
          <w:b/>
          <w:lang w:val="uk-UA"/>
        </w:rPr>
      </w:pPr>
    </w:p>
    <w:p w:rsidR="00B42B70" w:rsidRDefault="00B42B70" w:rsidP="00D45EDC">
      <w:pPr>
        <w:tabs>
          <w:tab w:val="left" w:pos="3225"/>
        </w:tabs>
        <w:ind w:left="6663"/>
        <w:rPr>
          <w:rFonts w:cs="Times New Roman CYR"/>
          <w:b/>
          <w:lang w:val="uk-UA"/>
        </w:rPr>
      </w:pPr>
    </w:p>
    <w:p w:rsidR="00B42B70" w:rsidRDefault="00B42B70" w:rsidP="00D45EDC">
      <w:pPr>
        <w:tabs>
          <w:tab w:val="left" w:pos="3225"/>
        </w:tabs>
        <w:ind w:left="6663"/>
        <w:rPr>
          <w:rFonts w:cs="Times New Roman CYR"/>
          <w:b/>
          <w:lang w:val="uk-UA"/>
        </w:rPr>
      </w:pPr>
    </w:p>
    <w:p w:rsidR="00666336" w:rsidRDefault="00666336" w:rsidP="00D45EDC">
      <w:pPr>
        <w:tabs>
          <w:tab w:val="left" w:pos="3225"/>
        </w:tabs>
        <w:ind w:left="6663"/>
        <w:rPr>
          <w:rFonts w:cs="Times New Roman CYR"/>
          <w:b/>
          <w:lang w:val="uk-UA"/>
        </w:rPr>
      </w:pPr>
    </w:p>
    <w:p w:rsidR="00B42B70" w:rsidRDefault="00B42B70" w:rsidP="00D45EDC">
      <w:pPr>
        <w:tabs>
          <w:tab w:val="left" w:pos="3225"/>
        </w:tabs>
        <w:ind w:left="6663"/>
        <w:rPr>
          <w:rFonts w:cs="Times New Roman CYR"/>
          <w:b/>
          <w:lang w:val="uk-UA"/>
        </w:rPr>
      </w:pPr>
    </w:p>
    <w:p w:rsidR="00DC357F" w:rsidRDefault="00DC357F" w:rsidP="00D45EDC">
      <w:pPr>
        <w:tabs>
          <w:tab w:val="left" w:pos="3225"/>
        </w:tabs>
        <w:ind w:left="6663"/>
        <w:rPr>
          <w:rFonts w:cs="Times New Roman CYR"/>
          <w:b/>
          <w:lang w:val="uk-UA"/>
        </w:rPr>
      </w:pPr>
    </w:p>
    <w:p w:rsidR="007650D7" w:rsidRDefault="007650D7" w:rsidP="001212E8">
      <w:pPr>
        <w:tabs>
          <w:tab w:val="left" w:pos="3225"/>
        </w:tabs>
        <w:rPr>
          <w:rFonts w:cs="Times New Roman CYR"/>
          <w:b/>
          <w:lang w:val="uk-UA"/>
        </w:rPr>
      </w:pPr>
    </w:p>
    <w:p w:rsidR="00DB7FE6" w:rsidRDefault="00DB7FE6" w:rsidP="001212E8">
      <w:pPr>
        <w:tabs>
          <w:tab w:val="left" w:pos="3225"/>
        </w:tabs>
        <w:rPr>
          <w:rFonts w:cs="Times New Roman CYR"/>
          <w:b/>
          <w:lang w:val="uk-UA"/>
        </w:rPr>
      </w:pPr>
    </w:p>
    <w:p w:rsidR="00DB7FE6" w:rsidRDefault="00DB7FE6" w:rsidP="001212E8">
      <w:pPr>
        <w:tabs>
          <w:tab w:val="left" w:pos="3225"/>
        </w:tabs>
        <w:rPr>
          <w:rFonts w:cs="Times New Roman CYR"/>
          <w:b/>
          <w:lang w:val="uk-UA"/>
        </w:rPr>
      </w:pPr>
    </w:p>
    <w:p w:rsidR="00DB7FE6" w:rsidRDefault="00DB7FE6" w:rsidP="001212E8">
      <w:pPr>
        <w:tabs>
          <w:tab w:val="left" w:pos="3225"/>
        </w:tabs>
        <w:rPr>
          <w:rFonts w:cs="Times New Roman CYR"/>
          <w:b/>
          <w:lang w:val="uk-UA"/>
        </w:rPr>
      </w:pPr>
    </w:p>
    <w:p w:rsidR="00DB7FE6" w:rsidRDefault="00DB7FE6" w:rsidP="001212E8">
      <w:pPr>
        <w:tabs>
          <w:tab w:val="left" w:pos="3225"/>
        </w:tabs>
        <w:rPr>
          <w:rFonts w:cs="Times New Roman CYR"/>
          <w:b/>
          <w:lang w:val="uk-UA"/>
        </w:rPr>
      </w:pPr>
    </w:p>
    <w:p w:rsidR="00DB7FE6" w:rsidRDefault="00DB7FE6" w:rsidP="001212E8">
      <w:pPr>
        <w:tabs>
          <w:tab w:val="left" w:pos="3225"/>
        </w:tabs>
        <w:rPr>
          <w:rFonts w:cs="Times New Roman CYR"/>
          <w:b/>
          <w:lang w:val="uk-UA"/>
        </w:rPr>
      </w:pPr>
    </w:p>
    <w:p w:rsidR="00DB7FE6" w:rsidRDefault="00DB7FE6" w:rsidP="001212E8">
      <w:pPr>
        <w:tabs>
          <w:tab w:val="left" w:pos="3225"/>
        </w:tabs>
        <w:rPr>
          <w:rFonts w:cs="Times New Roman CYR"/>
          <w:b/>
          <w:lang w:val="uk-UA"/>
        </w:rPr>
      </w:pPr>
    </w:p>
    <w:p w:rsidR="00DB7FE6" w:rsidRDefault="00DB7FE6" w:rsidP="001212E8">
      <w:pPr>
        <w:tabs>
          <w:tab w:val="left" w:pos="3225"/>
        </w:tabs>
        <w:rPr>
          <w:rFonts w:cs="Times New Roman CYR"/>
          <w:b/>
          <w:lang w:val="uk-UA"/>
        </w:rPr>
      </w:pPr>
    </w:p>
    <w:p w:rsidR="00DB7FE6" w:rsidRDefault="00DB7FE6" w:rsidP="001212E8">
      <w:pPr>
        <w:tabs>
          <w:tab w:val="left" w:pos="3225"/>
        </w:tabs>
        <w:rPr>
          <w:rFonts w:cs="Times New Roman CYR"/>
          <w:b/>
          <w:lang w:val="uk-UA"/>
        </w:rPr>
      </w:pPr>
    </w:p>
    <w:p w:rsidR="00DB7FE6" w:rsidRDefault="00DB7FE6" w:rsidP="001212E8">
      <w:pPr>
        <w:tabs>
          <w:tab w:val="left" w:pos="3225"/>
        </w:tabs>
        <w:rPr>
          <w:rFonts w:cs="Times New Roman CYR"/>
          <w:b/>
          <w:lang w:val="uk-UA"/>
        </w:rPr>
      </w:pPr>
    </w:p>
    <w:p w:rsidR="00DB7FE6" w:rsidRDefault="00DB7FE6" w:rsidP="001212E8">
      <w:pPr>
        <w:tabs>
          <w:tab w:val="left" w:pos="3225"/>
        </w:tabs>
        <w:rPr>
          <w:rFonts w:cs="Times New Roman CYR"/>
          <w:b/>
          <w:lang w:val="uk-UA"/>
        </w:rPr>
      </w:pPr>
    </w:p>
    <w:p w:rsidR="00DB7FE6" w:rsidRDefault="00DB7FE6" w:rsidP="001212E8">
      <w:pPr>
        <w:tabs>
          <w:tab w:val="left" w:pos="3225"/>
        </w:tabs>
        <w:rPr>
          <w:rFonts w:cs="Times New Roman CYR"/>
          <w:b/>
          <w:lang w:val="uk-UA"/>
        </w:rPr>
      </w:pPr>
    </w:p>
    <w:p w:rsidR="00D45EDC" w:rsidRPr="00D12881" w:rsidRDefault="005724D0" w:rsidP="00D45EDC">
      <w:pPr>
        <w:tabs>
          <w:tab w:val="left" w:pos="3225"/>
        </w:tabs>
        <w:ind w:left="6663"/>
        <w:rPr>
          <w:rFonts w:cs="Times New Roman CYR"/>
          <w:b/>
          <w:color w:val="0000FF"/>
          <w:lang w:val="uk-UA"/>
        </w:rPr>
      </w:pPr>
      <w:r w:rsidRPr="00D12881">
        <w:rPr>
          <w:rFonts w:cs="Times New Roman CYR"/>
          <w:b/>
          <w:color w:val="0000FF"/>
          <w:lang w:val="uk-UA"/>
        </w:rPr>
        <w:lastRenderedPageBreak/>
        <w:t xml:space="preserve"> </w:t>
      </w:r>
      <w:r w:rsidR="00D45EDC" w:rsidRPr="00D12881">
        <w:rPr>
          <w:rFonts w:cs="Times New Roman CYR"/>
          <w:b/>
          <w:color w:val="0000FF"/>
          <w:lang w:val="uk-UA"/>
        </w:rPr>
        <w:t xml:space="preserve">                    ДОДАТОК №2</w:t>
      </w:r>
    </w:p>
    <w:p w:rsidR="00D45EDC" w:rsidRPr="00D12881" w:rsidRDefault="001212E8" w:rsidP="00D45EDC">
      <w:pPr>
        <w:tabs>
          <w:tab w:val="left" w:pos="3225"/>
        </w:tabs>
        <w:ind w:left="6663"/>
        <w:rPr>
          <w:rFonts w:cs="Times New Roman CYR"/>
          <w:b/>
          <w:color w:val="0000FF"/>
          <w:lang w:val="uk-UA"/>
        </w:rPr>
      </w:pPr>
      <w:r w:rsidRPr="00D12881">
        <w:rPr>
          <w:rFonts w:cs="Times New Roman CYR"/>
          <w:b/>
          <w:color w:val="0000FF"/>
          <w:lang w:val="uk-UA"/>
        </w:rPr>
        <w:t xml:space="preserve">                     </w:t>
      </w:r>
      <w:r w:rsidR="00D45EDC" w:rsidRPr="00D12881">
        <w:rPr>
          <w:rFonts w:cs="Times New Roman CYR"/>
          <w:b/>
          <w:color w:val="0000FF"/>
          <w:lang w:val="uk-UA"/>
        </w:rPr>
        <w:t>до оголошення</w:t>
      </w:r>
    </w:p>
    <w:p w:rsidR="00175261" w:rsidRDefault="00245F65" w:rsidP="00175261">
      <w:pPr>
        <w:tabs>
          <w:tab w:val="left" w:pos="3225"/>
        </w:tabs>
        <w:jc w:val="right"/>
        <w:rPr>
          <w:b/>
          <w:color w:val="0000FF"/>
          <w:lang w:val="uk-UA"/>
        </w:rPr>
      </w:pPr>
      <w:r w:rsidRPr="003D4D8C">
        <w:rPr>
          <w:b/>
          <w:color w:val="0000FF"/>
          <w:lang w:val="uk-UA"/>
        </w:rPr>
        <w:t xml:space="preserve">                    </w:t>
      </w:r>
      <w:r w:rsidR="00175261">
        <w:rPr>
          <w:b/>
          <w:color w:val="0000FF"/>
          <w:lang w:val="uk-UA"/>
        </w:rPr>
        <w:t xml:space="preserve">Проект договору до </w:t>
      </w:r>
      <w:proofErr w:type="spellStart"/>
      <w:r w:rsidR="00175261">
        <w:rPr>
          <w:b/>
          <w:color w:val="0000FF"/>
          <w:lang w:val="uk-UA"/>
        </w:rPr>
        <w:t>ЛОТу</w:t>
      </w:r>
      <w:proofErr w:type="spellEnd"/>
      <w:r w:rsidR="00175261">
        <w:rPr>
          <w:b/>
          <w:color w:val="0000FF"/>
          <w:lang w:val="uk-UA"/>
        </w:rPr>
        <w:t xml:space="preserve"> №1</w:t>
      </w:r>
    </w:p>
    <w:p w:rsidR="00511C10" w:rsidRPr="00DB7FE6" w:rsidRDefault="00511C10" w:rsidP="00DB7FE6">
      <w:pPr>
        <w:pStyle w:val="ab"/>
        <w:ind w:right="-1"/>
        <w:jc w:val="center"/>
        <w:rPr>
          <w:rFonts w:ascii="Times New Roman" w:hAnsi="Times New Roman" w:cs="Times New Roman"/>
          <w:b/>
          <w:bCs/>
          <w:sz w:val="24"/>
          <w:szCs w:val="24"/>
        </w:rPr>
      </w:pPr>
      <w:r w:rsidRPr="00DB7FE6">
        <w:rPr>
          <w:rFonts w:ascii="Times New Roman" w:hAnsi="Times New Roman" w:cs="Times New Roman"/>
          <w:b/>
          <w:bCs/>
          <w:sz w:val="24"/>
          <w:szCs w:val="24"/>
        </w:rPr>
        <w:t>ДОГОВІ</w:t>
      </w:r>
      <w:proofErr w:type="gramStart"/>
      <w:r w:rsidRPr="00DB7FE6">
        <w:rPr>
          <w:rFonts w:ascii="Times New Roman" w:hAnsi="Times New Roman" w:cs="Times New Roman"/>
          <w:b/>
          <w:bCs/>
          <w:sz w:val="24"/>
          <w:szCs w:val="24"/>
        </w:rPr>
        <w:t>Р</w:t>
      </w:r>
      <w:proofErr w:type="gramEnd"/>
      <w:r w:rsidRPr="00DB7FE6">
        <w:rPr>
          <w:rFonts w:ascii="Times New Roman" w:hAnsi="Times New Roman" w:cs="Times New Roman"/>
          <w:b/>
          <w:bCs/>
          <w:sz w:val="24"/>
          <w:szCs w:val="24"/>
        </w:rPr>
        <w:t xml:space="preserve"> №</w:t>
      </w:r>
      <w:r w:rsidRPr="00DB7FE6">
        <w:rPr>
          <w:rFonts w:ascii="Times New Roman" w:hAnsi="Times New Roman" w:cs="Times New Roman"/>
          <w:b/>
          <w:bCs/>
          <w:color w:val="000000"/>
          <w:sz w:val="24"/>
          <w:szCs w:val="24"/>
        </w:rPr>
        <w:t xml:space="preserve"> ____</w:t>
      </w:r>
    </w:p>
    <w:p w:rsidR="00511C10" w:rsidRPr="00DB7FE6" w:rsidRDefault="00511C10" w:rsidP="00DB7FE6">
      <w:pPr>
        <w:ind w:right="-1"/>
        <w:jc w:val="center"/>
        <w:rPr>
          <w:b/>
          <w:bCs/>
          <w:lang w:val="uk-UA"/>
        </w:rPr>
      </w:pPr>
      <w:r w:rsidRPr="00DB7FE6">
        <w:rPr>
          <w:b/>
          <w:bCs/>
          <w:lang w:val="uk-UA"/>
        </w:rPr>
        <w:t xml:space="preserve">на </w:t>
      </w:r>
      <w:proofErr w:type="spellStart"/>
      <w:r w:rsidRPr="00DB7FE6">
        <w:rPr>
          <w:b/>
          <w:bCs/>
        </w:rPr>
        <w:t>створення</w:t>
      </w:r>
      <w:proofErr w:type="spellEnd"/>
      <w:r w:rsidRPr="00DB7FE6">
        <w:rPr>
          <w:b/>
          <w:bCs/>
        </w:rPr>
        <w:t xml:space="preserve"> </w:t>
      </w:r>
      <w:proofErr w:type="spellStart"/>
      <w:r w:rsidRPr="00DB7FE6">
        <w:rPr>
          <w:b/>
          <w:bCs/>
        </w:rPr>
        <w:t>науково-техн</w:t>
      </w:r>
      <w:proofErr w:type="spellEnd"/>
      <w:r w:rsidRPr="00DB7FE6">
        <w:rPr>
          <w:b/>
          <w:bCs/>
          <w:lang w:val="uk-UA"/>
        </w:rPr>
        <w:t>і</w:t>
      </w:r>
      <w:proofErr w:type="spellStart"/>
      <w:r w:rsidRPr="00DB7FE6">
        <w:rPr>
          <w:b/>
          <w:bCs/>
        </w:rPr>
        <w:t>чно</w:t>
      </w:r>
      <w:proofErr w:type="spellEnd"/>
      <w:r w:rsidRPr="00DB7FE6">
        <w:rPr>
          <w:b/>
          <w:bCs/>
          <w:lang w:val="uk-UA"/>
        </w:rPr>
        <w:t>ї</w:t>
      </w:r>
      <w:r w:rsidRPr="00DB7FE6">
        <w:rPr>
          <w:b/>
          <w:bCs/>
        </w:rPr>
        <w:t xml:space="preserve"> </w:t>
      </w:r>
      <w:proofErr w:type="spellStart"/>
      <w:r w:rsidRPr="00DB7FE6">
        <w:rPr>
          <w:b/>
          <w:bCs/>
        </w:rPr>
        <w:t>продукц</w:t>
      </w:r>
      <w:r w:rsidRPr="00DB7FE6">
        <w:rPr>
          <w:b/>
          <w:bCs/>
          <w:lang w:val="uk-UA"/>
        </w:rPr>
        <w:t>ії</w:t>
      </w:r>
      <w:proofErr w:type="spellEnd"/>
    </w:p>
    <w:p w:rsidR="00511C10" w:rsidRPr="00544739" w:rsidRDefault="00511C10" w:rsidP="00511C10">
      <w:pPr>
        <w:ind w:right="-1"/>
        <w:jc w:val="both"/>
        <w:rPr>
          <w:lang w:val="uk-UA"/>
        </w:rPr>
      </w:pPr>
    </w:p>
    <w:tbl>
      <w:tblPr>
        <w:tblW w:w="10173" w:type="dxa"/>
        <w:tblLayout w:type="fixed"/>
        <w:tblLook w:val="0000" w:firstRow="0" w:lastRow="0" w:firstColumn="0" w:lastColumn="0" w:noHBand="0" w:noVBand="0"/>
      </w:tblPr>
      <w:tblGrid>
        <w:gridCol w:w="4361"/>
        <w:gridCol w:w="5812"/>
      </w:tblGrid>
      <w:tr w:rsidR="00511C10" w:rsidRPr="00544739" w:rsidTr="00171D17">
        <w:tc>
          <w:tcPr>
            <w:tcW w:w="4361" w:type="dxa"/>
          </w:tcPr>
          <w:p w:rsidR="00511C10" w:rsidRPr="00544739" w:rsidRDefault="00511C10" w:rsidP="00171D17">
            <w:pPr>
              <w:jc w:val="both"/>
              <w:rPr>
                <w:lang w:val="uk-UA"/>
              </w:rPr>
            </w:pPr>
            <w:r w:rsidRPr="00544739">
              <w:rPr>
                <w:lang w:val="uk-UA"/>
              </w:rPr>
              <w:t>м. Вінниця</w:t>
            </w:r>
          </w:p>
        </w:tc>
        <w:tc>
          <w:tcPr>
            <w:tcW w:w="5812" w:type="dxa"/>
          </w:tcPr>
          <w:p w:rsidR="00511C10" w:rsidRPr="00544739" w:rsidRDefault="00511C10" w:rsidP="007E71C4">
            <w:pPr>
              <w:jc w:val="both"/>
              <w:rPr>
                <w:lang w:val="uk-UA"/>
              </w:rPr>
            </w:pPr>
            <w:r w:rsidRPr="00544739">
              <w:rPr>
                <w:lang w:val="uk-UA"/>
              </w:rPr>
              <w:t xml:space="preserve">                                                    "</w:t>
            </w:r>
            <w:r w:rsidRPr="00544739">
              <w:rPr>
                <w:lang w:val="en-US"/>
              </w:rPr>
              <w:t>__</w:t>
            </w:r>
            <w:r w:rsidRPr="00544739">
              <w:rPr>
                <w:lang w:val="uk-UA"/>
              </w:rPr>
              <w:t xml:space="preserve">" </w:t>
            </w:r>
            <w:r w:rsidRPr="00544739">
              <w:t>______</w:t>
            </w:r>
            <w:r w:rsidRPr="00544739">
              <w:rPr>
                <w:lang w:val="uk-UA"/>
              </w:rPr>
              <w:t xml:space="preserve"> 202</w:t>
            </w:r>
            <w:r w:rsidR="007E71C4">
              <w:rPr>
                <w:lang w:val="uk-UA"/>
              </w:rPr>
              <w:t>__</w:t>
            </w:r>
            <w:r w:rsidRPr="00544739">
              <w:rPr>
                <w:lang w:val="uk-UA"/>
              </w:rPr>
              <w:t xml:space="preserve"> року</w:t>
            </w:r>
          </w:p>
        </w:tc>
      </w:tr>
    </w:tbl>
    <w:p w:rsidR="00511C10" w:rsidRPr="00544739" w:rsidRDefault="00511C10" w:rsidP="00511C10">
      <w:pPr>
        <w:jc w:val="both"/>
        <w:rPr>
          <w:lang w:val="uk-UA"/>
        </w:rPr>
      </w:pPr>
    </w:p>
    <w:p w:rsidR="00511C10" w:rsidRDefault="00511C10" w:rsidP="00DB7FE6">
      <w:pPr>
        <w:tabs>
          <w:tab w:val="left" w:pos="720"/>
        </w:tabs>
        <w:suppressAutoHyphens/>
        <w:jc w:val="both"/>
        <w:rPr>
          <w:lang w:val="uk-UA"/>
        </w:rPr>
      </w:pPr>
      <w:r>
        <w:rPr>
          <w:sz w:val="23"/>
          <w:szCs w:val="23"/>
          <w:lang w:val="uk-UA" w:eastAsia="ar-SA"/>
        </w:rPr>
        <w:t>__________________________</w:t>
      </w:r>
      <w:r>
        <w:rPr>
          <w:lang w:val="uk-UA"/>
        </w:rPr>
        <w:t xml:space="preserve">(надалі іменується </w:t>
      </w:r>
      <w:r>
        <w:rPr>
          <w:b/>
          <w:lang w:val="uk-UA"/>
        </w:rPr>
        <w:t>«Виконавець»</w:t>
      </w:r>
      <w:r>
        <w:rPr>
          <w:lang w:val="uk-UA"/>
        </w:rPr>
        <w:t>)</w:t>
      </w:r>
      <w:r w:rsidR="00DB7FE6">
        <w:rPr>
          <w:sz w:val="23"/>
          <w:szCs w:val="23"/>
          <w:lang w:val="uk-UA" w:eastAsia="ar-SA"/>
        </w:rPr>
        <w:t>, що діє на підставі ____</w:t>
      </w:r>
      <w:r>
        <w:rPr>
          <w:sz w:val="23"/>
          <w:szCs w:val="23"/>
          <w:lang w:val="uk-UA" w:eastAsia="ar-SA"/>
        </w:rPr>
        <w:t>__</w:t>
      </w:r>
      <w:r w:rsidRPr="00544739">
        <w:rPr>
          <w:lang w:val="uk-UA"/>
        </w:rPr>
        <w:t>, з однієї сторони, та</w:t>
      </w:r>
      <w:r w:rsidR="00DB7FE6">
        <w:rPr>
          <w:lang w:val="uk-UA"/>
        </w:rPr>
        <w:t xml:space="preserve"> </w:t>
      </w:r>
      <w:r w:rsidRPr="00544739">
        <w:rPr>
          <w:b/>
          <w:lang w:val="uk-UA"/>
        </w:rPr>
        <w:t xml:space="preserve">АКЦІОНЕРНЕ ТОВАРИСТВО «ВІННИЦЯОБЛЕНЕРГО» </w:t>
      </w:r>
      <w:r w:rsidRPr="00544739">
        <w:rPr>
          <w:lang w:val="uk-UA"/>
        </w:rPr>
        <w:t xml:space="preserve">(надалі іменується </w:t>
      </w:r>
      <w:r w:rsidRPr="00544739">
        <w:rPr>
          <w:b/>
          <w:lang w:val="uk-UA"/>
        </w:rPr>
        <w:t>«Замовник»</w:t>
      </w:r>
      <w:r w:rsidRPr="00544739">
        <w:rPr>
          <w:lang w:val="uk-UA"/>
        </w:rPr>
        <w:t xml:space="preserve">), в особі Генерального директора </w:t>
      </w:r>
      <w:r w:rsidRPr="00544739">
        <w:rPr>
          <w:b/>
          <w:lang w:val="uk-UA"/>
        </w:rPr>
        <w:t>Поліщука Андрія Леонідовича</w:t>
      </w:r>
      <w:r w:rsidRPr="00544739">
        <w:rPr>
          <w:lang w:val="uk-UA"/>
        </w:rPr>
        <w:t>, який діє на підставі  статуту, з іншої сторони, (в подальшому разом іменуються "Сторони", а кожна окремо – "Сторона") уклали цей Договір про наступне:</w:t>
      </w:r>
    </w:p>
    <w:p w:rsidR="00511C10" w:rsidRDefault="00511C10" w:rsidP="007E71C4">
      <w:pPr>
        <w:numPr>
          <w:ilvl w:val="0"/>
          <w:numId w:val="6"/>
        </w:numPr>
        <w:ind w:left="0" w:right="-1" w:firstLine="0"/>
        <w:jc w:val="center"/>
        <w:rPr>
          <w:b/>
          <w:bCs/>
          <w:lang w:val="uk-UA"/>
        </w:rPr>
      </w:pPr>
      <w:r w:rsidRPr="00544739">
        <w:rPr>
          <w:b/>
          <w:bCs/>
          <w:lang w:val="uk-UA"/>
        </w:rPr>
        <w:t>Предмет Договору</w:t>
      </w:r>
    </w:p>
    <w:p w:rsidR="00DB7FE6" w:rsidRPr="00544739" w:rsidRDefault="00DB7FE6" w:rsidP="00DB7FE6">
      <w:pPr>
        <w:ind w:right="-1"/>
        <w:rPr>
          <w:b/>
          <w:bCs/>
          <w:lang w:val="uk-UA"/>
        </w:rPr>
      </w:pPr>
    </w:p>
    <w:p w:rsidR="00511C10" w:rsidRPr="00544739" w:rsidRDefault="00511C10" w:rsidP="00DB7FE6">
      <w:pPr>
        <w:ind w:firstLine="284"/>
        <w:jc w:val="both"/>
        <w:rPr>
          <w:lang w:val="uk-UA"/>
        </w:rPr>
      </w:pPr>
      <w:r w:rsidRPr="00544739">
        <w:t xml:space="preserve">1.1. </w:t>
      </w:r>
      <w:r w:rsidRPr="00544739">
        <w:rPr>
          <w:lang w:val="uk-UA"/>
        </w:rPr>
        <w:t xml:space="preserve">За цим Договором </w:t>
      </w:r>
      <w:r w:rsidRPr="00544739">
        <w:rPr>
          <w:bCs/>
          <w:lang w:val="uk-UA"/>
        </w:rPr>
        <w:t>Виконавець</w:t>
      </w:r>
      <w:r w:rsidRPr="00544739">
        <w:rPr>
          <w:lang w:val="uk-UA"/>
        </w:rPr>
        <w:t xml:space="preserve"> зобов'язується, згідно з технічним завданням </w:t>
      </w:r>
      <w:r w:rsidRPr="00544739">
        <w:rPr>
          <w:bCs/>
          <w:lang w:val="uk-UA"/>
        </w:rPr>
        <w:t>(</w:t>
      </w:r>
      <w:r w:rsidRPr="00544739">
        <w:rPr>
          <w:b/>
          <w:bCs/>
          <w:lang w:val="uk-UA"/>
        </w:rPr>
        <w:t>Додаток 1</w:t>
      </w:r>
      <w:r w:rsidRPr="00544739">
        <w:rPr>
          <w:bCs/>
          <w:lang w:val="uk-UA"/>
        </w:rPr>
        <w:t>), у відповідності з вимогами чинних нормативних документів</w:t>
      </w:r>
      <w:r w:rsidRPr="00544739">
        <w:rPr>
          <w:lang w:val="uk-UA"/>
        </w:rPr>
        <w:t>, на свій ризик виконати, погодити</w:t>
      </w:r>
      <w:r w:rsidRPr="00544739">
        <w:rPr>
          <w:b/>
          <w:lang w:val="uk-UA"/>
        </w:rPr>
        <w:t xml:space="preserve"> </w:t>
      </w:r>
      <w:r w:rsidRPr="00544739">
        <w:rPr>
          <w:lang w:val="uk-UA"/>
        </w:rPr>
        <w:t>та</w:t>
      </w:r>
      <w:r w:rsidRPr="00544739">
        <w:rPr>
          <w:b/>
          <w:lang w:val="uk-UA"/>
        </w:rPr>
        <w:t xml:space="preserve"> </w:t>
      </w:r>
      <w:r w:rsidRPr="00544739">
        <w:rPr>
          <w:lang w:val="uk-UA"/>
        </w:rPr>
        <w:t>здати Замовнику в установлений строк роботи з</w:t>
      </w:r>
      <w:r w:rsidRPr="00544739">
        <w:t xml:space="preserve"> </w:t>
      </w:r>
      <w:proofErr w:type="spellStart"/>
      <w:r w:rsidRPr="00544739">
        <w:t>технічного</w:t>
      </w:r>
      <w:proofErr w:type="spellEnd"/>
      <w:r w:rsidRPr="00544739">
        <w:t xml:space="preserve"> </w:t>
      </w:r>
      <w:proofErr w:type="spellStart"/>
      <w:r w:rsidRPr="00544739">
        <w:t>супровод</w:t>
      </w:r>
      <w:r w:rsidRPr="00544739">
        <w:rPr>
          <w:lang w:val="uk-UA"/>
        </w:rPr>
        <w:t>ження</w:t>
      </w:r>
      <w:proofErr w:type="spellEnd"/>
      <w:r w:rsidRPr="00544739">
        <w:t xml:space="preserve"> </w:t>
      </w:r>
      <w:proofErr w:type="spellStart"/>
      <w:r w:rsidRPr="00544739">
        <w:t>програмного</w:t>
      </w:r>
      <w:proofErr w:type="spellEnd"/>
      <w:r w:rsidRPr="00544739">
        <w:t xml:space="preserve"> </w:t>
      </w:r>
      <w:proofErr w:type="spellStart"/>
      <w:r w:rsidRPr="00544739">
        <w:t>забезпечення</w:t>
      </w:r>
      <w:proofErr w:type="spellEnd"/>
      <w:r w:rsidRPr="00544739">
        <w:t xml:space="preserve"> «</w:t>
      </w:r>
      <w:r w:rsidRPr="00544739">
        <w:rPr>
          <w:b/>
          <w:lang w:val="uk-UA"/>
        </w:rPr>
        <w:t>Програм</w:t>
      </w:r>
      <w:r w:rsidRPr="00544739">
        <w:rPr>
          <w:b/>
        </w:rPr>
        <w:t>а</w:t>
      </w:r>
      <w:r w:rsidRPr="00544739">
        <w:rPr>
          <w:b/>
          <w:lang w:val="uk-UA"/>
        </w:rPr>
        <w:t xml:space="preserve"> оцінювання та аналізу розподілу втрат електроенергії в електричних мережах 10(6)-0,4 кВ структурних одиниць обласної енергопостачальної компанії (надалі </w:t>
      </w:r>
      <w:r w:rsidRPr="00544739">
        <w:rPr>
          <w:b/>
          <w:lang w:val="uk-UA"/>
        </w:rPr>
        <w:softHyphen/>
        <w:t>– Програмний продукт)</w:t>
      </w:r>
      <w:r w:rsidRPr="00544739">
        <w:t xml:space="preserve">» </w:t>
      </w:r>
      <w:r w:rsidRPr="00544739">
        <w:rPr>
          <w:lang w:val="uk-UA"/>
        </w:rPr>
        <w:t>під час</w:t>
      </w:r>
      <w:r w:rsidRPr="00544739">
        <w:t xml:space="preserve"> </w:t>
      </w:r>
      <w:proofErr w:type="spellStart"/>
      <w:r w:rsidRPr="00544739">
        <w:rPr>
          <w:lang w:val="uk-UA"/>
        </w:rPr>
        <w:t>пофідерного</w:t>
      </w:r>
      <w:proofErr w:type="spellEnd"/>
      <w:r w:rsidRPr="00544739">
        <w:rPr>
          <w:lang w:val="uk-UA"/>
        </w:rPr>
        <w:t xml:space="preserve"> аналізу</w:t>
      </w:r>
      <w:r w:rsidRPr="00544739">
        <w:t xml:space="preserve"> </w:t>
      </w:r>
      <w:proofErr w:type="spellStart"/>
      <w:r w:rsidRPr="00544739">
        <w:t>втрат</w:t>
      </w:r>
      <w:proofErr w:type="spellEnd"/>
      <w:r w:rsidRPr="00544739">
        <w:t xml:space="preserve"> </w:t>
      </w:r>
      <w:proofErr w:type="spellStart"/>
      <w:r w:rsidRPr="00544739">
        <w:t>електроенергії</w:t>
      </w:r>
      <w:proofErr w:type="spellEnd"/>
      <w:r w:rsidRPr="00544739">
        <w:t xml:space="preserve"> в </w:t>
      </w:r>
      <w:proofErr w:type="spellStart"/>
      <w:r w:rsidRPr="00544739">
        <w:t>електричних</w:t>
      </w:r>
      <w:proofErr w:type="spellEnd"/>
      <w:r w:rsidRPr="00544739">
        <w:t xml:space="preserve"> мережах 10</w:t>
      </w:r>
      <w:r w:rsidRPr="00544739">
        <w:rPr>
          <w:lang w:val="uk-UA"/>
        </w:rPr>
        <w:t>(6)</w:t>
      </w:r>
      <w:r w:rsidRPr="00544739">
        <w:t xml:space="preserve">-0.4 </w:t>
      </w:r>
      <w:proofErr w:type="spellStart"/>
      <w:r w:rsidRPr="00544739">
        <w:t>кВ</w:t>
      </w:r>
      <w:proofErr w:type="spellEnd"/>
      <w:r w:rsidRPr="00544739">
        <w:t xml:space="preserve"> </w:t>
      </w:r>
      <w:proofErr w:type="spellStart"/>
      <w:r w:rsidRPr="00544739">
        <w:t>районів</w:t>
      </w:r>
      <w:proofErr w:type="spellEnd"/>
      <w:r w:rsidRPr="00544739">
        <w:t xml:space="preserve"> </w:t>
      </w:r>
      <w:proofErr w:type="spellStart"/>
      <w:r w:rsidRPr="00544739">
        <w:t>електричних</w:t>
      </w:r>
      <w:proofErr w:type="spellEnd"/>
      <w:r w:rsidRPr="00544739">
        <w:t xml:space="preserve"> мереж </w:t>
      </w:r>
      <w:r w:rsidRPr="00544739">
        <w:rPr>
          <w:lang w:val="uk-UA"/>
        </w:rPr>
        <w:t>АТ</w:t>
      </w:r>
      <w:r w:rsidRPr="00544739">
        <w:t xml:space="preserve"> "</w:t>
      </w:r>
      <w:r w:rsidRPr="00544739">
        <w:rPr>
          <w:lang w:val="uk-UA"/>
        </w:rPr>
        <w:t>Вінниця</w:t>
      </w:r>
      <w:proofErr w:type="spellStart"/>
      <w:r w:rsidRPr="00544739">
        <w:t>обленерго</w:t>
      </w:r>
      <w:proofErr w:type="spellEnd"/>
      <w:r w:rsidRPr="00544739">
        <w:t>"</w:t>
      </w:r>
      <w:r w:rsidRPr="00544739">
        <w:rPr>
          <w:lang w:val="uk-UA"/>
        </w:rPr>
        <w:t xml:space="preserve"> (надалі – Роботи)</w:t>
      </w:r>
      <w:r w:rsidRPr="00544739">
        <w:rPr>
          <w:bCs/>
          <w:lang w:val="uk-UA"/>
        </w:rPr>
        <w:t xml:space="preserve">. </w:t>
      </w:r>
      <w:r w:rsidRPr="00544739">
        <w:rPr>
          <w:lang w:val="uk-UA"/>
        </w:rPr>
        <w:t xml:space="preserve">Замовник </w:t>
      </w:r>
      <w:r w:rsidRPr="00544739">
        <w:rPr>
          <w:color w:val="000000"/>
          <w:lang w:val="uk-UA"/>
        </w:rPr>
        <w:t>зобов'язується</w:t>
      </w:r>
      <w:r w:rsidRPr="00544739">
        <w:rPr>
          <w:lang w:val="uk-UA"/>
        </w:rPr>
        <w:t xml:space="preserve"> прийняти від </w:t>
      </w:r>
      <w:r w:rsidRPr="00544739">
        <w:rPr>
          <w:bCs/>
          <w:lang w:val="uk-UA"/>
        </w:rPr>
        <w:t>Виконавця</w:t>
      </w:r>
      <w:r w:rsidRPr="00544739">
        <w:rPr>
          <w:lang w:val="uk-UA"/>
        </w:rPr>
        <w:t xml:space="preserve"> надані послуги технічного супроводження та оплатити виконані Роботи.</w:t>
      </w:r>
    </w:p>
    <w:p w:rsidR="00511C10" w:rsidRPr="00544739" w:rsidRDefault="00511C10" w:rsidP="00DB7FE6">
      <w:pPr>
        <w:ind w:firstLine="284"/>
        <w:jc w:val="both"/>
        <w:rPr>
          <w:lang w:val="uk-UA"/>
        </w:rPr>
      </w:pPr>
      <w:r w:rsidRPr="00544739">
        <w:rPr>
          <w:lang w:val="uk-UA"/>
        </w:rPr>
        <w:t>1.2. Безпосередній обсяг послуг визначається технічним завданням що узгоджується з Замовником й є невід’ємною частиною договору.</w:t>
      </w:r>
    </w:p>
    <w:p w:rsidR="00511C10" w:rsidRDefault="00511C10" w:rsidP="00DB7FE6">
      <w:pPr>
        <w:ind w:right="-1"/>
        <w:jc w:val="center"/>
        <w:rPr>
          <w:b/>
          <w:bCs/>
          <w:lang w:val="uk-UA"/>
        </w:rPr>
      </w:pPr>
      <w:r w:rsidRPr="00544739">
        <w:rPr>
          <w:b/>
          <w:bCs/>
          <w:lang w:val="uk-UA"/>
        </w:rPr>
        <w:t>2. Договірна ціна</w:t>
      </w:r>
    </w:p>
    <w:p w:rsidR="00DB7FE6" w:rsidRPr="00544739" w:rsidRDefault="00DB7FE6" w:rsidP="00DB7FE6">
      <w:pPr>
        <w:ind w:right="-1"/>
        <w:jc w:val="center"/>
        <w:rPr>
          <w:b/>
          <w:bCs/>
          <w:lang w:val="uk-UA"/>
        </w:rPr>
      </w:pPr>
    </w:p>
    <w:p w:rsidR="00511C10" w:rsidRPr="00544739" w:rsidRDefault="00511C10" w:rsidP="00DB7FE6">
      <w:pPr>
        <w:ind w:right="-1"/>
        <w:jc w:val="both"/>
        <w:rPr>
          <w:lang w:val="uk-UA"/>
        </w:rPr>
      </w:pPr>
      <w:r w:rsidRPr="00544739">
        <w:rPr>
          <w:lang w:val="uk-UA"/>
        </w:rPr>
        <w:tab/>
        <w:t>2.1.</w:t>
      </w:r>
      <w:r w:rsidRPr="00544739">
        <w:rPr>
          <w:lang w:val="uk-UA"/>
        </w:rPr>
        <w:tab/>
        <w:t>Договірна ціна у Договорі визначається в гривнях та фіксується в Протоколі узгодження договірної ціни (</w:t>
      </w:r>
      <w:r w:rsidRPr="00D74F3E">
        <w:rPr>
          <w:b/>
          <w:lang w:val="uk-UA"/>
        </w:rPr>
        <w:t>___________</w:t>
      </w:r>
      <w:r w:rsidRPr="00D74F3E">
        <w:rPr>
          <w:b/>
        </w:rPr>
        <w:t>______</w:t>
      </w:r>
      <w:r w:rsidRPr="00544739">
        <w:rPr>
          <w:lang w:val="uk-UA"/>
        </w:rPr>
        <w:t xml:space="preserve">. На етапі укладення Договору ціна фіксується на весь обсяг Робіт та не змінюється до повного виконання </w:t>
      </w:r>
      <w:proofErr w:type="spellStart"/>
      <w:r w:rsidRPr="00544739">
        <w:rPr>
          <w:lang w:val="uk-UA"/>
        </w:rPr>
        <w:t>зобов</w:t>
      </w:r>
      <w:proofErr w:type="spellEnd"/>
      <w:r w:rsidRPr="00544739">
        <w:t>’</w:t>
      </w:r>
      <w:proofErr w:type="spellStart"/>
      <w:r w:rsidRPr="00544739">
        <w:rPr>
          <w:lang w:val="uk-UA"/>
        </w:rPr>
        <w:t>язань</w:t>
      </w:r>
      <w:proofErr w:type="spellEnd"/>
      <w:r w:rsidRPr="00544739">
        <w:rPr>
          <w:lang w:val="uk-UA"/>
        </w:rPr>
        <w:t xml:space="preserve"> Сторонами.</w:t>
      </w:r>
    </w:p>
    <w:p w:rsidR="00511C10" w:rsidRPr="00544739" w:rsidRDefault="00511C10" w:rsidP="00DB7FE6">
      <w:pPr>
        <w:ind w:right="-1"/>
        <w:jc w:val="both"/>
        <w:rPr>
          <w:lang w:val="uk-UA"/>
        </w:rPr>
      </w:pPr>
      <w:r w:rsidRPr="00544739">
        <w:rPr>
          <w:lang w:val="uk-UA"/>
        </w:rPr>
        <w:tab/>
        <w:t>2.2.</w:t>
      </w:r>
      <w:r w:rsidRPr="00544739">
        <w:rPr>
          <w:lang w:val="uk-UA"/>
        </w:rPr>
        <w:tab/>
        <w:t>В загальний обсяг Робіт та їх вартість входять витрати, пов’язані з отриманням довідникової інформації, необхідних погоджень, з отриманням технічної інформації, інших вихідних даних (у разі необхідності).</w:t>
      </w:r>
    </w:p>
    <w:p w:rsidR="00511C10" w:rsidRPr="00511C10" w:rsidRDefault="00511C10" w:rsidP="00DB7FE6">
      <w:pPr>
        <w:jc w:val="both"/>
        <w:rPr>
          <w:lang w:val="uk-UA"/>
        </w:rPr>
      </w:pPr>
      <w:r w:rsidRPr="00544739">
        <w:rPr>
          <w:lang w:val="uk-UA"/>
        </w:rPr>
        <w:tab/>
        <w:t xml:space="preserve">2.3. </w:t>
      </w:r>
      <w:r w:rsidRPr="00544739">
        <w:rPr>
          <w:b/>
          <w:bCs/>
          <w:lang w:val="uk-UA"/>
        </w:rPr>
        <w:t xml:space="preserve">Загальна ціна Договору </w:t>
      </w:r>
      <w:r w:rsidRPr="00544739">
        <w:rPr>
          <w:b/>
          <w:lang w:val="uk-UA"/>
        </w:rPr>
        <w:t xml:space="preserve">відповідно </w:t>
      </w:r>
      <w:r w:rsidRPr="00511C10">
        <w:rPr>
          <w:b/>
          <w:bCs/>
          <w:lang w:val="uk-UA"/>
        </w:rPr>
        <w:t>___________________________________________</w:t>
      </w:r>
    </w:p>
    <w:p w:rsidR="00511C10" w:rsidRPr="00544739" w:rsidRDefault="00511C10" w:rsidP="00DB7FE6">
      <w:pPr>
        <w:ind w:right="-1"/>
        <w:jc w:val="both"/>
        <w:rPr>
          <w:lang w:val="uk-UA"/>
        </w:rPr>
      </w:pPr>
      <w:r w:rsidRPr="00544739">
        <w:rPr>
          <w:lang w:val="uk-UA"/>
        </w:rPr>
        <w:t xml:space="preserve">     2.4.</w:t>
      </w:r>
      <w:r w:rsidRPr="00544739">
        <w:rPr>
          <w:lang w:val="uk-UA"/>
        </w:rPr>
        <w:tab/>
        <w:t>У випадку виникнення необхідності виконання додаткових робіт, не врахованих Договором, Сторони укладуть відповідну Додаткову угоду щодо їх вартості, обсягів, порядку виконання і оплати. У разі виникнення обставин, що зумовлюють необхідність значного підвищення договірної ціни (більше ніж це визначено Договором), Виконавець зобов'язаний в 3-денний строк повідомити про це Замовника. Якщо Виконавець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511C10" w:rsidRPr="00544739" w:rsidRDefault="00511C10" w:rsidP="00DB7FE6">
      <w:pPr>
        <w:ind w:right="-1"/>
        <w:jc w:val="both"/>
        <w:rPr>
          <w:lang w:val="uk-UA"/>
        </w:rPr>
      </w:pPr>
      <w:r w:rsidRPr="00544739">
        <w:rPr>
          <w:lang w:val="uk-UA"/>
        </w:rPr>
        <w:t xml:space="preserve">    2.5. Замовник має право вносити зміни до обсягів Робіт не більше 3-х разів впродовж всього строку їх виконання.</w:t>
      </w:r>
    </w:p>
    <w:p w:rsidR="00511C10" w:rsidRPr="00544739" w:rsidRDefault="00511C10" w:rsidP="00DB7FE6">
      <w:pPr>
        <w:ind w:right="-1"/>
        <w:jc w:val="both"/>
        <w:rPr>
          <w:lang w:val="uk-UA"/>
        </w:rPr>
      </w:pPr>
      <w:r w:rsidRPr="00544739">
        <w:rPr>
          <w:lang w:val="uk-UA"/>
        </w:rPr>
        <w:t xml:space="preserve">    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511C10" w:rsidRPr="00544739" w:rsidRDefault="00511C10" w:rsidP="00DB7FE6">
      <w:pPr>
        <w:pStyle w:val="a6"/>
        <w:spacing w:after="0"/>
        <w:ind w:right="-1"/>
        <w:jc w:val="center"/>
        <w:rPr>
          <w:b/>
          <w:bCs/>
          <w:lang w:val="uk-UA"/>
        </w:rPr>
      </w:pPr>
      <w:r w:rsidRPr="00544739">
        <w:rPr>
          <w:b/>
          <w:bCs/>
          <w:lang w:val="uk-UA"/>
        </w:rPr>
        <w:t>3. Строки виконання Робіт</w:t>
      </w:r>
    </w:p>
    <w:p w:rsidR="00511C10" w:rsidRPr="00544739" w:rsidRDefault="00511C10" w:rsidP="00DB7FE6">
      <w:pPr>
        <w:pStyle w:val="a6"/>
        <w:spacing w:after="0"/>
        <w:ind w:right="-1"/>
        <w:jc w:val="both"/>
        <w:rPr>
          <w:bCs/>
          <w:lang w:val="uk-UA"/>
        </w:rPr>
      </w:pPr>
    </w:p>
    <w:p w:rsidR="00511C10" w:rsidRPr="00544739" w:rsidRDefault="00511C10" w:rsidP="00DB7FE6">
      <w:pPr>
        <w:jc w:val="both"/>
        <w:rPr>
          <w:lang w:val="uk-UA"/>
        </w:rPr>
      </w:pPr>
      <w:r w:rsidRPr="00544739">
        <w:rPr>
          <w:bCs/>
          <w:lang w:val="uk-UA"/>
        </w:rPr>
        <w:tab/>
        <w:t>3.1.</w:t>
      </w:r>
      <w:r w:rsidRPr="00544739">
        <w:rPr>
          <w:bCs/>
          <w:lang w:val="uk-UA"/>
        </w:rPr>
        <w:tab/>
      </w:r>
      <w:r w:rsidRPr="00544739">
        <w:rPr>
          <w:lang w:val="uk-UA"/>
        </w:rPr>
        <w:t>Виконавець розпочинає виконання Робіт з дня, наступного за днем одержання вихідних даних.</w:t>
      </w:r>
    </w:p>
    <w:p w:rsidR="00511C10" w:rsidRPr="00544739" w:rsidRDefault="00511C10" w:rsidP="00DB7FE6">
      <w:pPr>
        <w:rPr>
          <w:lang w:val="uk-UA"/>
        </w:rPr>
      </w:pPr>
      <w:r w:rsidRPr="00544739">
        <w:rPr>
          <w:lang w:val="uk-UA"/>
        </w:rPr>
        <w:t xml:space="preserve">     3.2. Строки надання послуг:</w:t>
      </w:r>
    </w:p>
    <w:p w:rsidR="00511C10" w:rsidRPr="00544739" w:rsidRDefault="00511C10" w:rsidP="00DB7FE6">
      <w:pPr>
        <w:jc w:val="both"/>
        <w:rPr>
          <w:lang w:val="uk-UA"/>
        </w:rPr>
      </w:pPr>
      <w:r w:rsidRPr="00544739">
        <w:rPr>
          <w:lang w:val="uk-UA"/>
        </w:rPr>
        <w:lastRenderedPageBreak/>
        <w:t xml:space="preserve">      – супроводження Програмного продукту і усунення за свій рахунок всіх виявлених дефектів під час експлуатації Програмного продукту (протягом 10 днів з моменту надходження заявки від Замовника);</w:t>
      </w:r>
    </w:p>
    <w:p w:rsidR="00511C10" w:rsidRPr="00544739" w:rsidRDefault="00511C10" w:rsidP="00DB7FE6">
      <w:pPr>
        <w:jc w:val="both"/>
      </w:pPr>
      <w:r w:rsidRPr="00544739">
        <w:rPr>
          <w:lang w:val="uk-UA"/>
        </w:rPr>
        <w:t xml:space="preserve">      </w:t>
      </w:r>
      <w:r w:rsidRPr="00544739">
        <w:t xml:space="preserve">– </w:t>
      </w:r>
      <w:proofErr w:type="spellStart"/>
      <w:r w:rsidRPr="00544739">
        <w:t>консультування</w:t>
      </w:r>
      <w:proofErr w:type="spellEnd"/>
      <w:r w:rsidRPr="00544739">
        <w:t xml:space="preserve"> </w:t>
      </w:r>
      <w:proofErr w:type="spellStart"/>
      <w:r w:rsidRPr="00544739">
        <w:t>представника</w:t>
      </w:r>
      <w:proofErr w:type="spellEnd"/>
      <w:r w:rsidRPr="00544739">
        <w:t xml:space="preserve"> </w:t>
      </w:r>
      <w:proofErr w:type="spellStart"/>
      <w:r w:rsidRPr="00544739">
        <w:t>Замовника</w:t>
      </w:r>
      <w:proofErr w:type="spellEnd"/>
      <w:r w:rsidRPr="00544739">
        <w:t xml:space="preserve"> з </w:t>
      </w:r>
      <w:proofErr w:type="spellStart"/>
      <w:r w:rsidRPr="00544739">
        <w:t>усіх</w:t>
      </w:r>
      <w:proofErr w:type="spellEnd"/>
      <w:r w:rsidRPr="00544739">
        <w:t xml:space="preserve"> </w:t>
      </w:r>
      <w:proofErr w:type="spellStart"/>
      <w:r w:rsidRPr="00544739">
        <w:t>питань</w:t>
      </w:r>
      <w:proofErr w:type="spellEnd"/>
      <w:r w:rsidRPr="00544739">
        <w:t xml:space="preserve"> </w:t>
      </w:r>
      <w:proofErr w:type="spellStart"/>
      <w:r w:rsidRPr="00544739">
        <w:t>експлуатації</w:t>
      </w:r>
      <w:proofErr w:type="spellEnd"/>
      <w:r w:rsidRPr="00544739">
        <w:t xml:space="preserve"> </w:t>
      </w:r>
      <w:r w:rsidRPr="00544739">
        <w:rPr>
          <w:lang w:val="uk-UA"/>
        </w:rPr>
        <w:t>Програмного продукту</w:t>
      </w:r>
      <w:r w:rsidRPr="00544739">
        <w:t xml:space="preserve"> (</w:t>
      </w:r>
      <w:proofErr w:type="spellStart"/>
      <w:r w:rsidRPr="00544739">
        <w:t>протягом</w:t>
      </w:r>
      <w:proofErr w:type="spellEnd"/>
      <w:r w:rsidRPr="00544739">
        <w:t xml:space="preserve"> </w:t>
      </w:r>
      <w:proofErr w:type="spellStart"/>
      <w:r w:rsidRPr="00544739">
        <w:t>доби</w:t>
      </w:r>
      <w:proofErr w:type="spellEnd"/>
      <w:r w:rsidRPr="00544739">
        <w:t xml:space="preserve"> з моменту </w:t>
      </w:r>
      <w:proofErr w:type="spellStart"/>
      <w:r w:rsidRPr="00544739">
        <w:t>запиту</w:t>
      </w:r>
      <w:proofErr w:type="spellEnd"/>
      <w:r w:rsidRPr="00544739">
        <w:t>);</w:t>
      </w:r>
    </w:p>
    <w:p w:rsidR="00511C10" w:rsidRPr="00544739" w:rsidRDefault="00511C10" w:rsidP="00DB7FE6">
      <w:pPr>
        <w:jc w:val="both"/>
      </w:pPr>
      <w:r w:rsidRPr="00544739">
        <w:rPr>
          <w:spacing w:val="-1"/>
        </w:rPr>
        <w:t xml:space="preserve">      – </w:t>
      </w:r>
      <w:proofErr w:type="spellStart"/>
      <w:r w:rsidRPr="00544739">
        <w:rPr>
          <w:spacing w:val="-1"/>
        </w:rPr>
        <w:t>інформування</w:t>
      </w:r>
      <w:proofErr w:type="spellEnd"/>
      <w:r w:rsidRPr="00544739">
        <w:rPr>
          <w:spacing w:val="-1"/>
        </w:rPr>
        <w:t xml:space="preserve"> </w:t>
      </w:r>
      <w:proofErr w:type="spellStart"/>
      <w:r w:rsidRPr="00544739">
        <w:rPr>
          <w:spacing w:val="-1"/>
        </w:rPr>
        <w:t>Замовника</w:t>
      </w:r>
      <w:proofErr w:type="spellEnd"/>
      <w:r w:rsidRPr="00544739">
        <w:rPr>
          <w:spacing w:val="-1"/>
        </w:rPr>
        <w:t xml:space="preserve"> про </w:t>
      </w:r>
      <w:proofErr w:type="spellStart"/>
      <w:r w:rsidRPr="00544739">
        <w:rPr>
          <w:spacing w:val="-1"/>
        </w:rPr>
        <w:t>розроблення</w:t>
      </w:r>
      <w:proofErr w:type="spellEnd"/>
      <w:r w:rsidRPr="00544739">
        <w:rPr>
          <w:spacing w:val="-1"/>
        </w:rPr>
        <w:t xml:space="preserve"> </w:t>
      </w:r>
      <w:proofErr w:type="spellStart"/>
      <w:r w:rsidRPr="00544739">
        <w:rPr>
          <w:spacing w:val="-1"/>
        </w:rPr>
        <w:t>нових</w:t>
      </w:r>
      <w:proofErr w:type="spellEnd"/>
      <w:r w:rsidRPr="00544739">
        <w:rPr>
          <w:spacing w:val="-1"/>
        </w:rPr>
        <w:t xml:space="preserve"> </w:t>
      </w:r>
      <w:proofErr w:type="spellStart"/>
      <w:r w:rsidRPr="00544739">
        <w:rPr>
          <w:spacing w:val="-1"/>
        </w:rPr>
        <w:t>версій</w:t>
      </w:r>
      <w:proofErr w:type="spellEnd"/>
      <w:r w:rsidRPr="00544739">
        <w:rPr>
          <w:spacing w:val="-1"/>
        </w:rPr>
        <w:t xml:space="preserve"> </w:t>
      </w:r>
      <w:r w:rsidRPr="00544739">
        <w:rPr>
          <w:lang w:val="uk-UA"/>
        </w:rPr>
        <w:t>Програмного продукту</w:t>
      </w:r>
      <w:r w:rsidRPr="00544739">
        <w:rPr>
          <w:spacing w:val="-1"/>
        </w:rPr>
        <w:t xml:space="preserve"> і </w:t>
      </w:r>
      <w:proofErr w:type="spellStart"/>
      <w:r w:rsidRPr="00544739">
        <w:rPr>
          <w:spacing w:val="-1"/>
        </w:rPr>
        <w:t>розширення</w:t>
      </w:r>
      <w:proofErr w:type="spellEnd"/>
      <w:r w:rsidRPr="00544739">
        <w:rPr>
          <w:spacing w:val="-1"/>
        </w:rPr>
        <w:t xml:space="preserve"> </w:t>
      </w:r>
      <w:proofErr w:type="spellStart"/>
      <w:r w:rsidRPr="00544739">
        <w:rPr>
          <w:spacing w:val="-1"/>
        </w:rPr>
        <w:t>його</w:t>
      </w:r>
      <w:proofErr w:type="spellEnd"/>
      <w:r w:rsidRPr="00544739">
        <w:rPr>
          <w:spacing w:val="-1"/>
        </w:rPr>
        <w:t xml:space="preserve"> </w:t>
      </w:r>
      <w:proofErr w:type="spellStart"/>
      <w:r w:rsidRPr="00544739">
        <w:rPr>
          <w:spacing w:val="-1"/>
        </w:rPr>
        <w:t>функціональності</w:t>
      </w:r>
      <w:proofErr w:type="spellEnd"/>
      <w:r w:rsidRPr="00544739">
        <w:rPr>
          <w:spacing w:val="-1"/>
        </w:rPr>
        <w:t xml:space="preserve"> (</w:t>
      </w:r>
      <w:proofErr w:type="spellStart"/>
      <w:r w:rsidRPr="00544739">
        <w:t>протягом</w:t>
      </w:r>
      <w:proofErr w:type="spellEnd"/>
      <w:r w:rsidRPr="00544739">
        <w:t xml:space="preserve"> 5 </w:t>
      </w:r>
      <w:proofErr w:type="spellStart"/>
      <w:r w:rsidRPr="00544739">
        <w:t>днів</w:t>
      </w:r>
      <w:proofErr w:type="spellEnd"/>
      <w:r w:rsidRPr="00544739">
        <w:t xml:space="preserve"> по </w:t>
      </w:r>
      <w:proofErr w:type="spellStart"/>
      <w:r w:rsidRPr="00544739">
        <w:t>закінченню</w:t>
      </w:r>
      <w:proofErr w:type="spellEnd"/>
      <w:r w:rsidRPr="00544739">
        <w:t xml:space="preserve"> </w:t>
      </w:r>
      <w:proofErr w:type="spellStart"/>
      <w:r w:rsidRPr="00544739">
        <w:t>розроблень</w:t>
      </w:r>
      <w:proofErr w:type="spellEnd"/>
      <w:r w:rsidRPr="00544739">
        <w:t xml:space="preserve"> </w:t>
      </w:r>
      <w:proofErr w:type="spellStart"/>
      <w:r w:rsidRPr="00544739">
        <w:t>нових</w:t>
      </w:r>
      <w:proofErr w:type="spellEnd"/>
      <w:r w:rsidRPr="00544739">
        <w:t xml:space="preserve"> </w:t>
      </w:r>
      <w:proofErr w:type="spellStart"/>
      <w:r w:rsidRPr="00544739">
        <w:t>версій</w:t>
      </w:r>
      <w:proofErr w:type="spellEnd"/>
      <w:r w:rsidRPr="00544739">
        <w:t xml:space="preserve"> </w:t>
      </w:r>
      <w:r w:rsidRPr="00544739">
        <w:rPr>
          <w:lang w:val="uk-UA"/>
        </w:rPr>
        <w:t>Програмного продукту</w:t>
      </w:r>
      <w:r w:rsidRPr="00544739">
        <w:rPr>
          <w:spacing w:val="-1"/>
        </w:rPr>
        <w:t>)</w:t>
      </w:r>
      <w:r w:rsidRPr="00544739">
        <w:t>.</w:t>
      </w:r>
    </w:p>
    <w:p w:rsidR="00511C10" w:rsidRPr="00544739" w:rsidRDefault="00511C10" w:rsidP="00DB7FE6">
      <w:pPr>
        <w:pStyle w:val="a6"/>
        <w:spacing w:after="0"/>
        <w:ind w:right="-1"/>
        <w:jc w:val="both"/>
        <w:rPr>
          <w:lang w:val="uk-UA"/>
        </w:rPr>
      </w:pPr>
      <w:r w:rsidRPr="00544739">
        <w:rPr>
          <w:lang w:val="uk-UA"/>
        </w:rPr>
        <w:tab/>
        <w:t xml:space="preserve">3.3. Термін закінчення надання послуг щодо технічного супроводу Програмного продукту </w:t>
      </w:r>
      <w:r w:rsidRPr="00544739">
        <w:rPr>
          <w:b/>
          <w:lang w:val="uk-UA"/>
        </w:rPr>
        <w:t>20 грудня 202</w:t>
      </w:r>
      <w:r>
        <w:rPr>
          <w:b/>
          <w:lang w:val="uk-UA"/>
        </w:rPr>
        <w:t>1</w:t>
      </w:r>
      <w:r w:rsidRPr="00544739">
        <w:rPr>
          <w:b/>
          <w:lang w:val="uk-UA"/>
        </w:rPr>
        <w:t xml:space="preserve"> року</w:t>
      </w:r>
      <w:r w:rsidRPr="00544739">
        <w:rPr>
          <w:lang w:val="uk-UA"/>
        </w:rPr>
        <w:t>.</w:t>
      </w:r>
    </w:p>
    <w:p w:rsidR="00511C10" w:rsidRPr="00544739" w:rsidRDefault="00511C10" w:rsidP="00DB7FE6">
      <w:pPr>
        <w:pStyle w:val="a6"/>
        <w:tabs>
          <w:tab w:val="left" w:pos="0"/>
        </w:tabs>
        <w:spacing w:after="0"/>
        <w:ind w:right="-1"/>
        <w:jc w:val="center"/>
        <w:rPr>
          <w:b/>
          <w:lang w:val="uk-UA"/>
        </w:rPr>
      </w:pPr>
      <w:r w:rsidRPr="00544739">
        <w:rPr>
          <w:b/>
          <w:lang w:val="uk-UA"/>
        </w:rPr>
        <w:t>4. Зобов’язання Сторін</w:t>
      </w:r>
    </w:p>
    <w:p w:rsidR="00511C10" w:rsidRPr="00544739" w:rsidRDefault="00511C10" w:rsidP="00DB7FE6">
      <w:pPr>
        <w:pStyle w:val="a6"/>
        <w:spacing w:after="0"/>
        <w:ind w:right="-1"/>
        <w:jc w:val="both"/>
        <w:rPr>
          <w:lang w:val="uk-UA"/>
        </w:rPr>
      </w:pPr>
    </w:p>
    <w:p w:rsidR="00511C10" w:rsidRPr="00544739" w:rsidRDefault="00511C10" w:rsidP="00DB7FE6">
      <w:pPr>
        <w:pStyle w:val="a6"/>
        <w:spacing w:after="0"/>
        <w:ind w:right="-1"/>
        <w:jc w:val="both"/>
        <w:rPr>
          <w:lang w:val="uk-UA"/>
        </w:rPr>
      </w:pPr>
      <w:r w:rsidRPr="00544739">
        <w:rPr>
          <w:lang w:val="uk-UA"/>
        </w:rPr>
        <w:tab/>
        <w:t>4.1.</w:t>
      </w:r>
      <w:r w:rsidRPr="00544739">
        <w:rPr>
          <w:lang w:val="uk-UA"/>
        </w:rPr>
        <w:tab/>
        <w:t>Виконавець зобов’язується:</w:t>
      </w:r>
    </w:p>
    <w:p w:rsidR="00511C10" w:rsidRPr="00544739" w:rsidRDefault="00511C10" w:rsidP="00DB7FE6">
      <w:pPr>
        <w:pStyle w:val="a6"/>
        <w:spacing w:after="0"/>
        <w:ind w:right="-1"/>
        <w:jc w:val="both"/>
        <w:rPr>
          <w:lang w:val="uk-UA"/>
        </w:rPr>
      </w:pPr>
      <w:r w:rsidRPr="00544739">
        <w:rPr>
          <w:lang w:val="uk-UA"/>
        </w:rPr>
        <w:tab/>
        <w:t>4.1.1.</w:t>
      </w:r>
      <w:r w:rsidRPr="0054473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511C10" w:rsidRPr="00544739" w:rsidRDefault="00511C10" w:rsidP="00DB7FE6">
      <w:pPr>
        <w:pStyle w:val="a6"/>
        <w:spacing w:after="0"/>
        <w:ind w:right="-1"/>
        <w:jc w:val="both"/>
        <w:rPr>
          <w:lang w:val="uk-UA"/>
        </w:rPr>
      </w:pPr>
      <w:r w:rsidRPr="00544739">
        <w:rPr>
          <w:lang w:val="uk-UA"/>
        </w:rPr>
        <w:tab/>
        <w:t>4.1.3.</w:t>
      </w:r>
      <w:r w:rsidRPr="00544739">
        <w:rPr>
          <w:lang w:val="uk-UA"/>
        </w:rPr>
        <w:tab/>
        <w:t xml:space="preserve"> Усувати у погоджений Сторонами строк всі недоліки у роботі Програмного продукту та інструктивній документації до Програмного продукту, що виявлені Виконавцем самостійно або Замовником під час виконання або приймання Робіт.</w:t>
      </w:r>
    </w:p>
    <w:p w:rsidR="00511C10" w:rsidRPr="00544739" w:rsidRDefault="00511C10" w:rsidP="00DB7FE6">
      <w:pPr>
        <w:pStyle w:val="a6"/>
        <w:spacing w:after="0"/>
        <w:ind w:right="-1"/>
        <w:jc w:val="both"/>
        <w:rPr>
          <w:lang w:val="uk-UA"/>
        </w:rPr>
      </w:pPr>
      <w:r w:rsidRPr="00544739">
        <w:rPr>
          <w:lang w:val="uk-UA"/>
        </w:rPr>
        <w:t xml:space="preserve">     4.1.2.</w:t>
      </w:r>
      <w:r w:rsidRPr="00544739">
        <w:rPr>
          <w:lang w:val="uk-UA"/>
        </w:rPr>
        <w:tab/>
        <w:t xml:space="preserve"> Здати Замовнику надані послуги з супроводження Програмного продукту в порядку та на умовах, передбачених даним Договором, за Актом здачі-приймання (надалі – «Акт здачі-приймання Робіт») у встановлений Договором строк.</w:t>
      </w:r>
    </w:p>
    <w:p w:rsidR="00511C10" w:rsidRPr="00544739" w:rsidRDefault="00511C10" w:rsidP="00DB7FE6">
      <w:pPr>
        <w:pStyle w:val="a6"/>
        <w:spacing w:after="0"/>
        <w:ind w:right="-1"/>
        <w:jc w:val="both"/>
        <w:rPr>
          <w:lang w:val="uk-UA"/>
        </w:rPr>
      </w:pPr>
      <w:r w:rsidRPr="00544739">
        <w:rPr>
          <w:lang w:val="uk-UA"/>
        </w:rPr>
        <w:tab/>
        <w:t>4.1.4. Виконавець не має права залучати до виконання всіх або частини Робіт субпідрядні організації без попереднього письмового погодження з Замовником.</w:t>
      </w:r>
    </w:p>
    <w:p w:rsidR="00511C10" w:rsidRPr="00544739" w:rsidRDefault="00511C10" w:rsidP="00DB7FE6">
      <w:pPr>
        <w:pStyle w:val="a6"/>
        <w:spacing w:after="0"/>
        <w:ind w:right="-1"/>
        <w:jc w:val="both"/>
        <w:rPr>
          <w:lang w:val="uk-UA"/>
        </w:rPr>
      </w:pPr>
      <w:r w:rsidRPr="00544739">
        <w:rPr>
          <w:lang w:val="uk-UA"/>
        </w:rPr>
        <w:tab/>
        <w:t>4.2.</w:t>
      </w:r>
      <w:r w:rsidRPr="00544739">
        <w:rPr>
          <w:lang w:val="uk-UA"/>
        </w:rPr>
        <w:tab/>
        <w:t>Виконавець має право:</w:t>
      </w:r>
    </w:p>
    <w:p w:rsidR="00511C10" w:rsidRPr="00544739" w:rsidRDefault="00511C10" w:rsidP="00DB7FE6">
      <w:pPr>
        <w:pStyle w:val="a6"/>
        <w:spacing w:after="0"/>
        <w:ind w:right="-1"/>
        <w:jc w:val="both"/>
        <w:rPr>
          <w:lang w:val="uk-UA"/>
        </w:rPr>
      </w:pPr>
      <w:r w:rsidRPr="00544739">
        <w:rPr>
          <w:lang w:val="uk-UA"/>
        </w:rPr>
        <w:tab/>
        <w:t>4.2.1.</w:t>
      </w:r>
      <w:r w:rsidRPr="00544739">
        <w:rPr>
          <w:lang w:val="uk-UA"/>
        </w:rPr>
        <w:tab/>
        <w:t xml:space="preserve"> У випадку виникнення обставин, що перешкоджають виконанню Робіт в строки, передбачені Договором, та не залежать від Виконавця,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511C10" w:rsidRPr="00544739" w:rsidRDefault="00511C10" w:rsidP="00DB7FE6">
      <w:pPr>
        <w:pStyle w:val="a6"/>
        <w:spacing w:after="0"/>
        <w:ind w:right="-1"/>
        <w:jc w:val="both"/>
        <w:rPr>
          <w:lang w:val="uk-UA"/>
        </w:rPr>
      </w:pPr>
      <w:r w:rsidRPr="00544739">
        <w:rPr>
          <w:lang w:val="uk-UA"/>
        </w:rPr>
        <w:tab/>
        <w:t>4.2.2.</w:t>
      </w:r>
      <w:r w:rsidRPr="00544739">
        <w:rPr>
          <w:lang w:val="uk-UA"/>
        </w:rPr>
        <w:tab/>
        <w:t xml:space="preserve"> Виконавець має інші права, не зазначені у даному Договорі, але передбачені чинним законодавством України.</w:t>
      </w:r>
    </w:p>
    <w:p w:rsidR="00511C10" w:rsidRPr="00544739" w:rsidRDefault="00511C10" w:rsidP="00DB7FE6">
      <w:pPr>
        <w:pStyle w:val="a6"/>
        <w:spacing w:after="0"/>
        <w:ind w:right="-1"/>
        <w:jc w:val="both"/>
        <w:rPr>
          <w:lang w:val="uk-UA"/>
        </w:rPr>
      </w:pPr>
      <w:r w:rsidRPr="00544739">
        <w:rPr>
          <w:lang w:val="uk-UA"/>
        </w:rPr>
        <w:tab/>
        <w:t>4.3.</w:t>
      </w:r>
      <w:r w:rsidRPr="00544739">
        <w:rPr>
          <w:lang w:val="uk-UA"/>
        </w:rPr>
        <w:tab/>
        <w:t>Замовник зобов’язується:</w:t>
      </w:r>
    </w:p>
    <w:p w:rsidR="00511C10" w:rsidRPr="00544739" w:rsidRDefault="00511C10" w:rsidP="00DB7FE6">
      <w:pPr>
        <w:pStyle w:val="a6"/>
        <w:spacing w:after="0"/>
        <w:ind w:right="-1"/>
        <w:jc w:val="both"/>
        <w:rPr>
          <w:lang w:val="uk-UA"/>
        </w:rPr>
      </w:pPr>
      <w:r w:rsidRPr="00544739">
        <w:rPr>
          <w:lang w:val="uk-UA"/>
        </w:rPr>
        <w:tab/>
        <w:t>4.3.1.</w:t>
      </w:r>
      <w:r w:rsidRPr="00544739">
        <w:rPr>
          <w:lang w:val="uk-UA"/>
        </w:rPr>
        <w:tab/>
        <w:t xml:space="preserve"> Перед початком виконання Робіт надати Виконавцю необхідні документи та інформацію – вихідні дані для виконання Робіт.</w:t>
      </w:r>
    </w:p>
    <w:p w:rsidR="00511C10" w:rsidRPr="00544739" w:rsidRDefault="00511C10" w:rsidP="00DB7FE6">
      <w:pPr>
        <w:pStyle w:val="a6"/>
        <w:spacing w:after="0"/>
        <w:ind w:right="-1"/>
        <w:jc w:val="both"/>
        <w:rPr>
          <w:lang w:val="uk-UA"/>
        </w:rPr>
      </w:pPr>
      <w:r w:rsidRPr="00544739">
        <w:rPr>
          <w:lang w:val="uk-UA"/>
        </w:rPr>
        <w:tab/>
        <w:t>4.3.2.</w:t>
      </w:r>
      <w:r w:rsidRPr="00544739">
        <w:rPr>
          <w:lang w:val="uk-UA"/>
        </w:rPr>
        <w:tab/>
        <w:t xml:space="preserve"> Прийняти в установленому порядку виконані Роботи та оплатити належним чином виконані Роботи на умовах, передбачених даним Договором.</w:t>
      </w:r>
    </w:p>
    <w:p w:rsidR="00511C10" w:rsidRPr="00544739" w:rsidRDefault="00511C10" w:rsidP="00DB7FE6">
      <w:pPr>
        <w:pStyle w:val="a6"/>
        <w:spacing w:after="0"/>
        <w:ind w:right="-1"/>
        <w:jc w:val="both"/>
        <w:rPr>
          <w:lang w:val="uk-UA"/>
        </w:rPr>
      </w:pPr>
      <w:r w:rsidRPr="00544739">
        <w:rPr>
          <w:lang w:val="uk-UA"/>
        </w:rPr>
        <w:tab/>
        <w:t>4.3.3.</w:t>
      </w:r>
      <w:r w:rsidRPr="00544739">
        <w:rPr>
          <w:lang w:val="uk-UA"/>
        </w:rPr>
        <w:tab/>
        <w:t xml:space="preserve"> Протягом терміну дії договору негайно повідомляти Виконавця про виявлені недоліки в Роботах.</w:t>
      </w:r>
    </w:p>
    <w:p w:rsidR="00511C10" w:rsidRPr="00544739" w:rsidRDefault="00511C10" w:rsidP="00DB7FE6">
      <w:pPr>
        <w:pStyle w:val="a6"/>
        <w:spacing w:after="0"/>
        <w:ind w:right="-1"/>
        <w:jc w:val="both"/>
        <w:rPr>
          <w:lang w:val="uk-UA"/>
        </w:rPr>
      </w:pPr>
      <w:r w:rsidRPr="00544739">
        <w:rPr>
          <w:lang w:val="uk-UA"/>
        </w:rPr>
        <w:tab/>
        <w:t>4.4.</w:t>
      </w:r>
      <w:r w:rsidRPr="00544739">
        <w:rPr>
          <w:lang w:val="uk-UA"/>
        </w:rPr>
        <w:tab/>
        <w:t>Замовник має право:</w:t>
      </w:r>
    </w:p>
    <w:p w:rsidR="00511C10" w:rsidRPr="00544739" w:rsidRDefault="00511C10" w:rsidP="00DB7FE6">
      <w:pPr>
        <w:pStyle w:val="a6"/>
        <w:spacing w:after="0"/>
        <w:ind w:right="-1"/>
        <w:jc w:val="both"/>
        <w:rPr>
          <w:lang w:val="uk-UA"/>
        </w:rPr>
      </w:pPr>
      <w:r w:rsidRPr="00544739">
        <w:rPr>
          <w:lang w:val="uk-UA"/>
        </w:rPr>
        <w:tab/>
        <w:t>4.4.1.</w:t>
      </w:r>
      <w:r w:rsidRPr="00544739">
        <w:rPr>
          <w:lang w:val="uk-UA"/>
        </w:rPr>
        <w:tab/>
        <w:t xml:space="preserve"> Під час виконання або приймання Робіт вимагати від Виконавця виправлення недоліків, що виникли внаслідок допущених Виконавцем порушень або неналежного виконання Робіт.</w:t>
      </w:r>
    </w:p>
    <w:p w:rsidR="00511C10" w:rsidRPr="00544739" w:rsidRDefault="00511C10" w:rsidP="00DB7FE6">
      <w:pPr>
        <w:pStyle w:val="a6"/>
        <w:spacing w:after="0"/>
        <w:ind w:right="-1"/>
        <w:jc w:val="both"/>
        <w:rPr>
          <w:lang w:val="uk-UA"/>
        </w:rPr>
      </w:pPr>
      <w:r w:rsidRPr="00544739">
        <w:rPr>
          <w:lang w:val="uk-UA"/>
        </w:rPr>
        <w:tab/>
        <w:t>4.4.2.</w:t>
      </w:r>
      <w:r w:rsidRPr="00544739">
        <w:rPr>
          <w:lang w:val="uk-UA"/>
        </w:rPr>
        <w:tab/>
        <w:t xml:space="preserve"> Замовник має інші права, не зазначені у Договорі але передбачені чинним законодавством України.</w:t>
      </w:r>
    </w:p>
    <w:p w:rsidR="00511C10" w:rsidRPr="00544739" w:rsidRDefault="00511C10" w:rsidP="00511C10">
      <w:pPr>
        <w:pStyle w:val="a6"/>
        <w:spacing w:after="0"/>
        <w:ind w:right="-1"/>
        <w:jc w:val="center"/>
        <w:rPr>
          <w:b/>
          <w:bCs/>
          <w:lang w:val="uk-UA"/>
        </w:rPr>
      </w:pPr>
      <w:r w:rsidRPr="00544739">
        <w:rPr>
          <w:b/>
          <w:bCs/>
          <w:lang w:val="uk-UA"/>
        </w:rPr>
        <w:t>5. Порядок розрахунків</w:t>
      </w:r>
    </w:p>
    <w:p w:rsidR="00511C10" w:rsidRPr="00544739" w:rsidRDefault="00511C10" w:rsidP="00511C10">
      <w:pPr>
        <w:pStyle w:val="a6"/>
        <w:spacing w:after="0"/>
        <w:ind w:right="-1"/>
        <w:jc w:val="both"/>
        <w:rPr>
          <w:b/>
          <w:bCs/>
          <w:lang w:val="uk-UA"/>
        </w:rPr>
      </w:pPr>
    </w:p>
    <w:p w:rsidR="00511C10" w:rsidRPr="00544739" w:rsidRDefault="00511C10" w:rsidP="00511C10">
      <w:pPr>
        <w:pStyle w:val="a6"/>
        <w:jc w:val="both"/>
        <w:rPr>
          <w:lang w:val="uk-UA"/>
        </w:rPr>
      </w:pPr>
      <w:r w:rsidRPr="00544739">
        <w:rPr>
          <w:lang w:val="uk-UA"/>
        </w:rPr>
        <w:tab/>
        <w:t>5.1.</w:t>
      </w:r>
      <w:r w:rsidRPr="0054473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Виконавця.</w:t>
      </w:r>
    </w:p>
    <w:p w:rsidR="00511C10" w:rsidRPr="00544739" w:rsidRDefault="00511C10" w:rsidP="00511C10">
      <w:pPr>
        <w:shd w:val="clear" w:color="auto" w:fill="FFFFFF"/>
        <w:spacing w:after="120"/>
        <w:ind w:firstLine="284"/>
        <w:jc w:val="both"/>
        <w:rPr>
          <w:lang w:val="uk-UA"/>
        </w:rPr>
      </w:pPr>
      <w:r w:rsidRPr="00544739">
        <w:rPr>
          <w:lang w:val="uk-UA"/>
        </w:rPr>
        <w:t>5.2.</w:t>
      </w:r>
      <w:r w:rsidRPr="00544739">
        <w:rPr>
          <w:lang w:val="uk-UA"/>
        </w:rPr>
        <w:tab/>
        <w:t>Розрахунки проводяться шляхом авансової оплати в розмірі 30 % від загальної вартості робіт по Договору, яка здійснюється Замовником до початку виконання Робіт</w:t>
      </w:r>
      <w:r w:rsidRPr="00544739">
        <w:t>.</w:t>
      </w:r>
    </w:p>
    <w:p w:rsidR="00511C10" w:rsidRPr="00544739" w:rsidRDefault="00511C10" w:rsidP="00511C10">
      <w:pPr>
        <w:shd w:val="clear" w:color="auto" w:fill="FFFFFF"/>
        <w:spacing w:after="120"/>
        <w:ind w:firstLine="284"/>
        <w:jc w:val="both"/>
        <w:rPr>
          <w:lang w:val="uk-UA"/>
        </w:rPr>
      </w:pPr>
      <w:r w:rsidRPr="00544739">
        <w:rPr>
          <w:lang w:val="uk-UA"/>
        </w:rPr>
        <w:t>5.3. Остаточний розрахунок по Договору здійснюється Замовником не пізніше 5 (п'яти) банківських днів, з моменту підписання Акту здачі-приймання Робіт.</w:t>
      </w:r>
    </w:p>
    <w:p w:rsidR="00511C10" w:rsidRPr="00544739" w:rsidRDefault="00511C10" w:rsidP="00DB7FE6">
      <w:pPr>
        <w:pStyle w:val="a6"/>
        <w:jc w:val="center"/>
        <w:rPr>
          <w:b/>
          <w:bCs/>
          <w:lang w:val="uk-UA"/>
        </w:rPr>
      </w:pPr>
      <w:r w:rsidRPr="00544739">
        <w:rPr>
          <w:b/>
          <w:bCs/>
          <w:lang w:val="uk-UA"/>
        </w:rPr>
        <w:lastRenderedPageBreak/>
        <w:t>6. Порядок розробки, здавання та приймання документації</w:t>
      </w:r>
    </w:p>
    <w:p w:rsidR="00511C10" w:rsidRPr="00544739" w:rsidRDefault="00511C10" w:rsidP="00511C10">
      <w:pPr>
        <w:pStyle w:val="a6"/>
        <w:spacing w:after="0"/>
        <w:ind w:right="-1"/>
        <w:jc w:val="both"/>
        <w:rPr>
          <w:lang w:val="uk-UA"/>
        </w:rPr>
      </w:pPr>
    </w:p>
    <w:p w:rsidR="00511C10" w:rsidRPr="00544739" w:rsidRDefault="00511C10" w:rsidP="00511C10">
      <w:pPr>
        <w:pStyle w:val="a6"/>
        <w:jc w:val="both"/>
        <w:rPr>
          <w:lang w:val="uk-UA"/>
        </w:rPr>
      </w:pPr>
      <w:r w:rsidRPr="00544739">
        <w:rPr>
          <w:lang w:val="uk-UA"/>
        </w:rPr>
        <w:tab/>
        <w:t>6.1.</w:t>
      </w:r>
      <w:r w:rsidRPr="00544739">
        <w:rPr>
          <w:lang w:val="uk-UA"/>
        </w:rPr>
        <w:tab/>
        <w:t>Умовою початку виконання Робіт Виконавцем є отримання від Замовника вихідних даних згідно пункту 4.3.1. Договору.</w:t>
      </w:r>
    </w:p>
    <w:p w:rsidR="00511C10" w:rsidRPr="00544739" w:rsidRDefault="00511C10" w:rsidP="00511C10">
      <w:pPr>
        <w:pStyle w:val="a6"/>
        <w:jc w:val="both"/>
        <w:rPr>
          <w:lang w:val="uk-UA"/>
        </w:rPr>
      </w:pPr>
      <w:r w:rsidRPr="00544739">
        <w:rPr>
          <w:lang w:val="uk-UA"/>
        </w:rPr>
        <w:tab/>
        <w:t>6.2.</w:t>
      </w:r>
      <w:r w:rsidRPr="00544739">
        <w:rPr>
          <w:lang w:val="uk-UA"/>
        </w:rPr>
        <w:tab/>
        <w:t>Виконавець зобов’язаний знайомити Замовника, за його вимогою, з перебігом виконання Робіт.</w:t>
      </w:r>
    </w:p>
    <w:p w:rsidR="00511C10" w:rsidRPr="00544739" w:rsidRDefault="00511C10" w:rsidP="00511C10">
      <w:pPr>
        <w:pStyle w:val="a6"/>
        <w:jc w:val="both"/>
        <w:rPr>
          <w:lang w:val="uk-UA"/>
        </w:rPr>
      </w:pPr>
      <w:r w:rsidRPr="00544739">
        <w:rPr>
          <w:lang w:val="uk-UA"/>
        </w:rPr>
        <w:tab/>
        <w:t>6.3.</w:t>
      </w:r>
      <w:r w:rsidRPr="00544739">
        <w:rPr>
          <w:lang w:val="uk-UA"/>
        </w:rPr>
        <w:tab/>
        <w:t xml:space="preserve">У разі, якщо у Програмний продукт, або інструкцію користувача вносяться зміни для забезпечення виконання умов Договору, то по закінченні Робіт Замовнику передається супровідна документація у складі останньої версії </w:t>
      </w:r>
      <w:r w:rsidRPr="00544739">
        <w:rPr>
          <w:rStyle w:val="FontStyle30"/>
          <w:sz w:val="24"/>
          <w:szCs w:val="24"/>
          <w:lang w:val="uk-UA" w:eastAsia="uk-UA"/>
        </w:rPr>
        <w:t>Програмного продукту на CD-носієві та інструкції користувача</w:t>
      </w:r>
      <w:r w:rsidRPr="00544739">
        <w:rPr>
          <w:lang w:val="uk-UA"/>
        </w:rPr>
        <w:t xml:space="preserve"> в 4-х примірниках на паперовому носії та в електронному вигляді в форматі PDF, додатково текстова частина надається в форматі Word.</w:t>
      </w:r>
    </w:p>
    <w:p w:rsidR="00511C10" w:rsidRPr="00544739" w:rsidRDefault="00511C10" w:rsidP="00511C10">
      <w:pPr>
        <w:pStyle w:val="a6"/>
        <w:jc w:val="both"/>
        <w:rPr>
          <w:lang w:val="uk-UA"/>
        </w:rPr>
      </w:pPr>
      <w:r w:rsidRPr="00544739">
        <w:rPr>
          <w:lang w:val="uk-UA"/>
        </w:rPr>
        <w:tab/>
        <w:t>6.4.</w:t>
      </w:r>
      <w:r w:rsidRPr="00544739">
        <w:rPr>
          <w:lang w:val="uk-UA"/>
        </w:rPr>
        <w:tab/>
        <w:t>По закінченню Робіт Виконавець передає Замовнику супровідну документацію на підставі супровідного листа з переліком документації яка передається, та проект Акта здачі-приймання Робіт, підписаний з боку Виконавця.</w:t>
      </w:r>
    </w:p>
    <w:p w:rsidR="00511C10" w:rsidRPr="00544739" w:rsidRDefault="00511C10" w:rsidP="00511C10">
      <w:pPr>
        <w:pStyle w:val="a6"/>
        <w:jc w:val="both"/>
        <w:rPr>
          <w:lang w:val="uk-UA"/>
        </w:rPr>
      </w:pPr>
      <w:r w:rsidRPr="00544739">
        <w:rPr>
          <w:lang w:val="uk-UA"/>
        </w:rPr>
        <w:tab/>
        <w:t>6.5.</w:t>
      </w:r>
      <w:r w:rsidRPr="00544739">
        <w:rPr>
          <w:lang w:val="uk-UA"/>
        </w:rPr>
        <w:tab/>
        <w:t>Замовник розглядає одержану супровідну документацію, та у разі відсутності зауважень повертає Виконавцю підписаний Акт здачі-приймання Робіт (який після його підписання є підтвердженням прийняття виконаних Робіт Замовником), або надає мотивовану відмову від приймання Робіт.</w:t>
      </w:r>
    </w:p>
    <w:p w:rsidR="00511C10" w:rsidRPr="00544739" w:rsidRDefault="00511C10" w:rsidP="00511C10">
      <w:pPr>
        <w:pStyle w:val="a6"/>
        <w:jc w:val="both"/>
        <w:rPr>
          <w:lang w:val="uk-UA"/>
        </w:rPr>
      </w:pPr>
      <w:r w:rsidRPr="00544739">
        <w:rPr>
          <w:lang w:val="uk-UA"/>
        </w:rPr>
        <w:tab/>
        <w:t>6.7.</w:t>
      </w:r>
      <w:r w:rsidRPr="00544739">
        <w:rPr>
          <w:lang w:val="uk-UA"/>
        </w:rPr>
        <w:tab/>
        <w:t>У випадку мотивованої відмови від приймання Робіт, Замовник надає Виконавцю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Виконавця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Сторони здійснюють на паритетних умовах. У разі, якщо висновком компетентної організації (незалежного експерта) буде встановлено відсутність недоліків/дефектів у Роботах, то Замовник компенсує Виконавцю витрати, понесені на залучення компетентної організації (незалежного експерта) та підтверджені документально.</w:t>
      </w:r>
    </w:p>
    <w:p w:rsidR="00511C10" w:rsidRPr="00544739" w:rsidRDefault="00511C10" w:rsidP="00511C10">
      <w:pPr>
        <w:pStyle w:val="a6"/>
        <w:jc w:val="both"/>
        <w:rPr>
          <w:lang w:val="uk-UA"/>
        </w:rPr>
      </w:pPr>
      <w:r w:rsidRPr="00544739">
        <w:rPr>
          <w:lang w:val="uk-UA"/>
        </w:rPr>
        <w:tab/>
        <w:t>6.8.</w:t>
      </w:r>
      <w:r w:rsidRPr="00544739">
        <w:rPr>
          <w:lang w:val="uk-UA"/>
        </w:rPr>
        <w:tab/>
        <w:t>Якщо в процесі виконання Робіт виявляється негативний результат щодо недоцільності подальшого проведення Робіт, Виконавець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511C10" w:rsidRPr="00544739" w:rsidRDefault="00511C10" w:rsidP="00511C10">
      <w:pPr>
        <w:pStyle w:val="a6"/>
        <w:jc w:val="both"/>
        <w:rPr>
          <w:lang w:val="uk-UA"/>
        </w:rPr>
      </w:pPr>
      <w:r w:rsidRPr="00544739">
        <w:rPr>
          <w:lang w:val="uk-UA"/>
        </w:rPr>
        <w:tab/>
        <w:t>6.9.</w:t>
      </w:r>
      <w:r w:rsidRPr="00544739">
        <w:rPr>
          <w:lang w:val="uk-UA"/>
        </w:rPr>
        <w:tab/>
        <w:t>У випадку призупинення Робіт за ініціативою Замовника Сторони зобов’язані в 10-денний термін з дня призупинення скласти двосторонній акт про виконану частину Робіт і фактично понесені витрати Виконавцем.</w:t>
      </w:r>
    </w:p>
    <w:p w:rsidR="00511C10" w:rsidRPr="00544739" w:rsidRDefault="00511C10" w:rsidP="00511C10">
      <w:pPr>
        <w:pStyle w:val="a6"/>
        <w:jc w:val="both"/>
        <w:rPr>
          <w:lang w:val="uk-UA"/>
        </w:rPr>
      </w:pPr>
      <w:r w:rsidRPr="00544739">
        <w:rPr>
          <w:lang w:val="uk-UA"/>
        </w:rPr>
        <w:tab/>
        <w:t>6.11.</w:t>
      </w:r>
      <w:r w:rsidRPr="00544739">
        <w:rPr>
          <w:lang w:val="uk-UA"/>
        </w:rPr>
        <w:tab/>
        <w:t>При зміні обсягів Робіт (згідно пункту 2.4. Договору) Замовник зобов’язаний в 5-денний термін повідомити про це Виконавця доповненням (змінами) до Технічного завдання та передати змінені вихідні дані. Сторони складають додаткову угоду до Договору з урахуванням понесених Виконавцем витрат та коригування терміну закінчення Робіт по Договору.</w:t>
      </w:r>
    </w:p>
    <w:p w:rsidR="00511C10" w:rsidRPr="00544739" w:rsidRDefault="00511C10" w:rsidP="00511C10">
      <w:pPr>
        <w:pStyle w:val="a6"/>
        <w:spacing w:after="0"/>
        <w:jc w:val="both"/>
        <w:rPr>
          <w:b/>
          <w:bCs/>
          <w:lang w:val="uk-UA"/>
        </w:rPr>
      </w:pPr>
      <w:r w:rsidRPr="00544739">
        <w:rPr>
          <w:lang w:val="uk-UA"/>
        </w:rPr>
        <w:tab/>
        <w:t>6.12.</w:t>
      </w:r>
      <w:r w:rsidRPr="00544739">
        <w:rPr>
          <w:lang w:val="uk-UA"/>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511C10" w:rsidRPr="00544739" w:rsidRDefault="00511C10" w:rsidP="00511C10">
      <w:pPr>
        <w:pStyle w:val="a6"/>
        <w:spacing w:after="0"/>
        <w:jc w:val="center"/>
        <w:rPr>
          <w:b/>
          <w:bCs/>
          <w:lang w:val="uk-UA"/>
        </w:rPr>
      </w:pPr>
    </w:p>
    <w:p w:rsidR="00511C10" w:rsidRPr="00544739" w:rsidRDefault="00511C10" w:rsidP="00511C10">
      <w:pPr>
        <w:pStyle w:val="a6"/>
        <w:spacing w:after="0"/>
        <w:jc w:val="center"/>
        <w:rPr>
          <w:b/>
          <w:bCs/>
          <w:lang w:val="uk-UA"/>
        </w:rPr>
      </w:pPr>
      <w:r w:rsidRPr="00544739">
        <w:rPr>
          <w:b/>
          <w:bCs/>
          <w:lang w:val="uk-UA"/>
        </w:rPr>
        <w:t>7. Відповідальність Сторін</w:t>
      </w:r>
    </w:p>
    <w:p w:rsidR="00511C10" w:rsidRPr="00544739" w:rsidRDefault="00511C10" w:rsidP="00511C10">
      <w:pPr>
        <w:pStyle w:val="a6"/>
        <w:spacing w:after="0"/>
        <w:jc w:val="both"/>
        <w:rPr>
          <w:b/>
          <w:bCs/>
          <w:lang w:val="uk-UA"/>
        </w:rPr>
      </w:pPr>
    </w:p>
    <w:p w:rsidR="00511C10" w:rsidRPr="00544739" w:rsidRDefault="00511C10" w:rsidP="009640E5">
      <w:pPr>
        <w:ind w:firstLine="709"/>
        <w:jc w:val="both"/>
        <w:rPr>
          <w:lang w:val="uk-UA"/>
        </w:rPr>
      </w:pPr>
      <w:r w:rsidRPr="00544739">
        <w:rPr>
          <w:lang w:val="uk-UA"/>
        </w:rPr>
        <w:lastRenderedPageBreak/>
        <w:t>7.1.</w:t>
      </w:r>
      <w:r w:rsidRPr="00544739">
        <w:rPr>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11C10" w:rsidRPr="00544739" w:rsidRDefault="00511C10" w:rsidP="00511C10">
      <w:pPr>
        <w:jc w:val="both"/>
        <w:rPr>
          <w:lang w:val="uk-UA"/>
        </w:rPr>
      </w:pPr>
      <w:r w:rsidRPr="00544739">
        <w:rPr>
          <w:lang w:val="uk-UA"/>
        </w:rPr>
        <w:tab/>
        <w:t>7.2.</w:t>
      </w:r>
      <w:r w:rsidRPr="00544739">
        <w:rPr>
          <w:lang w:val="uk-UA"/>
        </w:rPr>
        <w:tab/>
        <w:t>У випадку порушення Виконавцем строків виконання Робіт, що передбачені Договором, Замовник має право нарахувати Виконавцю штрафну санкцію за кожен день прострочення у розмірі подвійної облікової ставки НБУ, яка діяла у цей період, від загальної ціни договору.</w:t>
      </w:r>
    </w:p>
    <w:p w:rsidR="00511C10" w:rsidRPr="00544739" w:rsidRDefault="00511C10" w:rsidP="00511C10">
      <w:pPr>
        <w:jc w:val="both"/>
        <w:rPr>
          <w:lang w:val="uk-UA"/>
        </w:rPr>
      </w:pPr>
      <w:r w:rsidRPr="00544739">
        <w:rPr>
          <w:lang w:val="uk-UA"/>
        </w:rPr>
        <w:tab/>
        <w:t>7.3.</w:t>
      </w:r>
      <w:r w:rsidRPr="00544739">
        <w:rPr>
          <w:lang w:val="uk-UA"/>
        </w:rPr>
        <w:tab/>
        <w:t>За порушення строків оплати виконаних Робіт Виконавець має право нарахувати Замовнику пеню за кожен день прострочення у розмірі подвійної облікової ставки НБУ, яка діяла у цей період, від простроченої суми, а Замовник зобов’язується на вимогу Виконавця сплатити зазначену пеню.</w:t>
      </w:r>
    </w:p>
    <w:p w:rsidR="00511C10" w:rsidRPr="00544739" w:rsidRDefault="00511C10" w:rsidP="00511C10">
      <w:pPr>
        <w:jc w:val="both"/>
        <w:rPr>
          <w:lang w:val="uk-UA"/>
        </w:rPr>
      </w:pPr>
      <w:r w:rsidRPr="00544739">
        <w:rPr>
          <w:lang w:val="uk-UA"/>
        </w:rPr>
        <w:tab/>
        <w:t>7.4.</w:t>
      </w:r>
      <w:r w:rsidRPr="00544739">
        <w:rPr>
          <w:lang w:val="uk-UA"/>
        </w:rPr>
        <w:tab/>
      </w:r>
      <w:proofErr w:type="spellStart"/>
      <w:r w:rsidRPr="00544739">
        <w:rPr>
          <w:lang w:val="uk-UA"/>
        </w:rPr>
        <w:t>Одностороня</w:t>
      </w:r>
      <w:proofErr w:type="spellEnd"/>
      <w:r w:rsidRPr="00544739">
        <w:rPr>
          <w:lang w:val="uk-UA"/>
        </w:rPr>
        <w:t xml:space="preserve"> відмова будь-якої зі Сторін від виконання Договору не допускається.</w:t>
      </w:r>
    </w:p>
    <w:p w:rsidR="00511C10" w:rsidRPr="00544739" w:rsidRDefault="00511C10" w:rsidP="00511C10">
      <w:pPr>
        <w:jc w:val="both"/>
        <w:rPr>
          <w:lang w:val="uk-UA"/>
        </w:rPr>
      </w:pPr>
      <w:r w:rsidRPr="00544739">
        <w:rPr>
          <w:lang w:val="uk-UA"/>
        </w:rPr>
        <w:tab/>
        <w:t>7.5.</w:t>
      </w:r>
      <w:r w:rsidRPr="00544739">
        <w:rPr>
          <w:lang w:val="uk-UA"/>
        </w:rPr>
        <w:tab/>
        <w:t>У випадку виявлення недоліків/дефектів у Роботах при їх прийманні у відповідності до п. 6.7., Замовник має право нарахувати Виконавцю штраф у розмірі 40% від вартості неякісно виконаних Робіт (виконаних з недоліками/дефектами), а Виконавець зобов’язується на вимогу Замовника сплатити зазначений штраф протягом 5 (п’яти) календарних днів з дня направлення Виконавцю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p>
    <w:p w:rsidR="00511C10" w:rsidRPr="00544739" w:rsidRDefault="00511C10" w:rsidP="00511C10">
      <w:pPr>
        <w:jc w:val="both"/>
        <w:rPr>
          <w:lang w:val="uk-UA"/>
        </w:rPr>
      </w:pPr>
      <w:r w:rsidRPr="00544739">
        <w:rPr>
          <w:lang w:val="uk-UA"/>
        </w:rPr>
        <w:tab/>
        <w:t>7.5.1. У разі виявлення недоліків, допущених Виконавцем,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Виконавцем, Замовником чи третьою особою, або Виконавець не усунув відповідні недоліки/дефекти у визначений термін, Замовник має право на свій вибір: (і) не приймати такі Роботи, вимагати від Виконавця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Виконавця відповідного зниження договірної ціни та компенсації (відшкодування) збитків.</w:t>
      </w:r>
    </w:p>
    <w:p w:rsidR="00511C10" w:rsidRPr="00544739" w:rsidRDefault="00511C10" w:rsidP="00511C10">
      <w:pPr>
        <w:jc w:val="both"/>
        <w:rPr>
          <w:lang w:val="uk-UA"/>
        </w:rPr>
      </w:pPr>
      <w:r w:rsidRPr="00544739">
        <w:rPr>
          <w:lang w:val="uk-UA"/>
        </w:rPr>
        <w:tab/>
        <w:t>7.6.</w:t>
      </w:r>
      <w:r w:rsidRPr="00544739">
        <w:rPr>
          <w:lang w:val="uk-UA"/>
        </w:rPr>
        <w:tab/>
        <w:t>У випадку порушення Виконавцем строку надання Акта (актів) здачі-приймання Робіт, визначеного у пункті 4.1.2 Договору, Замовник має право нарахувати Виконавцю штрафну санкцію у розмірі подвійної облікової ставки НБУ, яка діяла у цей період, від вартості Робіт, за якими допущено прострочення у наданні документів, за кожен день прострочення.</w:t>
      </w:r>
    </w:p>
    <w:p w:rsidR="00511C10" w:rsidRPr="00544739" w:rsidRDefault="00511C10" w:rsidP="00511C10">
      <w:pPr>
        <w:jc w:val="both"/>
        <w:rPr>
          <w:lang w:val="uk-UA"/>
        </w:rPr>
      </w:pPr>
      <w:r w:rsidRPr="00544739">
        <w:rPr>
          <w:lang w:val="uk-UA"/>
        </w:rPr>
        <w:tab/>
        <w:t>7.7.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11C10" w:rsidRPr="00544739" w:rsidRDefault="00511C10" w:rsidP="00511C10">
      <w:pPr>
        <w:jc w:val="both"/>
        <w:rPr>
          <w:lang w:val="uk-UA"/>
        </w:rPr>
      </w:pPr>
      <w:r w:rsidRPr="00544739">
        <w:rPr>
          <w:lang w:val="uk-UA"/>
        </w:rPr>
        <w:tab/>
        <w:t>7.8.</w:t>
      </w:r>
      <w:r w:rsidRPr="00544739">
        <w:rPr>
          <w:lang w:val="uk-UA"/>
        </w:rPr>
        <w:tab/>
        <w:t>Сплата Стороною визначених цим Договором штрафних санкцій (штраф, пеня) не звільняє її від обов'язку виконати умови Договору.</w:t>
      </w:r>
    </w:p>
    <w:p w:rsidR="00511C10" w:rsidRPr="00544739" w:rsidRDefault="00511C10" w:rsidP="00511C10">
      <w:pPr>
        <w:jc w:val="both"/>
        <w:rPr>
          <w:lang w:val="uk-UA"/>
        </w:rPr>
      </w:pPr>
      <w:r w:rsidRPr="00544739">
        <w:rPr>
          <w:lang w:val="uk-UA"/>
        </w:rPr>
        <w:tab/>
        <w:t>7.9. Сторони домовилися, що для вимог про стягнення з Виконавця штрафних санкцій (штраф, пеня) за Договором застосовується строк позовної давності один рік (якщо інше не встановлено законодавством).</w:t>
      </w:r>
    </w:p>
    <w:p w:rsidR="00511C10" w:rsidRPr="00544739" w:rsidRDefault="00511C10" w:rsidP="00511C10">
      <w:pPr>
        <w:jc w:val="both"/>
        <w:rPr>
          <w:lang w:val="uk-UA"/>
        </w:rPr>
      </w:pPr>
      <w:r w:rsidRPr="00544739">
        <w:rPr>
          <w:lang w:val="uk-UA"/>
        </w:rPr>
        <w:tab/>
        <w:t>7.10. Сторони домовилися, що за прострочення виконання Виконавцем зобов’язань за Договором нарахування штрафних санкцій (штраф, пеня) припиняється через рік від дня, коли зобов’язання мало бути виконано (якщо інше не встановлено законодавством).</w:t>
      </w:r>
    </w:p>
    <w:p w:rsidR="00511C10" w:rsidRPr="00544739" w:rsidRDefault="00511C10" w:rsidP="00511C10">
      <w:pPr>
        <w:pStyle w:val="a6"/>
        <w:spacing w:after="0"/>
        <w:ind w:right="-1"/>
        <w:jc w:val="center"/>
        <w:rPr>
          <w:b/>
          <w:bCs/>
          <w:lang w:val="uk-UA"/>
        </w:rPr>
      </w:pPr>
      <w:r w:rsidRPr="00544739">
        <w:rPr>
          <w:b/>
          <w:bCs/>
          <w:lang w:val="uk-UA"/>
        </w:rPr>
        <w:t>8. Форс-мажорні обставини</w:t>
      </w:r>
    </w:p>
    <w:p w:rsidR="00511C10" w:rsidRPr="00544739" w:rsidRDefault="00511C10" w:rsidP="00511C10">
      <w:pPr>
        <w:pStyle w:val="a6"/>
        <w:spacing w:after="0"/>
        <w:ind w:right="-1"/>
        <w:jc w:val="center"/>
        <w:rPr>
          <w:b/>
          <w:bCs/>
          <w:lang w:val="uk-UA"/>
        </w:rPr>
      </w:pPr>
    </w:p>
    <w:p w:rsidR="00511C10" w:rsidRPr="00544739" w:rsidRDefault="00511C10" w:rsidP="00511C10">
      <w:pPr>
        <w:pStyle w:val="a6"/>
        <w:jc w:val="both"/>
        <w:rPr>
          <w:lang w:val="uk-UA"/>
        </w:rPr>
      </w:pPr>
      <w:r w:rsidRPr="00544739">
        <w:rPr>
          <w:lang w:val="uk-UA"/>
        </w:rPr>
        <w:tab/>
        <w:t>8.1.</w:t>
      </w:r>
      <w:r w:rsidRPr="00544739">
        <w:rPr>
          <w:lang w:val="uk-UA"/>
        </w:rPr>
        <w:tab/>
        <w:t xml:space="preserve">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w:t>
      </w:r>
      <w:r w:rsidRPr="00544739">
        <w:rPr>
          <w:lang w:val="uk-UA"/>
        </w:rPr>
        <w:lastRenderedPageBreak/>
        <w:t>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11C10" w:rsidRPr="00544739" w:rsidRDefault="00511C10" w:rsidP="00511C10">
      <w:pPr>
        <w:pStyle w:val="a6"/>
        <w:spacing w:after="0"/>
        <w:jc w:val="both"/>
        <w:rPr>
          <w:lang w:val="uk-UA"/>
        </w:rPr>
      </w:pPr>
      <w:r w:rsidRPr="00544739">
        <w:rPr>
          <w:lang w:val="uk-UA"/>
        </w:rPr>
        <w:tab/>
        <w:t>8.2.</w:t>
      </w:r>
      <w:r w:rsidRPr="00544739">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r w:rsidRPr="00544739">
        <w:rPr>
          <w:lang w:val="uk-UA"/>
        </w:rPr>
        <w:tab/>
      </w:r>
    </w:p>
    <w:p w:rsidR="00511C10" w:rsidRPr="00544739" w:rsidRDefault="00511C10" w:rsidP="00511C10">
      <w:pPr>
        <w:pStyle w:val="a6"/>
        <w:spacing w:after="0"/>
        <w:ind w:right="-1"/>
        <w:jc w:val="center"/>
        <w:rPr>
          <w:b/>
          <w:lang w:val="uk-UA"/>
        </w:rPr>
      </w:pPr>
      <w:r w:rsidRPr="00544739">
        <w:rPr>
          <w:b/>
          <w:lang w:val="uk-UA"/>
        </w:rPr>
        <w:t>9. Вирішення спорів</w:t>
      </w:r>
    </w:p>
    <w:p w:rsidR="00511C10" w:rsidRPr="00544739" w:rsidRDefault="00511C10" w:rsidP="00511C10">
      <w:pPr>
        <w:pStyle w:val="a6"/>
        <w:spacing w:after="0"/>
        <w:ind w:right="-1"/>
        <w:jc w:val="both"/>
        <w:rPr>
          <w:lang w:val="uk-UA"/>
        </w:rPr>
      </w:pPr>
    </w:p>
    <w:p w:rsidR="00511C10" w:rsidRPr="00544739" w:rsidRDefault="00511C10" w:rsidP="00511C10">
      <w:pPr>
        <w:pStyle w:val="a6"/>
        <w:ind w:right="-1"/>
        <w:jc w:val="both"/>
        <w:rPr>
          <w:lang w:val="uk-UA"/>
        </w:rPr>
      </w:pPr>
      <w:r w:rsidRPr="00544739">
        <w:rPr>
          <w:lang w:val="uk-UA"/>
        </w:rPr>
        <w:tab/>
        <w:t>9.1.</w:t>
      </w:r>
      <w:r w:rsidRPr="0054473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11C10" w:rsidRPr="00544739" w:rsidRDefault="00511C10" w:rsidP="00511C10">
      <w:pPr>
        <w:pStyle w:val="a6"/>
        <w:spacing w:after="0"/>
        <w:ind w:right="-1"/>
        <w:jc w:val="both"/>
        <w:rPr>
          <w:lang w:val="uk-UA"/>
        </w:rPr>
      </w:pPr>
      <w:r w:rsidRPr="00544739">
        <w:rPr>
          <w:lang w:val="uk-UA"/>
        </w:rPr>
        <w:tab/>
        <w:t>9.2.</w:t>
      </w:r>
      <w:r w:rsidRPr="00544739">
        <w:rPr>
          <w:lang w:val="uk-UA"/>
        </w:rPr>
        <w:tab/>
        <w:t>Спори і розбіжності, що не вдалося врегулювати, вирішуються в судовому порядку згідно чинного законодавства України.</w:t>
      </w:r>
    </w:p>
    <w:p w:rsidR="00511C10" w:rsidRPr="00544739" w:rsidRDefault="00511C10" w:rsidP="00511C10">
      <w:pPr>
        <w:pStyle w:val="a6"/>
        <w:spacing w:after="0"/>
        <w:ind w:right="-1"/>
        <w:jc w:val="center"/>
        <w:rPr>
          <w:b/>
          <w:lang w:val="uk-UA"/>
        </w:rPr>
      </w:pPr>
      <w:r w:rsidRPr="00544739">
        <w:rPr>
          <w:b/>
          <w:lang w:val="uk-UA"/>
        </w:rPr>
        <w:t>10. Авторські права</w:t>
      </w:r>
    </w:p>
    <w:p w:rsidR="00511C10" w:rsidRPr="00544739" w:rsidRDefault="00511C10" w:rsidP="00511C10">
      <w:pPr>
        <w:pStyle w:val="a6"/>
        <w:spacing w:after="0"/>
        <w:ind w:right="-1"/>
        <w:jc w:val="center"/>
        <w:rPr>
          <w:b/>
          <w:lang w:val="uk-UA"/>
        </w:rPr>
      </w:pPr>
    </w:p>
    <w:p w:rsidR="00511C10" w:rsidRPr="00544739" w:rsidRDefault="00511C10" w:rsidP="00511C10">
      <w:pPr>
        <w:ind w:right="-1"/>
        <w:jc w:val="both"/>
        <w:rPr>
          <w:lang w:val="uk-UA"/>
        </w:rPr>
      </w:pPr>
      <w:r w:rsidRPr="00544739">
        <w:rPr>
          <w:lang w:val="uk-UA"/>
        </w:rPr>
        <w:tab/>
        <w:t>10.1.</w:t>
      </w:r>
      <w:r w:rsidRPr="00544739">
        <w:rPr>
          <w:lang w:val="uk-UA"/>
        </w:rPr>
        <w:tab/>
        <w:t>Усі без обмеження виключні майнові права на об</w:t>
      </w:r>
      <w:r w:rsidRPr="00544739">
        <w:t>’</w:t>
      </w:r>
      <w:proofErr w:type="spellStart"/>
      <w:r w:rsidRPr="00544739">
        <w:rPr>
          <w:lang w:val="uk-UA"/>
        </w:rPr>
        <w:t>єкти</w:t>
      </w:r>
      <w:proofErr w:type="spellEnd"/>
      <w:r w:rsidRPr="00544739">
        <w:rPr>
          <w:lang w:val="uk-UA"/>
        </w:rPr>
        <w:t xml:space="preserve"> авторського права, а саме: на Програмний продукт, інструкцію користувача та інші результати Робіт, проведених Виконавцем під час виконання цього Договору і оплачених Замовником, належать Замовникові. Замовник може використовувати вищезгадані права у будь-який спосіб, самостійно, без узгодження з Виконавцем.</w:t>
      </w:r>
    </w:p>
    <w:p w:rsidR="00511C10" w:rsidRPr="00544739" w:rsidRDefault="00511C10" w:rsidP="00511C10">
      <w:pPr>
        <w:ind w:right="-1"/>
        <w:jc w:val="both"/>
        <w:rPr>
          <w:lang w:val="uk-UA"/>
        </w:rPr>
      </w:pPr>
      <w:r w:rsidRPr="00544739">
        <w:rPr>
          <w:lang w:val="uk-UA"/>
        </w:rPr>
        <w:tab/>
        <w:t xml:space="preserve">10.2. </w:t>
      </w:r>
      <w:r w:rsidRPr="00544739">
        <w:rPr>
          <w:lang w:val="uk-UA"/>
        </w:rPr>
        <w:tab/>
        <w:t>Після підписання Замовником Акта здачі-приймання Робіт, Замовник набуває у власність майнові авторські права на результати виконаних Робіт за даним Договором.</w:t>
      </w:r>
    </w:p>
    <w:p w:rsidR="00511C10" w:rsidRPr="00544739" w:rsidRDefault="00511C10" w:rsidP="00511C10">
      <w:pPr>
        <w:ind w:right="-1"/>
        <w:jc w:val="both"/>
        <w:rPr>
          <w:lang w:val="uk-UA"/>
        </w:rPr>
      </w:pPr>
      <w:r w:rsidRPr="00544739">
        <w:rPr>
          <w:lang w:val="uk-UA"/>
        </w:rPr>
        <w:tab/>
        <w:t>10.3.</w:t>
      </w:r>
      <w:r w:rsidRPr="00544739">
        <w:rPr>
          <w:lang w:val="uk-UA"/>
        </w:rPr>
        <w:tab/>
        <w:t>Даний розділ є авторським договором відносно об</w:t>
      </w:r>
      <w:r w:rsidRPr="00544739">
        <w:t>’</w:t>
      </w:r>
      <w:proofErr w:type="spellStart"/>
      <w:r w:rsidRPr="00544739">
        <w:rPr>
          <w:lang w:val="uk-UA"/>
        </w:rPr>
        <w:t>єктів</w:t>
      </w:r>
      <w:proofErr w:type="spellEnd"/>
      <w:r w:rsidRPr="00544739">
        <w:rPr>
          <w:lang w:val="uk-UA"/>
        </w:rPr>
        <w:t xml:space="preserve"> авторського права. При підписанні Акта здачі-приймання Робіт та оплати за виконані Роботи, Виконавець передає Замовникові наступні майнові права: </w:t>
      </w:r>
    </w:p>
    <w:p w:rsidR="00511C10" w:rsidRPr="00544739" w:rsidRDefault="00511C10" w:rsidP="00511C10">
      <w:pPr>
        <w:ind w:right="-1"/>
        <w:jc w:val="both"/>
        <w:rPr>
          <w:lang w:val="uk-UA"/>
        </w:rPr>
      </w:pPr>
      <w:r w:rsidRPr="00544739">
        <w:rPr>
          <w:lang w:val="uk-UA"/>
        </w:rPr>
        <w:tab/>
        <w:t>а) виняткове право на використання творів на свій розсуд і у будь-який спосіб, включаючи використання окремих елементів творів;</w:t>
      </w:r>
    </w:p>
    <w:p w:rsidR="00511C10" w:rsidRPr="00544739" w:rsidRDefault="00511C10" w:rsidP="00511C10">
      <w:pPr>
        <w:ind w:right="-1"/>
        <w:jc w:val="both"/>
        <w:rPr>
          <w:lang w:val="uk-UA"/>
        </w:rPr>
      </w:pPr>
      <w:r w:rsidRPr="00544739">
        <w:rPr>
          <w:lang w:val="uk-UA"/>
        </w:rPr>
        <w:tab/>
        <w:t>б) виняткове право на дозвіл або заборону використання творів іншими особами;</w:t>
      </w:r>
    </w:p>
    <w:p w:rsidR="00511C10" w:rsidRPr="00544739" w:rsidRDefault="00511C10" w:rsidP="00511C10">
      <w:pPr>
        <w:ind w:right="-1"/>
        <w:jc w:val="both"/>
        <w:rPr>
          <w:lang w:val="uk-UA"/>
        </w:rPr>
      </w:pPr>
      <w:r w:rsidRPr="00544739">
        <w:rPr>
          <w:lang w:val="uk-UA"/>
        </w:rPr>
        <w:tab/>
        <w:t>в) право на зміну творів на розсуд Замовника (у разі необхідності коректувань, за умови що такі зміни не зашкодять честі й діловій репутації авторів).</w:t>
      </w:r>
    </w:p>
    <w:p w:rsidR="00511C10" w:rsidRPr="00544739" w:rsidRDefault="00511C10" w:rsidP="00511C10">
      <w:pPr>
        <w:ind w:right="-1"/>
        <w:jc w:val="both"/>
        <w:rPr>
          <w:lang w:val="uk-UA"/>
        </w:rPr>
      </w:pPr>
      <w:r w:rsidRPr="00544739">
        <w:rPr>
          <w:lang w:val="uk-UA"/>
        </w:rPr>
        <w:tab/>
        <w:t>10.4.</w:t>
      </w:r>
      <w:r w:rsidRPr="00544739">
        <w:rPr>
          <w:lang w:val="uk-UA"/>
        </w:rPr>
        <w:tab/>
        <w:t>Виконавець гарантує Замовникові, що відчужувані ним майнові авторські права на твір належать йому як працедавцеві внаслідок створення працівниками Виконавця службового твору, або як власникові внаслідок придбання майнових прав на твір у третіх осіб. Виконавець гарантує, що на момент передачі результатів Робіт за даним Договором будуть врегульовані всі питання і формальності з працівниками Виконавця та/або третіми особами, що створили твір (у тому числі і питання, пов'язані з виплатою авторської винагороди).</w:t>
      </w:r>
    </w:p>
    <w:p w:rsidR="00511C10" w:rsidRPr="00544739" w:rsidRDefault="00511C10" w:rsidP="00511C10">
      <w:pPr>
        <w:pStyle w:val="a6"/>
        <w:spacing w:after="0"/>
        <w:ind w:right="-1"/>
        <w:jc w:val="center"/>
        <w:rPr>
          <w:b/>
          <w:lang w:val="uk-UA"/>
        </w:rPr>
      </w:pPr>
      <w:r w:rsidRPr="00544739">
        <w:rPr>
          <w:b/>
          <w:lang w:val="uk-UA"/>
        </w:rPr>
        <w:t>11. Інші умови</w:t>
      </w:r>
    </w:p>
    <w:p w:rsidR="00511C10" w:rsidRPr="00544739" w:rsidRDefault="00511C10" w:rsidP="00511C10">
      <w:pPr>
        <w:pStyle w:val="a6"/>
        <w:spacing w:after="0"/>
        <w:ind w:right="-1"/>
        <w:jc w:val="center"/>
        <w:rPr>
          <w:b/>
          <w:lang w:val="uk-UA"/>
        </w:rPr>
      </w:pPr>
    </w:p>
    <w:p w:rsidR="00511C10" w:rsidRPr="00544739" w:rsidRDefault="00511C10" w:rsidP="00511C10">
      <w:pPr>
        <w:ind w:firstLine="284"/>
        <w:jc w:val="both"/>
        <w:rPr>
          <w:snapToGrid w:val="0"/>
          <w:lang w:val="uk-UA"/>
        </w:rPr>
      </w:pPr>
      <w:r w:rsidRPr="00544739">
        <w:rPr>
          <w:lang w:val="uk-UA"/>
        </w:rPr>
        <w:t>11.1.</w:t>
      </w:r>
      <w:r w:rsidRPr="00544739">
        <w:rPr>
          <w:lang w:val="uk-UA"/>
        </w:rPr>
        <w:tab/>
      </w:r>
      <w:r w:rsidRPr="00544739">
        <w:rPr>
          <w:snapToGrid w:val="0"/>
          <w:lang w:val="uk-UA"/>
        </w:rPr>
        <w:t>Цей Договір набирає чинності з моменту підписання його уповноваженими представниками Сторін і скріплення печатками Сторін і діє до 20.12.202</w:t>
      </w:r>
      <w:r>
        <w:rPr>
          <w:snapToGrid w:val="0"/>
          <w:lang w:val="uk-UA"/>
        </w:rPr>
        <w:t>1</w:t>
      </w:r>
      <w:r w:rsidRPr="00544739">
        <w:rPr>
          <w:snapToGrid w:val="0"/>
          <w:lang w:val="uk-UA"/>
        </w:rPr>
        <w:t xml:space="preserve"> р., а в частині здійснення розрахунків та гарантійних зобов’язань </w:t>
      </w:r>
      <w:r w:rsidRPr="00544739">
        <w:rPr>
          <w:lang w:val="uk-UA"/>
        </w:rPr>
        <w:t>–</w:t>
      </w:r>
      <w:r w:rsidRPr="00544739">
        <w:rPr>
          <w:snapToGrid w:val="0"/>
          <w:lang w:val="uk-UA"/>
        </w:rPr>
        <w:t xml:space="preserve"> до їх повного виконання.</w:t>
      </w:r>
    </w:p>
    <w:p w:rsidR="00511C10" w:rsidRPr="00544739" w:rsidRDefault="00511C10" w:rsidP="00511C10">
      <w:pPr>
        <w:ind w:firstLine="284"/>
        <w:jc w:val="both"/>
        <w:rPr>
          <w:lang w:val="uk-UA"/>
        </w:rPr>
      </w:pPr>
      <w:r w:rsidRPr="00544739">
        <w:rPr>
          <w:lang w:val="uk-UA"/>
        </w:rPr>
        <w:t>11.2.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511C10" w:rsidRPr="00544739" w:rsidRDefault="00511C10" w:rsidP="00511C10">
      <w:pPr>
        <w:ind w:firstLine="284"/>
        <w:jc w:val="both"/>
        <w:rPr>
          <w:lang w:val="uk-UA"/>
        </w:rPr>
      </w:pPr>
      <w:r w:rsidRPr="00544739">
        <w:rPr>
          <w:lang w:val="uk-UA"/>
        </w:rPr>
        <w:t>11.3.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511C10" w:rsidRPr="00544739" w:rsidRDefault="00511C10" w:rsidP="00511C10">
      <w:pPr>
        <w:ind w:firstLine="284"/>
        <w:jc w:val="both"/>
        <w:rPr>
          <w:lang w:val="uk-UA"/>
        </w:rPr>
      </w:pPr>
      <w:r w:rsidRPr="00544739">
        <w:rPr>
          <w:lang w:val="uk-UA"/>
        </w:rPr>
        <w:lastRenderedPageBreak/>
        <w:t xml:space="preserve">11.4.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11C10" w:rsidRPr="00544739" w:rsidRDefault="00511C10" w:rsidP="00511C10">
      <w:pPr>
        <w:ind w:firstLine="284"/>
        <w:jc w:val="both"/>
        <w:rPr>
          <w:lang w:val="uk-UA"/>
        </w:rPr>
      </w:pPr>
      <w:r w:rsidRPr="00544739">
        <w:rPr>
          <w:lang w:val="uk-UA"/>
        </w:rPr>
        <w:t>11.5.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11C10" w:rsidRPr="00544739" w:rsidRDefault="00511C10" w:rsidP="00511C10">
      <w:pPr>
        <w:tabs>
          <w:tab w:val="num" w:pos="840"/>
        </w:tabs>
        <w:ind w:firstLine="284"/>
        <w:jc w:val="both"/>
        <w:rPr>
          <w:lang w:val="uk-UA"/>
        </w:rPr>
      </w:pPr>
      <w:r w:rsidRPr="00544739">
        <w:rPr>
          <w:lang w:val="uk-UA"/>
        </w:rPr>
        <w:t>11.6. Договір укладений 2-х примірниках (один – для Замовника і один – для Виконавця), які мають однакову юридичну силу.</w:t>
      </w:r>
    </w:p>
    <w:p w:rsidR="00511C10" w:rsidRPr="00544739" w:rsidRDefault="00511C10" w:rsidP="00511C10">
      <w:pPr>
        <w:ind w:firstLine="284"/>
        <w:jc w:val="both"/>
        <w:rPr>
          <w:lang w:val="uk-UA"/>
        </w:rPr>
      </w:pPr>
      <w:r w:rsidRPr="00544739">
        <w:rPr>
          <w:lang w:val="uk-UA"/>
        </w:rPr>
        <w:t xml:space="preserve">11.7. </w:t>
      </w:r>
      <w:r w:rsidRPr="00544739">
        <w:rPr>
          <w:snapToGrid w:val="0"/>
          <w:lang w:val="uk-UA"/>
        </w:rPr>
        <w:t>Підписавши цей Договір, Сторони підтверджують, що їх включено до єдиного державного реєстру України, вони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11C10" w:rsidRPr="00544739" w:rsidRDefault="00511C10" w:rsidP="00511C10">
      <w:pPr>
        <w:ind w:firstLine="284"/>
        <w:jc w:val="both"/>
        <w:rPr>
          <w:lang w:val="uk-UA"/>
        </w:rPr>
      </w:pPr>
      <w:r w:rsidRPr="00544739">
        <w:rPr>
          <w:lang w:val="uk-UA"/>
        </w:rPr>
        <w:t xml:space="preserve">11.8. З метою забезпечення виконання умов Договору </w:t>
      </w:r>
      <w:r w:rsidRPr="00544739">
        <w:rPr>
          <w:b/>
          <w:lang w:val="uk-UA"/>
        </w:rPr>
        <w:t>представники сторін</w:t>
      </w:r>
      <w:r w:rsidRPr="00544739">
        <w:rPr>
          <w:lang w:val="uk-UA"/>
        </w:rPr>
        <w:t>,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11C10" w:rsidRPr="00544739" w:rsidRDefault="00511C10" w:rsidP="00511C10">
      <w:pPr>
        <w:ind w:firstLine="284"/>
        <w:jc w:val="both"/>
        <w:rPr>
          <w:lang w:val="uk-UA"/>
        </w:rPr>
      </w:pPr>
      <w:r w:rsidRPr="00544739">
        <w:rPr>
          <w:lang w:val="uk-UA"/>
        </w:rPr>
        <w:t>11.9.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511C10" w:rsidRPr="00544739" w:rsidRDefault="00511C10" w:rsidP="00511C10">
      <w:pPr>
        <w:ind w:firstLine="284"/>
        <w:jc w:val="both"/>
        <w:rPr>
          <w:lang w:val="uk-UA"/>
        </w:rPr>
      </w:pPr>
      <w:r w:rsidRPr="00544739">
        <w:rPr>
          <w:lang w:val="uk-UA"/>
        </w:rPr>
        <w:t>11.10. Жодна зі Сторін не має права передавати свої права і зобов'язання за даним Договором  третім особам, без попередньої письмової згоди на це другої Сторони.</w:t>
      </w:r>
    </w:p>
    <w:p w:rsidR="00511C10" w:rsidRDefault="00511C10" w:rsidP="00511C10">
      <w:pPr>
        <w:pStyle w:val="a6"/>
        <w:spacing w:after="0"/>
        <w:ind w:right="-1"/>
        <w:jc w:val="both"/>
        <w:rPr>
          <w:lang w:val="uk-UA"/>
        </w:rPr>
      </w:pPr>
    </w:p>
    <w:p w:rsidR="00511C10" w:rsidRPr="00A10BAA" w:rsidRDefault="00511C10" w:rsidP="00511C10">
      <w:pPr>
        <w:pStyle w:val="a6"/>
        <w:spacing w:after="0"/>
        <w:ind w:right="-1"/>
        <w:jc w:val="both"/>
        <w:rPr>
          <w:lang w:val="uk-UA"/>
        </w:rPr>
      </w:pPr>
    </w:p>
    <w:p w:rsidR="00511C10" w:rsidRPr="00544739" w:rsidRDefault="00511C10" w:rsidP="00511C10">
      <w:pPr>
        <w:pStyle w:val="a6"/>
        <w:spacing w:after="0"/>
        <w:ind w:right="-1"/>
        <w:jc w:val="center"/>
        <w:rPr>
          <w:b/>
          <w:bCs/>
          <w:lang w:val="uk-UA"/>
        </w:rPr>
      </w:pPr>
      <w:r w:rsidRPr="00544739">
        <w:rPr>
          <w:b/>
          <w:lang w:val="uk-UA"/>
        </w:rPr>
        <w:t>Місцезнаходження та банківські реквізити Сторін</w:t>
      </w:r>
    </w:p>
    <w:tbl>
      <w:tblPr>
        <w:tblW w:w="10492" w:type="dxa"/>
        <w:tblInd w:w="-34" w:type="dxa"/>
        <w:tblLayout w:type="fixed"/>
        <w:tblLook w:val="04A0" w:firstRow="1" w:lastRow="0" w:firstColumn="1" w:lastColumn="0" w:noHBand="0" w:noVBand="1"/>
      </w:tblPr>
      <w:tblGrid>
        <w:gridCol w:w="5104"/>
        <w:gridCol w:w="5388"/>
      </w:tblGrid>
      <w:tr w:rsidR="00511C10" w:rsidRPr="00544739" w:rsidTr="00171D17">
        <w:trPr>
          <w:trHeight w:val="557"/>
        </w:trPr>
        <w:tc>
          <w:tcPr>
            <w:tcW w:w="5104" w:type="dxa"/>
            <w:vAlign w:val="center"/>
          </w:tcPr>
          <w:p w:rsidR="00511C10" w:rsidRPr="00544739" w:rsidRDefault="00511C10" w:rsidP="00171D17">
            <w:pPr>
              <w:jc w:val="center"/>
              <w:rPr>
                <w:color w:val="000000"/>
                <w:spacing w:val="-4"/>
                <w:lang w:val="uk-UA"/>
              </w:rPr>
            </w:pPr>
          </w:p>
        </w:tc>
        <w:tc>
          <w:tcPr>
            <w:tcW w:w="5388" w:type="dxa"/>
            <w:vAlign w:val="center"/>
          </w:tcPr>
          <w:p w:rsidR="00511C10" w:rsidRPr="00544739" w:rsidRDefault="00511C10" w:rsidP="00171D17">
            <w:pPr>
              <w:jc w:val="center"/>
              <w:rPr>
                <w:b/>
                <w:bCs/>
                <w:color w:val="000000"/>
                <w:lang w:val="uk-UA"/>
              </w:rPr>
            </w:pPr>
          </w:p>
          <w:p w:rsidR="00511C10" w:rsidRPr="00544739" w:rsidRDefault="00511C10" w:rsidP="00171D17">
            <w:pPr>
              <w:jc w:val="center"/>
              <w:rPr>
                <w:b/>
                <w:color w:val="000000"/>
                <w:lang w:val="uk-UA"/>
              </w:rPr>
            </w:pPr>
            <w:r w:rsidRPr="00544739">
              <w:rPr>
                <w:b/>
                <w:bCs/>
                <w:lang w:val="uk-UA"/>
              </w:rPr>
              <w:t>ЗАМОВНИК</w:t>
            </w:r>
            <w:r w:rsidRPr="00544739">
              <w:rPr>
                <w:b/>
                <w:color w:val="000000"/>
                <w:lang w:val="uk-UA"/>
              </w:rPr>
              <w:t>:</w:t>
            </w:r>
          </w:p>
        </w:tc>
      </w:tr>
      <w:tr w:rsidR="00511C10" w:rsidRPr="00544739" w:rsidTr="00171D17">
        <w:trPr>
          <w:trHeight w:val="557"/>
        </w:trPr>
        <w:tc>
          <w:tcPr>
            <w:tcW w:w="5104" w:type="dxa"/>
          </w:tcPr>
          <w:p w:rsidR="00511C10" w:rsidRPr="00544739" w:rsidRDefault="00511C10" w:rsidP="00171D17">
            <w:pPr>
              <w:rPr>
                <w:rFonts w:ascii="Times New Roman CYR" w:hAnsi="Times New Roman CYR" w:cs="Times New Roman CYR"/>
                <w:lang w:val="uk-UA"/>
              </w:rPr>
            </w:pPr>
          </w:p>
        </w:tc>
        <w:tc>
          <w:tcPr>
            <w:tcW w:w="5388" w:type="dxa"/>
          </w:tcPr>
          <w:p w:rsidR="00511C10" w:rsidRPr="00544739" w:rsidRDefault="00511C10" w:rsidP="00171D17">
            <w:pPr>
              <w:widowControl w:val="0"/>
              <w:autoSpaceDE w:val="0"/>
              <w:autoSpaceDN w:val="0"/>
              <w:adjustRightInd w:val="0"/>
              <w:rPr>
                <w:b/>
                <w:lang w:val="uk-UA"/>
              </w:rPr>
            </w:pPr>
            <w:r w:rsidRPr="00544739">
              <w:rPr>
                <w:b/>
                <w:lang w:val="uk-UA"/>
              </w:rPr>
              <w:t>АКЦІОНЕРНЕ ТОВАРИСТВО «ВІННИЦЯОБЛЕНЕРГО»</w:t>
            </w:r>
          </w:p>
          <w:p w:rsidR="00511C10" w:rsidRPr="00544739" w:rsidRDefault="00511C10" w:rsidP="00171D17">
            <w:pPr>
              <w:widowControl w:val="0"/>
              <w:autoSpaceDE w:val="0"/>
              <w:autoSpaceDN w:val="0"/>
              <w:adjustRightInd w:val="0"/>
              <w:rPr>
                <w:b/>
                <w:lang w:val="uk-UA"/>
              </w:rPr>
            </w:pPr>
            <w:r w:rsidRPr="00544739">
              <w:rPr>
                <w:b/>
                <w:lang w:val="uk-UA"/>
              </w:rPr>
              <w:t>місцезнаходження:</w:t>
            </w:r>
          </w:p>
          <w:p w:rsidR="00511C10" w:rsidRPr="00544739" w:rsidRDefault="00511C10" w:rsidP="00171D17">
            <w:pPr>
              <w:widowControl w:val="0"/>
              <w:autoSpaceDE w:val="0"/>
              <w:autoSpaceDN w:val="0"/>
              <w:adjustRightInd w:val="0"/>
              <w:rPr>
                <w:lang w:val="uk-UA"/>
              </w:rPr>
            </w:pPr>
            <w:r w:rsidRPr="00544739">
              <w:rPr>
                <w:lang w:val="uk-UA"/>
              </w:rPr>
              <w:t>21050, м. Вінниця, вул. Магістратська, 2</w:t>
            </w:r>
          </w:p>
          <w:p w:rsidR="00511C10" w:rsidRPr="00544739" w:rsidRDefault="00511C10" w:rsidP="00171D17">
            <w:pPr>
              <w:widowControl w:val="0"/>
              <w:autoSpaceDE w:val="0"/>
              <w:autoSpaceDN w:val="0"/>
              <w:adjustRightInd w:val="0"/>
              <w:rPr>
                <w:lang w:val="uk-UA"/>
              </w:rPr>
            </w:pPr>
            <w:r w:rsidRPr="00544739">
              <w:rPr>
                <w:lang w:val="uk-UA"/>
              </w:rPr>
              <w:t>Телефон: (0432) 65-95-95, факс: (0432) 52-50-11</w:t>
            </w:r>
          </w:p>
          <w:p w:rsidR="00511C10" w:rsidRPr="00544739" w:rsidRDefault="00511C10" w:rsidP="00171D17">
            <w:pPr>
              <w:widowControl w:val="0"/>
              <w:autoSpaceDE w:val="0"/>
              <w:autoSpaceDN w:val="0"/>
              <w:adjustRightInd w:val="0"/>
              <w:rPr>
                <w:lang w:val="uk-UA"/>
              </w:rPr>
            </w:pPr>
            <w:r w:rsidRPr="00544739">
              <w:rPr>
                <w:lang w:val="uk-UA"/>
              </w:rPr>
              <w:t>електронна адреса: kanc@voe.com.ua</w:t>
            </w:r>
          </w:p>
          <w:p w:rsidR="00511C10" w:rsidRPr="00544739" w:rsidRDefault="00511C10" w:rsidP="00171D17">
            <w:pPr>
              <w:widowControl w:val="0"/>
              <w:autoSpaceDE w:val="0"/>
              <w:autoSpaceDN w:val="0"/>
              <w:adjustRightInd w:val="0"/>
              <w:rPr>
                <w:lang w:val="uk-UA"/>
              </w:rPr>
            </w:pPr>
            <w:r w:rsidRPr="00544739">
              <w:rPr>
                <w:lang w:val="uk-UA"/>
              </w:rPr>
              <w:t>офіційний веб-сайт: www.voe.com.ua</w:t>
            </w:r>
          </w:p>
          <w:p w:rsidR="00511C10" w:rsidRPr="00544739" w:rsidRDefault="00511C10" w:rsidP="00171D17">
            <w:pPr>
              <w:widowControl w:val="0"/>
              <w:autoSpaceDE w:val="0"/>
              <w:autoSpaceDN w:val="0"/>
              <w:adjustRightInd w:val="0"/>
              <w:rPr>
                <w:lang w:val="uk-UA"/>
              </w:rPr>
            </w:pPr>
            <w:r w:rsidRPr="00544739">
              <w:rPr>
                <w:lang w:val="uk-UA"/>
              </w:rPr>
              <w:t>Номер поточного рахунка: №  UA753020760000000260093012845</w:t>
            </w:r>
          </w:p>
          <w:p w:rsidR="00511C10" w:rsidRPr="00544739" w:rsidRDefault="00511C10" w:rsidP="00171D17">
            <w:pPr>
              <w:widowControl w:val="0"/>
              <w:autoSpaceDE w:val="0"/>
              <w:autoSpaceDN w:val="0"/>
              <w:adjustRightInd w:val="0"/>
              <w:rPr>
                <w:lang w:val="uk-UA"/>
              </w:rPr>
            </w:pPr>
            <w:r w:rsidRPr="00544739">
              <w:rPr>
                <w:lang w:val="uk-UA"/>
              </w:rPr>
              <w:t>в ВФОУ АТ «ОЩАДБАНК» м. Вінниця,</w:t>
            </w:r>
          </w:p>
          <w:p w:rsidR="00511C10" w:rsidRPr="00544739" w:rsidRDefault="00511C10" w:rsidP="00171D17">
            <w:pPr>
              <w:widowControl w:val="0"/>
              <w:autoSpaceDE w:val="0"/>
              <w:autoSpaceDN w:val="0"/>
              <w:adjustRightInd w:val="0"/>
              <w:rPr>
                <w:lang w:val="uk-UA"/>
              </w:rPr>
            </w:pPr>
            <w:r w:rsidRPr="00544739">
              <w:rPr>
                <w:lang w:val="uk-UA"/>
              </w:rPr>
              <w:t>МФО 302076</w:t>
            </w:r>
          </w:p>
          <w:p w:rsidR="00511C10" w:rsidRPr="00544739" w:rsidRDefault="00511C10" w:rsidP="00171D17">
            <w:pPr>
              <w:widowControl w:val="0"/>
              <w:autoSpaceDE w:val="0"/>
              <w:autoSpaceDN w:val="0"/>
              <w:adjustRightInd w:val="0"/>
              <w:rPr>
                <w:lang w:val="uk-UA"/>
              </w:rPr>
            </w:pPr>
            <w:r w:rsidRPr="00544739">
              <w:rPr>
                <w:lang w:val="uk-UA"/>
              </w:rPr>
              <w:t>ЄДРПОУ 00130694</w:t>
            </w:r>
          </w:p>
          <w:p w:rsidR="00511C10" w:rsidRPr="00544739" w:rsidRDefault="00511C10" w:rsidP="00171D17">
            <w:pPr>
              <w:rPr>
                <w:b/>
                <w:lang w:val="uk-UA"/>
              </w:rPr>
            </w:pPr>
            <w:r w:rsidRPr="00544739">
              <w:rPr>
                <w:b/>
                <w:lang w:val="uk-UA"/>
              </w:rPr>
              <w:t>Генеральний директор</w:t>
            </w:r>
          </w:p>
          <w:p w:rsidR="00511C10" w:rsidRPr="00544739" w:rsidRDefault="00511C10" w:rsidP="00171D17">
            <w:pPr>
              <w:rPr>
                <w:b/>
                <w:lang w:val="uk-UA"/>
              </w:rPr>
            </w:pPr>
          </w:p>
          <w:p w:rsidR="00511C10" w:rsidRPr="00544739" w:rsidRDefault="00511C10" w:rsidP="00171D17">
            <w:pPr>
              <w:rPr>
                <w:b/>
                <w:lang w:val="uk-UA"/>
              </w:rPr>
            </w:pPr>
            <w:r w:rsidRPr="00544739">
              <w:rPr>
                <w:b/>
                <w:lang w:val="uk-UA"/>
              </w:rPr>
              <w:t>___________________________ А.Л. Поліщук</w:t>
            </w:r>
          </w:p>
          <w:p w:rsidR="00511C10" w:rsidRPr="00544739" w:rsidRDefault="00511C10" w:rsidP="00171D17">
            <w:pPr>
              <w:ind w:left="283"/>
              <w:rPr>
                <w:b/>
                <w:bCs/>
                <w:lang w:val="uk-UA"/>
              </w:rPr>
            </w:pPr>
            <w:r w:rsidRPr="00544739">
              <w:rPr>
                <w:lang w:val="uk-UA"/>
              </w:rPr>
              <w:t xml:space="preserve">     М.П.</w:t>
            </w:r>
          </w:p>
        </w:tc>
      </w:tr>
    </w:tbl>
    <w:p w:rsidR="00511C10" w:rsidRPr="00544739" w:rsidRDefault="00511C10" w:rsidP="00511C10">
      <w:pPr>
        <w:tabs>
          <w:tab w:val="num" w:pos="0"/>
        </w:tabs>
        <w:jc w:val="both"/>
        <w:rPr>
          <w:b/>
          <w:sz w:val="28"/>
          <w:szCs w:val="28"/>
          <w:lang w:val="uk-UA"/>
        </w:rPr>
      </w:pPr>
    </w:p>
    <w:p w:rsidR="00511C10" w:rsidRPr="00544739" w:rsidRDefault="00511C10" w:rsidP="00511C10">
      <w:pPr>
        <w:tabs>
          <w:tab w:val="num" w:pos="0"/>
        </w:tabs>
        <w:jc w:val="both"/>
        <w:rPr>
          <w:b/>
          <w:sz w:val="28"/>
          <w:szCs w:val="28"/>
          <w:lang w:val="uk-UA"/>
        </w:rPr>
      </w:pPr>
    </w:p>
    <w:p w:rsidR="00511C10" w:rsidRPr="00544739" w:rsidRDefault="00511C10" w:rsidP="00511C10">
      <w:pPr>
        <w:tabs>
          <w:tab w:val="num" w:pos="0"/>
        </w:tabs>
        <w:jc w:val="both"/>
        <w:rPr>
          <w:b/>
          <w:sz w:val="28"/>
          <w:szCs w:val="28"/>
          <w:lang w:val="uk-UA"/>
        </w:rPr>
      </w:pPr>
    </w:p>
    <w:p w:rsidR="00511C10" w:rsidRPr="00544739" w:rsidRDefault="00511C10" w:rsidP="00511C10">
      <w:pPr>
        <w:tabs>
          <w:tab w:val="num" w:pos="0"/>
        </w:tabs>
        <w:jc w:val="both"/>
        <w:rPr>
          <w:b/>
          <w:sz w:val="28"/>
          <w:szCs w:val="28"/>
          <w:lang w:val="uk-UA"/>
        </w:rPr>
      </w:pPr>
    </w:p>
    <w:p w:rsidR="00511C10" w:rsidRPr="00544739" w:rsidRDefault="00511C10" w:rsidP="00511C10">
      <w:pPr>
        <w:tabs>
          <w:tab w:val="num" w:pos="0"/>
        </w:tabs>
        <w:jc w:val="both"/>
        <w:rPr>
          <w:b/>
          <w:sz w:val="28"/>
          <w:szCs w:val="28"/>
          <w:lang w:val="uk-UA"/>
        </w:rPr>
      </w:pPr>
    </w:p>
    <w:p w:rsidR="00511C10" w:rsidRPr="00544739" w:rsidRDefault="00511C10" w:rsidP="00511C10">
      <w:pPr>
        <w:tabs>
          <w:tab w:val="num" w:pos="0"/>
        </w:tabs>
        <w:jc w:val="both"/>
        <w:rPr>
          <w:b/>
          <w:sz w:val="28"/>
          <w:szCs w:val="28"/>
          <w:lang w:val="uk-UA"/>
        </w:rPr>
      </w:pPr>
    </w:p>
    <w:p w:rsidR="00511C10" w:rsidRPr="00544739" w:rsidRDefault="00511C10" w:rsidP="00511C10">
      <w:pPr>
        <w:tabs>
          <w:tab w:val="num" w:pos="0"/>
        </w:tabs>
        <w:jc w:val="both"/>
        <w:rPr>
          <w:b/>
          <w:sz w:val="28"/>
          <w:szCs w:val="28"/>
          <w:lang w:val="uk-UA"/>
        </w:rPr>
      </w:pPr>
    </w:p>
    <w:p w:rsidR="00511C10" w:rsidRPr="00544739" w:rsidRDefault="00511C10" w:rsidP="00511C10">
      <w:pPr>
        <w:tabs>
          <w:tab w:val="num" w:pos="0"/>
        </w:tabs>
        <w:jc w:val="both"/>
        <w:rPr>
          <w:b/>
          <w:sz w:val="28"/>
          <w:szCs w:val="28"/>
          <w:lang w:val="uk-UA"/>
        </w:rPr>
      </w:pPr>
    </w:p>
    <w:p w:rsidR="00511C10" w:rsidRPr="00544739" w:rsidRDefault="00511C10" w:rsidP="00511C10">
      <w:pPr>
        <w:tabs>
          <w:tab w:val="num" w:pos="0"/>
        </w:tabs>
        <w:jc w:val="both"/>
        <w:rPr>
          <w:b/>
          <w:sz w:val="28"/>
          <w:szCs w:val="28"/>
          <w:lang w:val="uk-UA"/>
        </w:rPr>
      </w:pPr>
    </w:p>
    <w:p w:rsidR="00175261" w:rsidRDefault="003D4D8C" w:rsidP="00175261">
      <w:pPr>
        <w:tabs>
          <w:tab w:val="left" w:pos="3225"/>
        </w:tabs>
        <w:jc w:val="right"/>
        <w:rPr>
          <w:b/>
          <w:color w:val="0000FF"/>
          <w:lang w:val="uk-UA"/>
        </w:rPr>
      </w:pPr>
      <w:r w:rsidRPr="003D4D8C">
        <w:rPr>
          <w:b/>
          <w:color w:val="0000FF"/>
          <w:lang w:val="uk-UA"/>
        </w:rPr>
        <w:t xml:space="preserve">                    </w:t>
      </w:r>
      <w:r w:rsidR="00175261">
        <w:rPr>
          <w:b/>
          <w:color w:val="0000FF"/>
          <w:lang w:val="uk-UA"/>
        </w:rPr>
        <w:t xml:space="preserve">Проект договору до </w:t>
      </w:r>
      <w:proofErr w:type="spellStart"/>
      <w:r w:rsidR="00175261">
        <w:rPr>
          <w:b/>
          <w:color w:val="0000FF"/>
          <w:lang w:val="uk-UA"/>
        </w:rPr>
        <w:t>ЛОТу</w:t>
      </w:r>
      <w:proofErr w:type="spellEnd"/>
      <w:r w:rsidR="00175261">
        <w:rPr>
          <w:b/>
          <w:color w:val="0000FF"/>
          <w:lang w:val="uk-UA"/>
        </w:rPr>
        <w:t xml:space="preserve"> №</w:t>
      </w:r>
      <w:r w:rsidR="008F005F">
        <w:rPr>
          <w:b/>
          <w:color w:val="0000FF"/>
          <w:lang w:val="uk-UA"/>
        </w:rPr>
        <w:t>2</w:t>
      </w:r>
      <w:bookmarkStart w:id="2" w:name="_GoBack"/>
      <w:bookmarkEnd w:id="2"/>
    </w:p>
    <w:p w:rsidR="00175261" w:rsidRDefault="00175261" w:rsidP="00175261">
      <w:pPr>
        <w:tabs>
          <w:tab w:val="left" w:pos="3225"/>
        </w:tabs>
        <w:jc w:val="center"/>
        <w:rPr>
          <w:b/>
          <w:bCs/>
          <w:lang w:val="uk-UA"/>
        </w:rPr>
      </w:pPr>
    </w:p>
    <w:p w:rsidR="007E71C4" w:rsidRPr="007E71C4" w:rsidRDefault="007E71C4" w:rsidP="007E71C4">
      <w:pPr>
        <w:jc w:val="center"/>
        <w:rPr>
          <w:b/>
          <w:lang w:val="uk-UA"/>
        </w:rPr>
      </w:pPr>
      <w:r w:rsidRPr="007E71C4">
        <w:rPr>
          <w:b/>
          <w:lang w:val="uk-UA"/>
        </w:rPr>
        <w:t xml:space="preserve">Д О Г О В І Р № </w:t>
      </w:r>
    </w:p>
    <w:p w:rsidR="007E71C4" w:rsidRPr="007E71C4" w:rsidRDefault="007E71C4" w:rsidP="007E71C4">
      <w:pPr>
        <w:jc w:val="center"/>
        <w:rPr>
          <w:b/>
          <w:lang w:val="uk-UA"/>
        </w:rPr>
      </w:pPr>
      <w:r w:rsidRPr="007E71C4">
        <w:rPr>
          <w:b/>
          <w:lang w:val="uk-UA"/>
        </w:rPr>
        <w:t>про надання послуг</w:t>
      </w:r>
    </w:p>
    <w:p w:rsidR="007E71C4" w:rsidRPr="007E71C4" w:rsidRDefault="007E71C4" w:rsidP="007E71C4">
      <w:pPr>
        <w:jc w:val="center"/>
        <w:rPr>
          <w:b/>
          <w:lang w:val="uk-UA"/>
        </w:rPr>
      </w:pPr>
    </w:p>
    <w:p w:rsidR="007E71C4" w:rsidRPr="007E71C4" w:rsidRDefault="007E71C4" w:rsidP="007E71C4">
      <w:pPr>
        <w:jc w:val="center"/>
        <w:rPr>
          <w:lang w:val="uk-UA"/>
        </w:rPr>
      </w:pPr>
      <w:r w:rsidRPr="007E71C4">
        <w:rPr>
          <w:lang w:val="uk-UA"/>
        </w:rPr>
        <w:t>м. Вінниця</w:t>
      </w:r>
      <w:r w:rsidRPr="007E71C4">
        <w:rPr>
          <w:lang w:val="uk-UA"/>
        </w:rPr>
        <w:tab/>
      </w:r>
      <w:r w:rsidRPr="007E71C4">
        <w:rPr>
          <w:lang w:val="uk-UA"/>
        </w:rPr>
        <w:tab/>
      </w:r>
      <w:r w:rsidRPr="007E71C4">
        <w:rPr>
          <w:lang w:val="uk-UA"/>
        </w:rPr>
        <w:tab/>
      </w:r>
      <w:r w:rsidRPr="007E71C4">
        <w:rPr>
          <w:lang w:val="uk-UA"/>
        </w:rPr>
        <w:tab/>
      </w:r>
      <w:r w:rsidRPr="007E71C4">
        <w:rPr>
          <w:lang w:val="uk-UA"/>
        </w:rPr>
        <w:tab/>
      </w:r>
      <w:r w:rsidRPr="007E71C4">
        <w:rPr>
          <w:lang w:val="uk-UA"/>
        </w:rPr>
        <w:tab/>
      </w:r>
      <w:r w:rsidRPr="007E71C4">
        <w:rPr>
          <w:lang w:val="uk-UA"/>
        </w:rPr>
        <w:tab/>
        <w:t>«___» ________ 20</w:t>
      </w:r>
      <w:r w:rsidRPr="007E71C4">
        <w:t>2</w:t>
      </w:r>
      <w:r>
        <w:rPr>
          <w:lang w:val="uk-UA"/>
        </w:rPr>
        <w:t>__</w:t>
      </w:r>
      <w:r w:rsidRPr="007E71C4">
        <w:rPr>
          <w:lang w:val="uk-UA"/>
        </w:rPr>
        <w:t xml:space="preserve"> року</w:t>
      </w:r>
    </w:p>
    <w:p w:rsidR="007E71C4" w:rsidRPr="007E71C4" w:rsidRDefault="007E71C4" w:rsidP="007E71C4">
      <w:pPr>
        <w:jc w:val="center"/>
        <w:rPr>
          <w:lang w:val="uk-UA"/>
        </w:rPr>
      </w:pPr>
    </w:p>
    <w:p w:rsidR="007E71C4" w:rsidRPr="007E71C4" w:rsidRDefault="007E71C4" w:rsidP="007E71C4">
      <w:pPr>
        <w:pStyle w:val="12"/>
        <w:ind w:firstLine="567"/>
        <w:jc w:val="both"/>
        <w:rPr>
          <w:rFonts w:ascii="Times New Roman" w:hAnsi="Times New Roman"/>
          <w:sz w:val="24"/>
          <w:szCs w:val="24"/>
        </w:rPr>
      </w:pPr>
      <w:r w:rsidRPr="007E71C4">
        <w:rPr>
          <w:rFonts w:ascii="Times New Roman" w:hAnsi="Times New Roman"/>
          <w:b/>
          <w:sz w:val="24"/>
          <w:szCs w:val="24"/>
          <w:lang w:eastAsia="ar-SA"/>
        </w:rPr>
        <w:t>АКЦІОНЕРНЕ ТОВАРИСТВО «ВІННИЦЯОБЛЕНЕРГО»</w:t>
      </w:r>
      <w:r w:rsidRPr="007E71C4">
        <w:rPr>
          <w:rFonts w:ascii="Times New Roman" w:hAnsi="Times New Roman"/>
          <w:sz w:val="24"/>
          <w:szCs w:val="24"/>
        </w:rPr>
        <w:t xml:space="preserve"> (надалі </w:t>
      </w:r>
      <w:r w:rsidRPr="007E71C4">
        <w:rPr>
          <w:rFonts w:ascii="Times New Roman" w:hAnsi="Times New Roman"/>
          <w:noProof/>
          <w:snapToGrid w:val="0"/>
          <w:sz w:val="24"/>
          <w:szCs w:val="24"/>
        </w:rPr>
        <w:t>–</w:t>
      </w:r>
      <w:r w:rsidRPr="007E71C4">
        <w:rPr>
          <w:rFonts w:ascii="Times New Roman" w:hAnsi="Times New Roman"/>
          <w:sz w:val="24"/>
          <w:szCs w:val="24"/>
        </w:rPr>
        <w:t xml:space="preserve"> </w:t>
      </w:r>
      <w:r w:rsidRPr="007E71C4">
        <w:rPr>
          <w:rFonts w:ascii="Times New Roman" w:hAnsi="Times New Roman"/>
          <w:b/>
          <w:sz w:val="24"/>
          <w:szCs w:val="24"/>
        </w:rPr>
        <w:t>Замовник</w:t>
      </w:r>
      <w:r w:rsidRPr="007E71C4">
        <w:rPr>
          <w:rFonts w:ascii="Times New Roman" w:hAnsi="Times New Roman"/>
          <w:noProof/>
          <w:snapToGrid w:val="0"/>
          <w:sz w:val="24"/>
          <w:szCs w:val="24"/>
        </w:rPr>
        <w:t xml:space="preserve">), </w:t>
      </w:r>
      <w:r w:rsidRPr="007E71C4">
        <w:rPr>
          <w:rFonts w:ascii="Times New Roman" w:hAnsi="Times New Roman"/>
          <w:sz w:val="24"/>
          <w:szCs w:val="24"/>
        </w:rPr>
        <w:t>в особі Генерального директора Поліщука Андрія Леонідовича, який діє на підставі Статуту, з однієї сторони, та</w:t>
      </w:r>
    </w:p>
    <w:p w:rsidR="007E71C4" w:rsidRPr="007E71C4" w:rsidRDefault="007E71C4" w:rsidP="007E71C4">
      <w:pPr>
        <w:pStyle w:val="12"/>
        <w:ind w:firstLine="567"/>
        <w:jc w:val="both"/>
        <w:rPr>
          <w:rFonts w:ascii="Times New Roman" w:hAnsi="Times New Roman"/>
          <w:sz w:val="24"/>
          <w:szCs w:val="24"/>
        </w:rPr>
      </w:pPr>
      <w:r w:rsidRPr="007E71C4">
        <w:rPr>
          <w:rFonts w:ascii="Times New Roman" w:hAnsi="Times New Roman"/>
          <w:b/>
          <w:sz w:val="24"/>
          <w:szCs w:val="24"/>
          <w:lang w:eastAsia="ar-SA"/>
        </w:rPr>
        <w:t xml:space="preserve">   </w:t>
      </w:r>
      <w:r w:rsidRPr="007E71C4">
        <w:rPr>
          <w:rFonts w:ascii="Times New Roman" w:hAnsi="Times New Roman"/>
          <w:sz w:val="24"/>
          <w:szCs w:val="24"/>
        </w:rPr>
        <w:t>(надалі – Виконавець), яке є платником податку на прибуток за основною ставкою, в особі Директора     , який діє на підставі Статуту,</w:t>
      </w:r>
      <w:r w:rsidRPr="007E71C4" w:rsidDel="00EE696B">
        <w:rPr>
          <w:rFonts w:ascii="Times New Roman" w:hAnsi="Times New Roman"/>
          <w:sz w:val="24"/>
          <w:szCs w:val="24"/>
        </w:rPr>
        <w:t xml:space="preserve"> </w:t>
      </w:r>
      <w:r w:rsidRPr="007E71C4">
        <w:rPr>
          <w:rFonts w:ascii="Times New Roman" w:hAnsi="Times New Roman"/>
          <w:sz w:val="24"/>
          <w:szCs w:val="24"/>
        </w:rPr>
        <w:t>з іншої сторони, разом – «Сторони», а кожна окремо – «Сторона», уклали цей договір про надання послуг (надалі – Договір)</w:t>
      </w:r>
      <w:r w:rsidRPr="007E71C4">
        <w:rPr>
          <w:rFonts w:ascii="Times New Roman" w:hAnsi="Times New Roman"/>
          <w:sz w:val="24"/>
          <w:szCs w:val="24"/>
          <w:lang w:eastAsia="ar-SA"/>
        </w:rPr>
        <w:t xml:space="preserve"> </w:t>
      </w:r>
      <w:r w:rsidRPr="007E71C4">
        <w:rPr>
          <w:rFonts w:ascii="Times New Roman" w:hAnsi="Times New Roman"/>
          <w:sz w:val="24"/>
          <w:szCs w:val="24"/>
        </w:rPr>
        <w:t>про наступне:</w:t>
      </w:r>
    </w:p>
    <w:p w:rsidR="007E71C4" w:rsidRPr="007E71C4" w:rsidRDefault="007E71C4" w:rsidP="007E71C4">
      <w:pPr>
        <w:ind w:firstLine="720"/>
        <w:jc w:val="both"/>
        <w:rPr>
          <w:lang w:val="uk-UA"/>
        </w:rPr>
      </w:pPr>
    </w:p>
    <w:p w:rsidR="007E71C4" w:rsidRPr="007E71C4" w:rsidRDefault="007E71C4" w:rsidP="007E71C4">
      <w:pPr>
        <w:numPr>
          <w:ilvl w:val="0"/>
          <w:numId w:val="10"/>
        </w:numPr>
        <w:tabs>
          <w:tab w:val="clear" w:pos="720"/>
          <w:tab w:val="num" w:pos="567"/>
        </w:tabs>
        <w:ind w:left="0" w:firstLine="0"/>
        <w:jc w:val="center"/>
        <w:rPr>
          <w:b/>
          <w:lang w:val="uk-UA"/>
        </w:rPr>
      </w:pPr>
      <w:r w:rsidRPr="007E71C4">
        <w:rPr>
          <w:b/>
          <w:lang w:val="uk-UA"/>
        </w:rPr>
        <w:t>Предмет Договору</w:t>
      </w:r>
    </w:p>
    <w:p w:rsidR="007E71C4" w:rsidRPr="007E71C4" w:rsidRDefault="007E71C4" w:rsidP="007E71C4">
      <w:pPr>
        <w:jc w:val="both"/>
        <w:rPr>
          <w:b/>
          <w:lang w:val="uk-UA"/>
        </w:rPr>
      </w:pPr>
      <w:r w:rsidRPr="007E71C4">
        <w:rPr>
          <w:b/>
          <w:lang w:val="uk-UA"/>
        </w:rPr>
        <w:t>1.1.</w:t>
      </w:r>
      <w:r w:rsidRPr="007E71C4">
        <w:rPr>
          <w:b/>
          <w:lang w:val="uk-UA"/>
        </w:rPr>
        <w:tab/>
      </w:r>
      <w:r w:rsidRPr="007E71C4">
        <w:rPr>
          <w:lang w:val="uk-UA"/>
        </w:rPr>
        <w:t xml:space="preserve">За цим Договором, враховуючи положення до Партнерської угоди </w:t>
      </w:r>
      <w:proofErr w:type="spellStart"/>
      <w:r w:rsidRPr="007E71C4">
        <w:rPr>
          <w:lang w:val="uk-UA"/>
        </w:rPr>
        <w:t>PartnerEdge</w:t>
      </w:r>
      <w:proofErr w:type="spellEnd"/>
      <w:r w:rsidRPr="007E71C4">
        <w:rPr>
          <w:lang w:val="uk-UA"/>
        </w:rPr>
        <w:t xml:space="preserve"> з партнером VAR №     від     , Виконавець зобов’язується за завданням Замовника надавати комплекс послуг щодо організації супроводу технічної підтримки Програмного забезпечення SAP, які споживаються у процесі здійснення та забезпечення господарської діяльності Замовника</w:t>
      </w:r>
      <w:r w:rsidRPr="007E71C4">
        <w:rPr>
          <w:bCs/>
          <w:lang w:val="uk-UA"/>
        </w:rPr>
        <w:t xml:space="preserve"> </w:t>
      </w:r>
      <w:r w:rsidRPr="007E71C4">
        <w:rPr>
          <w:lang w:val="uk-UA"/>
        </w:rPr>
        <w:t>(надалі – «Послуги»), а Замовник зобов’язується приймати та оплачувати надані Виконавцем Послуги на умовах, у порядку та у строки, встановлені цим Договором.</w:t>
      </w:r>
    </w:p>
    <w:p w:rsidR="007E71C4" w:rsidRPr="007E71C4" w:rsidRDefault="007E71C4" w:rsidP="007E71C4">
      <w:pPr>
        <w:jc w:val="both"/>
        <w:rPr>
          <w:lang w:val="uk-UA"/>
        </w:rPr>
      </w:pPr>
    </w:p>
    <w:p w:rsidR="007E71C4" w:rsidRPr="007E71C4" w:rsidRDefault="007E71C4" w:rsidP="007E71C4">
      <w:pPr>
        <w:numPr>
          <w:ilvl w:val="0"/>
          <w:numId w:val="10"/>
        </w:numPr>
        <w:tabs>
          <w:tab w:val="clear" w:pos="720"/>
          <w:tab w:val="num" w:pos="567"/>
        </w:tabs>
        <w:ind w:left="0" w:firstLine="0"/>
        <w:jc w:val="center"/>
        <w:rPr>
          <w:b/>
          <w:lang w:val="uk-UA"/>
        </w:rPr>
      </w:pPr>
      <w:r w:rsidRPr="007E71C4">
        <w:rPr>
          <w:b/>
          <w:lang w:val="uk-UA"/>
        </w:rPr>
        <w:t>Ціна Договору, вартість Послуг та порядок розрахунків</w:t>
      </w:r>
    </w:p>
    <w:p w:rsidR="007E71C4" w:rsidRPr="007E71C4" w:rsidRDefault="007E71C4" w:rsidP="007E71C4">
      <w:pPr>
        <w:widowControl w:val="0"/>
        <w:numPr>
          <w:ilvl w:val="1"/>
          <w:numId w:val="10"/>
        </w:numPr>
        <w:tabs>
          <w:tab w:val="clear" w:pos="1080"/>
        </w:tabs>
        <w:ind w:left="0" w:firstLine="0"/>
        <w:jc w:val="both"/>
        <w:rPr>
          <w:lang w:val="uk-UA" w:eastAsia="uk-UA"/>
        </w:rPr>
      </w:pPr>
      <w:r w:rsidRPr="007E71C4">
        <w:rPr>
          <w:lang w:val="uk-UA"/>
        </w:rPr>
        <w:t>Загальна вартість Послуг, що є предметом цього Договору, становить</w:t>
      </w:r>
      <w:r w:rsidRPr="007E71C4">
        <w:t xml:space="preserve"> </w:t>
      </w:r>
      <w:r w:rsidRPr="007E71C4">
        <w:rPr>
          <w:lang w:val="uk-UA"/>
        </w:rPr>
        <w:t>грн. (  гривень,   копійок) в т.ч. ПДВ     грн. (гривня, копійок) між Виконавцем та Замовником (надалі – Ліцензійний договір</w:t>
      </w:r>
      <w:r w:rsidRPr="007E71C4">
        <w:rPr>
          <w:lang w:val="uk-UA" w:eastAsia="uk-UA"/>
        </w:rPr>
        <w:t>).</w:t>
      </w:r>
    </w:p>
    <w:p w:rsidR="007E71C4" w:rsidRPr="007E71C4" w:rsidRDefault="007E71C4" w:rsidP="007E71C4">
      <w:pPr>
        <w:numPr>
          <w:ilvl w:val="1"/>
          <w:numId w:val="10"/>
        </w:numPr>
        <w:tabs>
          <w:tab w:val="clear" w:pos="1080"/>
          <w:tab w:val="left" w:pos="993"/>
        </w:tabs>
        <w:ind w:left="0" w:firstLine="0"/>
        <w:jc w:val="both"/>
        <w:rPr>
          <w:lang w:val="uk-UA"/>
        </w:rPr>
      </w:pPr>
      <w:r w:rsidRPr="007E71C4">
        <w:rPr>
          <w:lang w:val="uk-UA" w:eastAsia="uk-UA"/>
        </w:rPr>
        <w:t>Сторони погодили, що якщо Замовник припиняє дію угоди про технічну підтримку SAP, або відмовляється від Послуг на деякий період часу, а потім запитує їх надання знову, Виконавець виставляє Замовнику рахунок на суму оплати Послуг, нараховану за цей період часу, і плату за послуги з відновлення надання Послуг.</w:t>
      </w:r>
    </w:p>
    <w:p w:rsidR="007E71C4" w:rsidRPr="007E71C4" w:rsidRDefault="007E71C4" w:rsidP="007E71C4">
      <w:pPr>
        <w:numPr>
          <w:ilvl w:val="1"/>
          <w:numId w:val="10"/>
        </w:numPr>
        <w:tabs>
          <w:tab w:val="clear" w:pos="1080"/>
          <w:tab w:val="left" w:pos="1134"/>
        </w:tabs>
        <w:ind w:left="0" w:firstLine="0"/>
        <w:jc w:val="both"/>
        <w:rPr>
          <w:lang w:val="uk-UA"/>
        </w:rPr>
      </w:pPr>
      <w:r w:rsidRPr="007E71C4">
        <w:rPr>
          <w:lang w:val="uk-UA"/>
        </w:rPr>
        <w:t>Ціна цього Договору становить загальну вартість Послуг, наданих протягом дії цього Договору та зазначених у відповідних Актах приймання-передачі наданих послуг, складених у відповідності до умов цього Договору. Загальна вартість Послуг може бути змінена один раз протягом кожного наступного календарного року, шляхом надсилання Замовнику письмового повідомлення про це за дев’яносто (90) календарних днів до передбачуваної зміни</w:t>
      </w:r>
      <w:r w:rsidRPr="007E71C4">
        <w:rPr>
          <w:rStyle w:val="tlid-translation"/>
          <w:rFonts w:eastAsia="Calibri"/>
          <w:lang w:val="uk-UA"/>
        </w:rPr>
        <w:t>.</w:t>
      </w:r>
    </w:p>
    <w:p w:rsidR="007E71C4" w:rsidRPr="007E71C4" w:rsidRDefault="007E71C4" w:rsidP="007E71C4">
      <w:pPr>
        <w:numPr>
          <w:ilvl w:val="1"/>
          <w:numId w:val="10"/>
        </w:numPr>
        <w:tabs>
          <w:tab w:val="clear" w:pos="1080"/>
          <w:tab w:val="left" w:pos="1134"/>
        </w:tabs>
        <w:ind w:left="0" w:firstLine="0"/>
        <w:jc w:val="both"/>
        <w:rPr>
          <w:lang w:val="uk-UA"/>
        </w:rPr>
      </w:pPr>
      <w:r w:rsidRPr="007E71C4">
        <w:rPr>
          <w:lang w:val="uk-UA"/>
        </w:rPr>
        <w:t>Зазначена у п. 2.1 цього Договору загальна вартість Послуг може бути змінена, про що Сторони підписують відповідну додаткову угоду.</w:t>
      </w:r>
    </w:p>
    <w:p w:rsidR="007E71C4" w:rsidRPr="007E71C4" w:rsidRDefault="007E71C4" w:rsidP="007E71C4">
      <w:pPr>
        <w:numPr>
          <w:ilvl w:val="1"/>
          <w:numId w:val="10"/>
        </w:numPr>
        <w:tabs>
          <w:tab w:val="clear" w:pos="1080"/>
          <w:tab w:val="left" w:pos="1134"/>
        </w:tabs>
        <w:ind w:left="0" w:firstLine="0"/>
        <w:jc w:val="both"/>
        <w:rPr>
          <w:lang w:val="uk-UA"/>
        </w:rPr>
      </w:pPr>
      <w:r w:rsidRPr="007E71C4">
        <w:rPr>
          <w:lang w:val="uk-UA"/>
        </w:rPr>
        <w:t>Виконавець може надавати Замовнику окремі послуги, вартість яких встановлюється за домовленістю Сторін в додаткових угодах до цього Договору.</w:t>
      </w:r>
    </w:p>
    <w:p w:rsidR="007E71C4" w:rsidRPr="007E71C4" w:rsidRDefault="007E71C4" w:rsidP="007E71C4">
      <w:pPr>
        <w:numPr>
          <w:ilvl w:val="1"/>
          <w:numId w:val="10"/>
        </w:numPr>
        <w:tabs>
          <w:tab w:val="clear" w:pos="1080"/>
          <w:tab w:val="left" w:pos="1134"/>
        </w:tabs>
        <w:ind w:left="0" w:firstLine="0"/>
        <w:jc w:val="both"/>
        <w:rPr>
          <w:lang w:val="uk-UA"/>
        </w:rPr>
      </w:pPr>
      <w:r w:rsidRPr="007E71C4">
        <w:rPr>
          <w:lang w:val="uk-UA"/>
        </w:rPr>
        <w:t>Оплату Послуг за цим Договором Замовник здійснює шляхом вчинення авансового платежу у сумі      грн. (        гривні  копійок), у тому числі ПДВ 20%, за відповідний розрахунковий період, який визначено у п. 4.3 цього Договору, у строк 5 (п’ять) календарних днів з дня отримання рахунку-фактури, шляхом перерахування коштів на поточний рахунок Виконавця, зазначений у розділі 9 цього Договору.</w:t>
      </w:r>
    </w:p>
    <w:p w:rsidR="007E71C4" w:rsidRPr="007E71C4" w:rsidRDefault="007E71C4" w:rsidP="007E71C4">
      <w:pPr>
        <w:tabs>
          <w:tab w:val="left" w:pos="1134"/>
        </w:tabs>
        <w:ind w:left="426"/>
        <w:jc w:val="both"/>
        <w:rPr>
          <w:lang w:val="uk-UA"/>
        </w:rPr>
      </w:pPr>
      <w:r w:rsidRPr="007E71C4">
        <w:rPr>
          <w:lang w:val="uk-UA"/>
        </w:rPr>
        <w:t xml:space="preserve">Якщо на перше число місяця, в якому буде виставлено рахунок-фактура за надання Послуг за відповідний розрахунковий період, офіційний курс </w:t>
      </w:r>
      <w:proofErr w:type="spellStart"/>
      <w:r w:rsidRPr="007E71C4">
        <w:t>гривні</w:t>
      </w:r>
      <w:proofErr w:type="spellEnd"/>
      <w:r w:rsidRPr="007E71C4">
        <w:t xml:space="preserve"> до </w:t>
      </w:r>
      <w:proofErr w:type="spellStart"/>
      <w:r w:rsidRPr="007E71C4">
        <w:t>євро</w:t>
      </w:r>
      <w:proofErr w:type="spellEnd"/>
      <w:r w:rsidRPr="007E71C4">
        <w:t xml:space="preserve"> за </w:t>
      </w:r>
      <w:proofErr w:type="spellStart"/>
      <w:r w:rsidRPr="007E71C4">
        <w:t>даними</w:t>
      </w:r>
      <w:proofErr w:type="spellEnd"/>
      <w:r w:rsidRPr="007E71C4">
        <w:rPr>
          <w:lang w:val="uk-UA"/>
        </w:rPr>
        <w:t xml:space="preserve"> НБУ зміниться по відношенню до курсу </w:t>
      </w:r>
      <w:proofErr w:type="spellStart"/>
      <w:r w:rsidRPr="007E71C4">
        <w:t>гривні</w:t>
      </w:r>
      <w:proofErr w:type="spellEnd"/>
      <w:r w:rsidRPr="007E71C4">
        <w:t xml:space="preserve"> до </w:t>
      </w:r>
      <w:proofErr w:type="spellStart"/>
      <w:r w:rsidRPr="007E71C4">
        <w:t>євро</w:t>
      </w:r>
      <w:proofErr w:type="spellEnd"/>
      <w:r w:rsidRPr="007E71C4">
        <w:t xml:space="preserve"> за </w:t>
      </w:r>
      <w:proofErr w:type="spellStart"/>
      <w:r w:rsidRPr="007E71C4">
        <w:t>даними</w:t>
      </w:r>
      <w:proofErr w:type="spellEnd"/>
      <w:r w:rsidRPr="007E71C4">
        <w:t xml:space="preserve"> </w:t>
      </w:r>
      <w:r w:rsidRPr="007E71C4">
        <w:rPr>
          <w:lang w:val="uk-UA"/>
        </w:rPr>
        <w:t xml:space="preserve">НБУ станом на 01.01.2020, то сума платежу </w:t>
      </w:r>
      <w:r w:rsidRPr="007E71C4">
        <w:t xml:space="preserve">за </w:t>
      </w:r>
      <w:proofErr w:type="spellStart"/>
      <w:r w:rsidRPr="007E71C4">
        <w:t>відповідний</w:t>
      </w:r>
      <w:proofErr w:type="spellEnd"/>
      <w:r w:rsidRPr="007E71C4">
        <w:t xml:space="preserve"> </w:t>
      </w:r>
      <w:r w:rsidRPr="007E71C4">
        <w:rPr>
          <w:lang w:val="uk-UA"/>
        </w:rPr>
        <w:t>розрахунковий період</w:t>
      </w:r>
      <w:r w:rsidRPr="007E71C4">
        <w:t xml:space="preserve">, </w:t>
      </w:r>
      <w:proofErr w:type="spellStart"/>
      <w:r w:rsidRPr="007E71C4">
        <w:t>зазначена</w:t>
      </w:r>
      <w:proofErr w:type="spellEnd"/>
      <w:r w:rsidRPr="007E71C4">
        <w:t xml:space="preserve"> у </w:t>
      </w:r>
      <w:proofErr w:type="spellStart"/>
      <w:r w:rsidRPr="007E71C4">
        <w:t>цьому</w:t>
      </w:r>
      <w:proofErr w:type="spellEnd"/>
      <w:r w:rsidRPr="007E71C4">
        <w:t xml:space="preserve"> п. 2.6 Договору, </w:t>
      </w:r>
      <w:proofErr w:type="spellStart"/>
      <w:r w:rsidRPr="007E71C4">
        <w:t>підлягає</w:t>
      </w:r>
      <w:proofErr w:type="spellEnd"/>
      <w:r w:rsidRPr="007E71C4">
        <w:t xml:space="preserve"> </w:t>
      </w:r>
      <w:proofErr w:type="spellStart"/>
      <w:r w:rsidRPr="007E71C4">
        <w:t>коригуванню</w:t>
      </w:r>
      <w:proofErr w:type="spellEnd"/>
      <w:r w:rsidRPr="007E71C4">
        <w:t xml:space="preserve"> (</w:t>
      </w:r>
      <w:proofErr w:type="spellStart"/>
      <w:r w:rsidRPr="007E71C4">
        <w:t>індексації</w:t>
      </w:r>
      <w:proofErr w:type="spellEnd"/>
      <w:r w:rsidRPr="007E71C4">
        <w:t xml:space="preserve">) шляхом </w:t>
      </w:r>
      <w:proofErr w:type="spellStart"/>
      <w:r w:rsidRPr="007E71C4">
        <w:t>її</w:t>
      </w:r>
      <w:proofErr w:type="spellEnd"/>
      <w:r w:rsidRPr="007E71C4">
        <w:t xml:space="preserve"> </w:t>
      </w:r>
      <w:proofErr w:type="spellStart"/>
      <w:r w:rsidRPr="007E71C4">
        <w:t>множення</w:t>
      </w:r>
      <w:proofErr w:type="spellEnd"/>
      <w:r w:rsidRPr="007E71C4">
        <w:t xml:space="preserve"> на </w:t>
      </w:r>
      <w:proofErr w:type="spellStart"/>
      <w:r w:rsidRPr="007E71C4">
        <w:t>коефіцієнт</w:t>
      </w:r>
      <w:proofErr w:type="spellEnd"/>
      <w:r w:rsidRPr="007E71C4">
        <w:t xml:space="preserve"> (К)</w:t>
      </w:r>
      <w:r w:rsidRPr="007E71C4">
        <w:rPr>
          <w:lang w:val="uk-UA"/>
        </w:rPr>
        <w:t>:</w:t>
      </w:r>
    </w:p>
    <w:p w:rsidR="007E71C4" w:rsidRPr="007E71C4" w:rsidRDefault="007E71C4" w:rsidP="007E71C4">
      <w:pPr>
        <w:tabs>
          <w:tab w:val="left" w:pos="1134"/>
        </w:tabs>
        <w:ind w:left="426"/>
        <w:jc w:val="both"/>
        <w:rPr>
          <w:lang w:val="uk-UA"/>
        </w:rPr>
      </w:pPr>
      <w:r w:rsidRPr="007E71C4">
        <w:rPr>
          <w:lang w:val="uk-UA"/>
        </w:rPr>
        <w:t xml:space="preserve">К = </w:t>
      </w:r>
      <w:proofErr w:type="spellStart"/>
      <w:r w:rsidRPr="007E71C4">
        <w:t>офіційний</w:t>
      </w:r>
      <w:proofErr w:type="spellEnd"/>
      <w:r w:rsidRPr="007E71C4">
        <w:t xml:space="preserve"> курс </w:t>
      </w:r>
      <w:proofErr w:type="spellStart"/>
      <w:r w:rsidRPr="007E71C4">
        <w:t>гривні</w:t>
      </w:r>
      <w:proofErr w:type="spellEnd"/>
      <w:r w:rsidRPr="007E71C4">
        <w:t xml:space="preserve"> до </w:t>
      </w:r>
      <w:proofErr w:type="spellStart"/>
      <w:r w:rsidRPr="007E71C4">
        <w:t>євро</w:t>
      </w:r>
      <w:proofErr w:type="spellEnd"/>
      <w:r w:rsidRPr="007E71C4" w:rsidDel="00934986">
        <w:rPr>
          <w:lang w:val="uk-UA"/>
        </w:rPr>
        <w:t xml:space="preserve"> </w:t>
      </w:r>
      <w:r w:rsidRPr="007E71C4">
        <w:rPr>
          <w:lang w:val="uk-UA"/>
        </w:rPr>
        <w:t xml:space="preserve">на перше число місяця, в якому буде виставлено рахунок-фактура / </w:t>
      </w:r>
      <w:r w:rsidRPr="007E71C4">
        <w:t xml:space="preserve">на </w:t>
      </w:r>
      <w:proofErr w:type="spellStart"/>
      <w:r w:rsidRPr="007E71C4">
        <w:t>офіційний</w:t>
      </w:r>
      <w:proofErr w:type="spellEnd"/>
      <w:r w:rsidRPr="007E71C4">
        <w:t xml:space="preserve"> курс </w:t>
      </w:r>
      <w:proofErr w:type="spellStart"/>
      <w:r w:rsidRPr="007E71C4">
        <w:t>гривні</w:t>
      </w:r>
      <w:proofErr w:type="spellEnd"/>
      <w:r w:rsidRPr="007E71C4">
        <w:t xml:space="preserve"> до </w:t>
      </w:r>
      <w:proofErr w:type="spellStart"/>
      <w:r w:rsidRPr="007E71C4">
        <w:t>євро</w:t>
      </w:r>
      <w:proofErr w:type="spellEnd"/>
      <w:r w:rsidRPr="007E71C4" w:rsidDel="00934986">
        <w:rPr>
          <w:lang w:val="uk-UA"/>
        </w:rPr>
        <w:t xml:space="preserve"> </w:t>
      </w:r>
      <w:r w:rsidRPr="007E71C4">
        <w:rPr>
          <w:lang w:val="uk-UA"/>
        </w:rPr>
        <w:t>станом на 01.01.2020.</w:t>
      </w:r>
    </w:p>
    <w:p w:rsidR="007E71C4" w:rsidRPr="007E71C4" w:rsidRDefault="007E71C4" w:rsidP="007E71C4">
      <w:pPr>
        <w:tabs>
          <w:tab w:val="left" w:pos="1134"/>
        </w:tabs>
        <w:ind w:left="426"/>
        <w:jc w:val="both"/>
        <w:rPr>
          <w:lang w:val="uk-UA"/>
        </w:rPr>
      </w:pPr>
      <w:r w:rsidRPr="007E71C4">
        <w:rPr>
          <w:lang w:val="uk-UA"/>
        </w:rPr>
        <w:lastRenderedPageBreak/>
        <w:t xml:space="preserve">Станом на 01.01.2020 офіційний курс Національного банку України </w:t>
      </w:r>
      <w:r w:rsidRPr="007E71C4">
        <w:t xml:space="preserve">курс </w:t>
      </w:r>
      <w:proofErr w:type="spellStart"/>
      <w:r w:rsidRPr="007E71C4">
        <w:t>гривні</w:t>
      </w:r>
      <w:proofErr w:type="spellEnd"/>
      <w:r w:rsidRPr="007E71C4">
        <w:t xml:space="preserve"> до </w:t>
      </w:r>
      <w:proofErr w:type="spellStart"/>
      <w:r w:rsidRPr="007E71C4">
        <w:t>євро</w:t>
      </w:r>
      <w:proofErr w:type="spellEnd"/>
      <w:r w:rsidRPr="007E71C4">
        <w:rPr>
          <w:lang w:val="uk-UA"/>
        </w:rPr>
        <w:t xml:space="preserve"> становив 26,42 грн. за 1 Євро.</w:t>
      </w:r>
    </w:p>
    <w:p w:rsidR="007E71C4" w:rsidRPr="007E71C4" w:rsidRDefault="007E71C4" w:rsidP="007E71C4">
      <w:pPr>
        <w:tabs>
          <w:tab w:val="left" w:pos="1134"/>
        </w:tabs>
        <w:ind w:left="426"/>
        <w:jc w:val="both"/>
        <w:rPr>
          <w:lang w:val="uk-UA"/>
        </w:rPr>
      </w:pPr>
      <w:r w:rsidRPr="007E71C4">
        <w:t xml:space="preserve">Для </w:t>
      </w:r>
      <w:proofErr w:type="spellStart"/>
      <w:r w:rsidRPr="007E71C4">
        <w:t>визначення</w:t>
      </w:r>
      <w:proofErr w:type="spellEnd"/>
      <w:r w:rsidRPr="007E71C4">
        <w:t xml:space="preserve"> </w:t>
      </w:r>
      <w:proofErr w:type="spellStart"/>
      <w:r w:rsidRPr="007E71C4">
        <w:t>офіційного</w:t>
      </w:r>
      <w:proofErr w:type="spellEnd"/>
      <w:r w:rsidRPr="007E71C4">
        <w:t xml:space="preserve"> курсу </w:t>
      </w:r>
      <w:proofErr w:type="spellStart"/>
      <w:r w:rsidRPr="007E71C4">
        <w:t>гривні</w:t>
      </w:r>
      <w:proofErr w:type="spellEnd"/>
      <w:r w:rsidRPr="007E71C4">
        <w:t xml:space="preserve"> до </w:t>
      </w:r>
      <w:proofErr w:type="spellStart"/>
      <w:r w:rsidRPr="007E71C4">
        <w:t>євро</w:t>
      </w:r>
      <w:proofErr w:type="spellEnd"/>
      <w:r w:rsidRPr="007E71C4">
        <w:t xml:space="preserve"> </w:t>
      </w:r>
      <w:proofErr w:type="spellStart"/>
      <w:r w:rsidRPr="007E71C4">
        <w:t>Сторони</w:t>
      </w:r>
      <w:proofErr w:type="spellEnd"/>
      <w:r w:rsidRPr="007E71C4">
        <w:t xml:space="preserve"> </w:t>
      </w:r>
      <w:proofErr w:type="spellStart"/>
      <w:r w:rsidRPr="007E71C4">
        <w:t>домовилися</w:t>
      </w:r>
      <w:proofErr w:type="spellEnd"/>
      <w:r w:rsidRPr="007E71C4">
        <w:t xml:space="preserve"> </w:t>
      </w:r>
      <w:proofErr w:type="spellStart"/>
      <w:r w:rsidRPr="007E71C4">
        <w:t>використовувати</w:t>
      </w:r>
      <w:proofErr w:type="spellEnd"/>
      <w:r w:rsidRPr="007E71C4">
        <w:t xml:space="preserve"> </w:t>
      </w:r>
      <w:proofErr w:type="spellStart"/>
      <w:r w:rsidRPr="007E71C4">
        <w:t>інформацію</w:t>
      </w:r>
      <w:proofErr w:type="spellEnd"/>
      <w:r w:rsidRPr="007E71C4">
        <w:t xml:space="preserve">, </w:t>
      </w:r>
      <w:proofErr w:type="spellStart"/>
      <w:r w:rsidRPr="007E71C4">
        <w:t>розміщену</w:t>
      </w:r>
      <w:proofErr w:type="spellEnd"/>
      <w:r w:rsidRPr="007E71C4">
        <w:t xml:space="preserve"> на </w:t>
      </w:r>
      <w:proofErr w:type="spellStart"/>
      <w:r w:rsidRPr="007E71C4">
        <w:t>сайті</w:t>
      </w:r>
      <w:proofErr w:type="spellEnd"/>
      <w:r w:rsidRPr="007E71C4">
        <w:t xml:space="preserve"> за </w:t>
      </w:r>
      <w:proofErr w:type="spellStart"/>
      <w:r w:rsidRPr="007E71C4">
        <w:t>адресою</w:t>
      </w:r>
      <w:proofErr w:type="spellEnd"/>
      <w:r w:rsidRPr="007E71C4">
        <w:t xml:space="preserve">: </w:t>
      </w:r>
      <w:hyperlink r:id="rId6" w:history="1">
        <w:r w:rsidRPr="007E71C4">
          <w:t>http://www.bank.gov.ua</w:t>
        </w:r>
      </w:hyperlink>
      <w:r w:rsidRPr="007E71C4">
        <w:t>.</w:t>
      </w:r>
    </w:p>
    <w:p w:rsidR="007E71C4" w:rsidRPr="007E71C4" w:rsidRDefault="007E71C4" w:rsidP="007E71C4">
      <w:pPr>
        <w:tabs>
          <w:tab w:val="left" w:pos="1134"/>
        </w:tabs>
        <w:ind w:left="426"/>
        <w:jc w:val="both"/>
      </w:pPr>
      <w:r w:rsidRPr="007E71C4">
        <w:rPr>
          <w:lang w:val="uk-UA"/>
        </w:rPr>
        <w:t>Застосування курсів здійснюється з математичним округленням до сотих (другого знака після коми).».</w:t>
      </w:r>
    </w:p>
    <w:p w:rsidR="007E71C4" w:rsidRPr="007E71C4" w:rsidRDefault="007E71C4" w:rsidP="007E71C4">
      <w:pPr>
        <w:pStyle w:val="afa"/>
        <w:numPr>
          <w:ilvl w:val="0"/>
          <w:numId w:val="10"/>
        </w:numPr>
        <w:tabs>
          <w:tab w:val="clear" w:pos="720"/>
          <w:tab w:val="num" w:pos="567"/>
        </w:tabs>
        <w:ind w:left="0" w:firstLine="0"/>
        <w:contextualSpacing/>
        <w:jc w:val="center"/>
        <w:rPr>
          <w:rFonts w:ascii="Times New Roman" w:hAnsi="Times New Roman" w:cs="Times New Roman"/>
          <w:sz w:val="24"/>
          <w:szCs w:val="24"/>
          <w:lang w:val="uk-UA"/>
        </w:rPr>
      </w:pPr>
      <w:r w:rsidRPr="007E71C4">
        <w:rPr>
          <w:rFonts w:ascii="Times New Roman" w:hAnsi="Times New Roman" w:cs="Times New Roman"/>
          <w:b/>
          <w:sz w:val="24"/>
          <w:szCs w:val="24"/>
          <w:lang w:val="uk-UA"/>
        </w:rPr>
        <w:t>Права та обов’язки Сторін</w:t>
      </w:r>
    </w:p>
    <w:p w:rsidR="007E71C4" w:rsidRPr="007E71C4" w:rsidRDefault="007E71C4" w:rsidP="007E71C4">
      <w:pPr>
        <w:pStyle w:val="afa"/>
        <w:numPr>
          <w:ilvl w:val="1"/>
          <w:numId w:val="10"/>
        </w:numPr>
        <w:tabs>
          <w:tab w:val="clear" w:pos="1080"/>
          <w:tab w:val="num" w:pos="1134"/>
        </w:tabs>
        <w:ind w:hanging="654"/>
        <w:contextualSpacing/>
        <w:jc w:val="both"/>
        <w:rPr>
          <w:rFonts w:ascii="Times New Roman" w:hAnsi="Times New Roman" w:cs="Times New Roman"/>
          <w:b/>
          <w:sz w:val="24"/>
          <w:szCs w:val="24"/>
          <w:lang w:val="uk-UA"/>
        </w:rPr>
      </w:pPr>
      <w:r w:rsidRPr="007E71C4">
        <w:rPr>
          <w:rFonts w:ascii="Times New Roman" w:hAnsi="Times New Roman" w:cs="Times New Roman"/>
          <w:b/>
          <w:sz w:val="24"/>
          <w:szCs w:val="24"/>
          <w:shd w:val="clear" w:color="auto" w:fill="FFFFFF"/>
          <w:lang w:val="uk-UA"/>
        </w:rPr>
        <w:t>Замовник</w:t>
      </w:r>
      <w:r w:rsidRPr="007E71C4">
        <w:rPr>
          <w:rFonts w:ascii="Times New Roman" w:hAnsi="Times New Roman" w:cs="Times New Roman"/>
          <w:b/>
          <w:sz w:val="24"/>
          <w:szCs w:val="24"/>
          <w:lang w:val="uk-UA"/>
        </w:rPr>
        <w:t xml:space="preserve"> має право:</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Вимагати від Виконавця якісного та своєчасного надання Послуг.</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Ініціювати внесення змін у цей Договір.</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Замовник має інші права, не зазначені у цьому Договорі, але передбачені чинним законодавством України.</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Вимагати від Виконавця здійснити організацію надання будь-яких послуг або інших зобов’язань, не обумовлених умовами угоди про технічну підтримку SAP (Додаток № 4 до Ліцензійного договору), іншим способом, ніж встановлено у Додатку № 4 до Ліцензійного договору, якщо це не передбачено окремою угодою між Замовником та Виконавцем.</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sz w:val="24"/>
          <w:szCs w:val="24"/>
          <w:lang w:val="uk-UA"/>
        </w:rPr>
      </w:pPr>
      <w:r w:rsidRPr="007E71C4">
        <w:rPr>
          <w:rStyle w:val="tlid-translation"/>
          <w:rFonts w:ascii="Times New Roman" w:eastAsia="Calibri" w:hAnsi="Times New Roman" w:cs="Times New Roman"/>
          <w:sz w:val="24"/>
          <w:szCs w:val="24"/>
          <w:lang w:val="uk-UA"/>
        </w:rPr>
        <w:t xml:space="preserve">розірвати цей Договір. При цьому, якщо у результаті такого розірвання для будь-якого Програмного забезпечення SAP, яке використовується </w:t>
      </w:r>
      <w:r w:rsidRPr="007E71C4">
        <w:rPr>
          <w:rFonts w:ascii="Times New Roman" w:hAnsi="Times New Roman" w:cs="Times New Roman"/>
          <w:sz w:val="24"/>
          <w:szCs w:val="24"/>
          <w:lang w:val="uk-UA"/>
        </w:rPr>
        <w:t>Замовником</w:t>
      </w:r>
      <w:r w:rsidRPr="007E71C4">
        <w:rPr>
          <w:rStyle w:val="tlid-translation"/>
          <w:rFonts w:ascii="Times New Roman" w:eastAsia="Calibri" w:hAnsi="Times New Roman" w:cs="Times New Roman"/>
          <w:sz w:val="24"/>
          <w:szCs w:val="24"/>
          <w:lang w:val="uk-UA"/>
        </w:rPr>
        <w:t xml:space="preserve"> на підставі укладених з </w:t>
      </w:r>
      <w:r w:rsidRPr="007E71C4">
        <w:rPr>
          <w:rFonts w:ascii="Times New Roman" w:hAnsi="Times New Roman" w:cs="Times New Roman"/>
          <w:sz w:val="24"/>
          <w:szCs w:val="24"/>
          <w:lang w:val="uk-UA"/>
        </w:rPr>
        <w:t>Виконавцем</w:t>
      </w:r>
      <w:r w:rsidRPr="007E71C4">
        <w:rPr>
          <w:rStyle w:val="tlid-translation"/>
          <w:rFonts w:ascii="Times New Roman" w:eastAsia="Calibri" w:hAnsi="Times New Roman" w:cs="Times New Roman"/>
          <w:sz w:val="24"/>
          <w:szCs w:val="24"/>
          <w:lang w:val="uk-UA"/>
        </w:rPr>
        <w:t xml:space="preserve"> відповідних угод, не надаються послуги з </w:t>
      </w:r>
      <w:r w:rsidRPr="007E71C4">
        <w:rPr>
          <w:rFonts w:ascii="Times New Roman" w:hAnsi="Times New Roman" w:cs="Times New Roman"/>
          <w:sz w:val="24"/>
          <w:szCs w:val="24"/>
          <w:lang w:val="uk-UA"/>
        </w:rPr>
        <w:t>технічної підтримки</w:t>
      </w:r>
      <w:r w:rsidRPr="007E71C4">
        <w:rPr>
          <w:rStyle w:val="tlid-translation"/>
          <w:rFonts w:ascii="Times New Roman" w:eastAsia="Calibri" w:hAnsi="Times New Roman" w:cs="Times New Roman"/>
          <w:sz w:val="24"/>
          <w:szCs w:val="24"/>
          <w:lang w:val="uk-UA"/>
        </w:rPr>
        <w:t xml:space="preserve"> («частковий ландшафт», який визначається чинною на цей момент політикою SAP з урахуванням зазначених у ній винятків), </w:t>
      </w:r>
      <w:r w:rsidRPr="007E71C4">
        <w:rPr>
          <w:rFonts w:ascii="Times New Roman" w:hAnsi="Times New Roman" w:cs="Times New Roman"/>
          <w:sz w:val="24"/>
          <w:szCs w:val="24"/>
          <w:lang w:val="uk-UA"/>
        </w:rPr>
        <w:t>Замовник</w:t>
      </w:r>
      <w:r w:rsidRPr="007E71C4">
        <w:rPr>
          <w:rStyle w:val="tlid-translation"/>
          <w:rFonts w:ascii="Times New Roman" w:eastAsia="Calibri" w:hAnsi="Times New Roman" w:cs="Times New Roman"/>
          <w:sz w:val="24"/>
          <w:szCs w:val="24"/>
          <w:lang w:val="uk-UA"/>
        </w:rPr>
        <w:t xml:space="preserve"> зобов’язується: або (i) здійснити новацію або переуступку угоди про надання послуг з </w:t>
      </w:r>
      <w:r w:rsidRPr="007E71C4">
        <w:rPr>
          <w:rFonts w:ascii="Times New Roman" w:hAnsi="Times New Roman" w:cs="Times New Roman"/>
          <w:sz w:val="24"/>
          <w:szCs w:val="24"/>
          <w:lang w:val="uk-UA"/>
        </w:rPr>
        <w:t>технічної підтримки</w:t>
      </w:r>
      <w:r w:rsidRPr="007E71C4">
        <w:rPr>
          <w:rStyle w:val="tlid-translation"/>
          <w:rFonts w:ascii="Times New Roman" w:eastAsia="Calibri" w:hAnsi="Times New Roman" w:cs="Times New Roman"/>
          <w:sz w:val="24"/>
          <w:szCs w:val="24"/>
          <w:lang w:val="uk-UA"/>
        </w:rPr>
        <w:t xml:space="preserve"> безпосередньо на користь SAP, або (ii) укласти новий договір на надання послуг з </w:t>
      </w:r>
      <w:r w:rsidRPr="007E71C4">
        <w:rPr>
          <w:rFonts w:ascii="Times New Roman" w:hAnsi="Times New Roman" w:cs="Times New Roman"/>
          <w:sz w:val="24"/>
          <w:szCs w:val="24"/>
          <w:lang w:val="uk-UA"/>
        </w:rPr>
        <w:t>технічної підтримки</w:t>
      </w:r>
      <w:r w:rsidRPr="007E71C4">
        <w:rPr>
          <w:rStyle w:val="tlid-translation"/>
          <w:rFonts w:ascii="Times New Roman" w:eastAsia="Calibri" w:hAnsi="Times New Roman" w:cs="Times New Roman"/>
          <w:sz w:val="24"/>
          <w:szCs w:val="24"/>
          <w:lang w:val="uk-UA"/>
        </w:rPr>
        <w:t xml:space="preserve"> безпосередньо з SAP, або (iii) розірвати усі наявні договори / угоди про надання послуг із супроводу Програмного забезпечення SAP, укладені з SAP (безпосередньо або опосередковано). Виконавець має право розірвати будь-яку угоду про надання послуги з </w:t>
      </w:r>
      <w:r w:rsidRPr="007E71C4">
        <w:rPr>
          <w:rFonts w:ascii="Times New Roman" w:hAnsi="Times New Roman" w:cs="Times New Roman"/>
          <w:sz w:val="24"/>
          <w:szCs w:val="24"/>
          <w:lang w:val="uk-UA"/>
        </w:rPr>
        <w:t>технічної підтримки</w:t>
      </w:r>
      <w:r w:rsidRPr="007E71C4">
        <w:rPr>
          <w:rStyle w:val="tlid-translation"/>
          <w:rFonts w:ascii="Times New Roman" w:eastAsia="Calibri" w:hAnsi="Times New Roman" w:cs="Times New Roman"/>
          <w:sz w:val="24"/>
          <w:szCs w:val="24"/>
          <w:lang w:val="uk-UA"/>
        </w:rPr>
        <w:t xml:space="preserve"> щоб уникнути утворення «часткового ландшафту», причому таке розірвання набуває чинності негайно</w:t>
      </w:r>
      <w:r w:rsidRPr="007E71C4">
        <w:rPr>
          <w:rFonts w:ascii="Times New Roman" w:hAnsi="Times New Roman" w:cs="Times New Roman"/>
          <w:sz w:val="24"/>
          <w:szCs w:val="24"/>
          <w:lang w:val="uk-UA"/>
        </w:rPr>
        <w:t>.</w:t>
      </w:r>
    </w:p>
    <w:p w:rsidR="007E71C4" w:rsidRPr="007E71C4" w:rsidRDefault="007E71C4" w:rsidP="007E71C4">
      <w:pPr>
        <w:pStyle w:val="afa"/>
        <w:numPr>
          <w:ilvl w:val="1"/>
          <w:numId w:val="10"/>
        </w:numPr>
        <w:tabs>
          <w:tab w:val="clear" w:pos="1080"/>
          <w:tab w:val="num" w:pos="1134"/>
        </w:tabs>
        <w:ind w:hanging="654"/>
        <w:contextualSpacing/>
        <w:jc w:val="both"/>
        <w:rPr>
          <w:rFonts w:ascii="Times New Roman" w:hAnsi="Times New Roman" w:cs="Times New Roman"/>
          <w:b/>
          <w:sz w:val="24"/>
          <w:szCs w:val="24"/>
          <w:lang w:val="uk-UA"/>
        </w:rPr>
      </w:pPr>
      <w:r w:rsidRPr="007E71C4">
        <w:rPr>
          <w:rFonts w:ascii="Times New Roman" w:hAnsi="Times New Roman" w:cs="Times New Roman"/>
          <w:b/>
          <w:sz w:val="24"/>
          <w:szCs w:val="24"/>
          <w:shd w:val="clear" w:color="auto" w:fill="FFFFFF"/>
          <w:lang w:val="uk-UA"/>
        </w:rPr>
        <w:t>Замовник</w:t>
      </w:r>
      <w:r w:rsidRPr="007E71C4">
        <w:rPr>
          <w:rFonts w:ascii="Times New Roman" w:hAnsi="Times New Roman" w:cs="Times New Roman"/>
          <w:b/>
          <w:sz w:val="24"/>
          <w:szCs w:val="24"/>
          <w:lang w:val="uk-UA"/>
        </w:rPr>
        <w:t xml:space="preserve"> зобов’язується:</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b/>
          <w:sz w:val="24"/>
          <w:szCs w:val="24"/>
          <w:lang w:val="uk-UA"/>
        </w:rPr>
      </w:pPr>
      <w:r w:rsidRPr="007E71C4">
        <w:rPr>
          <w:rFonts w:ascii="Times New Roman" w:hAnsi="Times New Roman" w:cs="Times New Roman"/>
          <w:kern w:val="1"/>
          <w:sz w:val="24"/>
          <w:szCs w:val="24"/>
          <w:shd w:val="clear" w:color="auto" w:fill="FFFFFF"/>
          <w:lang w:val="uk-UA"/>
        </w:rPr>
        <w:t xml:space="preserve">Своєчасно </w:t>
      </w:r>
      <w:r w:rsidRPr="007E71C4">
        <w:rPr>
          <w:rFonts w:ascii="Times New Roman" w:hAnsi="Times New Roman" w:cs="Times New Roman"/>
          <w:spacing w:val="-2"/>
          <w:kern w:val="1"/>
          <w:sz w:val="24"/>
          <w:szCs w:val="24"/>
          <w:shd w:val="clear" w:color="auto" w:fill="FFFFFF"/>
          <w:lang w:val="uk-UA"/>
        </w:rPr>
        <w:t>приймати</w:t>
      </w:r>
      <w:r w:rsidRPr="007E71C4">
        <w:rPr>
          <w:rFonts w:ascii="Times New Roman" w:hAnsi="Times New Roman" w:cs="Times New Roman"/>
          <w:kern w:val="1"/>
          <w:sz w:val="24"/>
          <w:szCs w:val="24"/>
          <w:shd w:val="clear" w:color="auto" w:fill="FFFFFF"/>
          <w:lang w:val="uk-UA"/>
        </w:rPr>
        <w:t xml:space="preserve"> </w:t>
      </w:r>
      <w:r w:rsidRPr="007E71C4">
        <w:rPr>
          <w:rFonts w:ascii="Times New Roman" w:hAnsi="Times New Roman" w:cs="Times New Roman"/>
          <w:spacing w:val="-2"/>
          <w:kern w:val="1"/>
          <w:sz w:val="24"/>
          <w:szCs w:val="24"/>
          <w:shd w:val="clear" w:color="auto" w:fill="FFFFFF"/>
          <w:lang w:val="uk-UA"/>
        </w:rPr>
        <w:t>надані Виконавцем Послуги</w:t>
      </w:r>
      <w:r w:rsidRPr="007E71C4">
        <w:rPr>
          <w:rFonts w:ascii="Times New Roman" w:hAnsi="Times New Roman" w:cs="Times New Roman"/>
          <w:kern w:val="1"/>
          <w:sz w:val="24"/>
          <w:szCs w:val="24"/>
          <w:shd w:val="clear" w:color="auto" w:fill="FFFFFF"/>
          <w:lang w:val="uk-UA"/>
        </w:rPr>
        <w:t xml:space="preserve"> та у повному обсязі </w:t>
      </w:r>
      <w:r w:rsidRPr="007E71C4">
        <w:rPr>
          <w:rFonts w:ascii="Times New Roman" w:hAnsi="Times New Roman" w:cs="Times New Roman"/>
          <w:spacing w:val="-2"/>
          <w:kern w:val="1"/>
          <w:sz w:val="24"/>
          <w:szCs w:val="24"/>
          <w:shd w:val="clear" w:color="auto" w:fill="FFFFFF"/>
          <w:lang w:val="uk-UA"/>
        </w:rPr>
        <w:t>оплачувати</w:t>
      </w:r>
      <w:r w:rsidRPr="007E71C4">
        <w:rPr>
          <w:rFonts w:ascii="Times New Roman" w:hAnsi="Times New Roman" w:cs="Times New Roman"/>
          <w:kern w:val="1"/>
          <w:sz w:val="24"/>
          <w:szCs w:val="24"/>
          <w:shd w:val="clear" w:color="auto" w:fill="FFFFFF"/>
          <w:lang w:val="uk-UA"/>
        </w:rPr>
        <w:t xml:space="preserve"> (вносити платежі) за цим Договором.</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b/>
          <w:sz w:val="24"/>
          <w:szCs w:val="24"/>
          <w:lang w:val="uk-UA"/>
        </w:rPr>
      </w:pPr>
      <w:r w:rsidRPr="007E71C4">
        <w:rPr>
          <w:rFonts w:ascii="Times New Roman" w:hAnsi="Times New Roman" w:cs="Times New Roman"/>
          <w:kern w:val="1"/>
          <w:sz w:val="24"/>
          <w:szCs w:val="24"/>
          <w:shd w:val="clear" w:color="auto" w:fill="FFFFFF"/>
          <w:lang w:val="uk-UA"/>
        </w:rPr>
        <w:t>У разі необхідності, видати Виконавцю довіреність на здійснення відповідних дій, спрямованих на виконання Виконавцем своїх зобов’язань за цим Договором.</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b/>
          <w:sz w:val="24"/>
          <w:szCs w:val="24"/>
          <w:lang w:val="uk-UA"/>
        </w:rPr>
      </w:pPr>
      <w:r w:rsidRPr="007E71C4">
        <w:rPr>
          <w:rFonts w:ascii="Times New Roman" w:hAnsi="Times New Roman" w:cs="Times New Roman"/>
          <w:sz w:val="24"/>
          <w:szCs w:val="24"/>
          <w:lang w:val="uk-UA"/>
        </w:rPr>
        <w:t>Сприяти Виконавцю у наданні Послуг у випадках, в обсязі та у порядку, встановлених цим Договором.</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b/>
          <w:sz w:val="24"/>
          <w:szCs w:val="24"/>
          <w:lang w:val="uk-UA"/>
        </w:rPr>
      </w:pPr>
      <w:r w:rsidRPr="007E71C4">
        <w:rPr>
          <w:rFonts w:ascii="Times New Roman" w:hAnsi="Times New Roman" w:cs="Times New Roman"/>
          <w:spacing w:val="-2"/>
          <w:kern w:val="1"/>
          <w:sz w:val="24"/>
          <w:szCs w:val="24"/>
          <w:shd w:val="clear" w:color="auto" w:fill="FFFFFF"/>
          <w:lang w:val="uk-UA"/>
        </w:rPr>
        <w:t>Виконувати зобов’язання, що не зазначені у цьому Договорі, але такі, що необхідні для належного надання Виконавцем Послуг та передбачені Ліцензійним договором.</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b/>
          <w:sz w:val="24"/>
          <w:szCs w:val="24"/>
          <w:lang w:val="uk-UA"/>
        </w:rPr>
      </w:pPr>
      <w:r w:rsidRPr="007E71C4">
        <w:rPr>
          <w:rFonts w:ascii="Times New Roman" w:hAnsi="Times New Roman" w:cs="Times New Roman"/>
          <w:spacing w:val="-2"/>
          <w:kern w:val="1"/>
          <w:sz w:val="24"/>
          <w:szCs w:val="24"/>
          <w:shd w:val="clear" w:color="auto" w:fill="FFFFFF"/>
          <w:lang w:val="uk-UA"/>
        </w:rPr>
        <w:t>Виконувати інші зобов’язання, що не зазначені у п.3.2 цього Договору, але випливають з цього Договору або додаткових угод до нього.</w:t>
      </w:r>
    </w:p>
    <w:p w:rsidR="007E71C4" w:rsidRPr="007E71C4" w:rsidRDefault="007E71C4" w:rsidP="007E71C4">
      <w:pPr>
        <w:pStyle w:val="afa"/>
        <w:numPr>
          <w:ilvl w:val="1"/>
          <w:numId w:val="10"/>
        </w:numPr>
        <w:tabs>
          <w:tab w:val="clear" w:pos="1080"/>
          <w:tab w:val="num" w:pos="1134"/>
        </w:tabs>
        <w:ind w:hanging="654"/>
        <w:contextualSpacing/>
        <w:jc w:val="both"/>
        <w:rPr>
          <w:rFonts w:ascii="Times New Roman" w:hAnsi="Times New Roman" w:cs="Times New Roman"/>
          <w:b/>
          <w:sz w:val="24"/>
          <w:szCs w:val="24"/>
          <w:lang w:val="uk-UA"/>
        </w:rPr>
      </w:pPr>
      <w:r w:rsidRPr="007E71C4">
        <w:rPr>
          <w:rFonts w:ascii="Times New Roman" w:hAnsi="Times New Roman" w:cs="Times New Roman"/>
          <w:b/>
          <w:sz w:val="24"/>
          <w:szCs w:val="24"/>
          <w:shd w:val="clear" w:color="auto" w:fill="FFFFFF"/>
          <w:lang w:val="uk-UA"/>
        </w:rPr>
        <w:t>Виконавець</w:t>
      </w:r>
      <w:r w:rsidRPr="007E71C4">
        <w:rPr>
          <w:rFonts w:ascii="Times New Roman" w:hAnsi="Times New Roman" w:cs="Times New Roman"/>
          <w:b/>
          <w:sz w:val="24"/>
          <w:szCs w:val="24"/>
          <w:lang w:val="uk-UA"/>
        </w:rPr>
        <w:t xml:space="preserve"> має право:</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b/>
          <w:sz w:val="24"/>
          <w:szCs w:val="24"/>
          <w:lang w:val="uk-UA"/>
        </w:rPr>
      </w:pPr>
      <w:r w:rsidRPr="007E71C4">
        <w:rPr>
          <w:rFonts w:ascii="Times New Roman" w:hAnsi="Times New Roman" w:cs="Times New Roman"/>
          <w:kern w:val="1"/>
          <w:sz w:val="24"/>
          <w:szCs w:val="24"/>
          <w:shd w:val="clear" w:color="auto" w:fill="FFFFFF"/>
          <w:lang w:val="uk-UA"/>
        </w:rPr>
        <w:t>Своєчасно та у повному обсязі отримувати платежі за цим Договором.</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b/>
          <w:sz w:val="24"/>
          <w:szCs w:val="24"/>
          <w:lang w:val="uk-UA"/>
        </w:rPr>
      </w:pPr>
      <w:r w:rsidRPr="007E71C4">
        <w:rPr>
          <w:rFonts w:ascii="Times New Roman" w:hAnsi="Times New Roman" w:cs="Times New Roman"/>
          <w:kern w:val="1"/>
          <w:sz w:val="24"/>
          <w:szCs w:val="24"/>
          <w:shd w:val="clear" w:color="auto" w:fill="FFFFFF"/>
          <w:lang w:val="uk-UA"/>
        </w:rPr>
        <w:t xml:space="preserve">Зупинити надання Послуг у разі невиконання Замовником своїх зобов’язань за цим Договором, що унеможливлюють надання Послуг, та/або не підписання Замовником відповідного Акту приймання-передачі наданих послуг та/або порушення зобов’язань по оплаті Послуг, що перевищує 10 (десять) календарних днів, і не усунення зазначеного порушення протягом 10 (десяти) робочих днів з дати направлення письмового повідомлення Виконавцем на адресу Замовника про таке порушення, та/або порушення Замовником своїх зобов’язань, передбачених Додатком </w:t>
      </w:r>
      <w:r w:rsidRPr="007E71C4">
        <w:rPr>
          <w:rFonts w:ascii="Times New Roman" w:hAnsi="Times New Roman" w:cs="Times New Roman"/>
          <w:sz w:val="24"/>
          <w:szCs w:val="24"/>
          <w:lang w:val="uk-UA"/>
        </w:rPr>
        <w:t xml:space="preserve">№ 4 </w:t>
      </w:r>
      <w:r w:rsidRPr="007E71C4">
        <w:rPr>
          <w:rFonts w:ascii="Times New Roman" w:hAnsi="Times New Roman" w:cs="Times New Roman"/>
          <w:kern w:val="1"/>
          <w:sz w:val="24"/>
          <w:szCs w:val="24"/>
          <w:shd w:val="clear" w:color="auto" w:fill="FFFFFF"/>
          <w:lang w:val="uk-UA"/>
        </w:rPr>
        <w:t>до Ліцензійного договору.</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b/>
          <w:sz w:val="24"/>
          <w:szCs w:val="24"/>
          <w:lang w:val="uk-UA"/>
        </w:rPr>
      </w:pPr>
      <w:r w:rsidRPr="007E71C4">
        <w:rPr>
          <w:rFonts w:ascii="Times New Roman" w:hAnsi="Times New Roman" w:cs="Times New Roman"/>
          <w:kern w:val="1"/>
          <w:sz w:val="24"/>
          <w:szCs w:val="24"/>
          <w:shd w:val="clear" w:color="auto" w:fill="FFFFFF"/>
          <w:lang w:val="uk-UA"/>
        </w:rPr>
        <w:t>Розірвати цей Договір в односторонньому порядку, повідомивши про це Замовника за 14 календарних днів листом з повідомленням про вручення, та вимагати компенсації фактично понесених витрат, якщо Замовник суттєво порушив умови Додатку № 4 до Ліцензійного договору.</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b/>
          <w:sz w:val="24"/>
          <w:szCs w:val="24"/>
          <w:lang w:val="uk-UA"/>
        </w:rPr>
      </w:pPr>
      <w:r w:rsidRPr="007E71C4">
        <w:rPr>
          <w:rFonts w:ascii="Times New Roman" w:hAnsi="Times New Roman" w:cs="Times New Roman"/>
          <w:kern w:val="1"/>
          <w:sz w:val="24"/>
          <w:szCs w:val="24"/>
          <w:shd w:val="clear" w:color="auto" w:fill="FFFFFF"/>
          <w:lang w:val="uk-UA"/>
        </w:rPr>
        <w:lastRenderedPageBreak/>
        <w:t>Виконавець має інші права, не зазначені у цьому Договорі, але передбачені чинним законодавством України.</w:t>
      </w:r>
    </w:p>
    <w:p w:rsidR="007E71C4" w:rsidRPr="007E71C4" w:rsidRDefault="007E71C4" w:rsidP="007E71C4">
      <w:pPr>
        <w:pStyle w:val="afa"/>
        <w:numPr>
          <w:ilvl w:val="1"/>
          <w:numId w:val="10"/>
        </w:numPr>
        <w:tabs>
          <w:tab w:val="clear" w:pos="1080"/>
          <w:tab w:val="num" w:pos="1134"/>
        </w:tabs>
        <w:ind w:hanging="654"/>
        <w:contextualSpacing/>
        <w:jc w:val="both"/>
        <w:rPr>
          <w:rFonts w:ascii="Times New Roman" w:hAnsi="Times New Roman" w:cs="Times New Roman"/>
          <w:b/>
          <w:sz w:val="24"/>
          <w:szCs w:val="24"/>
          <w:lang w:val="uk-UA"/>
        </w:rPr>
      </w:pPr>
      <w:r w:rsidRPr="007E71C4">
        <w:rPr>
          <w:rFonts w:ascii="Times New Roman" w:hAnsi="Times New Roman" w:cs="Times New Roman"/>
          <w:b/>
          <w:sz w:val="24"/>
          <w:szCs w:val="24"/>
          <w:shd w:val="clear" w:color="auto" w:fill="FFFFFF"/>
          <w:lang w:val="uk-UA"/>
        </w:rPr>
        <w:t>Виконавець</w:t>
      </w:r>
      <w:r w:rsidRPr="007E71C4">
        <w:rPr>
          <w:rFonts w:ascii="Times New Roman" w:hAnsi="Times New Roman" w:cs="Times New Roman"/>
          <w:b/>
          <w:sz w:val="24"/>
          <w:szCs w:val="24"/>
          <w:lang w:val="uk-UA"/>
        </w:rPr>
        <w:t xml:space="preserve"> зобов’язується:</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b/>
          <w:sz w:val="24"/>
          <w:szCs w:val="24"/>
          <w:lang w:val="uk-UA"/>
        </w:rPr>
      </w:pPr>
      <w:r w:rsidRPr="007E71C4">
        <w:rPr>
          <w:rFonts w:ascii="Times New Roman" w:hAnsi="Times New Roman" w:cs="Times New Roman"/>
          <w:sz w:val="24"/>
          <w:szCs w:val="24"/>
          <w:lang w:val="uk-UA"/>
        </w:rPr>
        <w:t>Своєчасно та якісно надавати Послуги, передбачені цим Договором та додатками до нього, за умови виконання Замовником своїх зобов’язань, передбачених у цьому Договорі.</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Style w:val="hps"/>
          <w:rFonts w:ascii="Times New Roman" w:hAnsi="Times New Roman" w:cs="Times New Roman"/>
          <w:sz w:val="24"/>
          <w:szCs w:val="24"/>
          <w:lang w:val="uk-UA"/>
        </w:rPr>
      </w:pPr>
      <w:r w:rsidRPr="007E71C4">
        <w:rPr>
          <w:rStyle w:val="hps"/>
          <w:rFonts w:ascii="Times New Roman" w:hAnsi="Times New Roman" w:cs="Times New Roman"/>
          <w:sz w:val="24"/>
          <w:szCs w:val="24"/>
          <w:lang w:val="uk-UA"/>
        </w:rPr>
        <w:t>З метою постійної технічної підтримки Програмного забезпечення SAP</w:t>
      </w:r>
      <w:r w:rsidRPr="007E71C4">
        <w:rPr>
          <w:rFonts w:ascii="Times New Roman" w:hAnsi="Times New Roman" w:cs="Times New Roman"/>
          <w:sz w:val="24"/>
          <w:szCs w:val="24"/>
          <w:lang w:val="uk-UA"/>
        </w:rPr>
        <w:t xml:space="preserve">, , </w:t>
      </w:r>
      <w:r w:rsidRPr="007E71C4">
        <w:rPr>
          <w:rStyle w:val="hps"/>
          <w:rFonts w:ascii="Times New Roman" w:hAnsi="Times New Roman" w:cs="Times New Roman"/>
          <w:sz w:val="24"/>
          <w:szCs w:val="24"/>
          <w:lang w:val="uk-UA"/>
        </w:rPr>
        <w:t>у рамках укладеного</w:t>
      </w:r>
      <w:r w:rsidRPr="007E71C4">
        <w:rPr>
          <w:rFonts w:ascii="Times New Roman" w:hAnsi="Times New Roman" w:cs="Times New Roman"/>
          <w:sz w:val="24"/>
          <w:szCs w:val="24"/>
          <w:lang w:val="uk-UA"/>
        </w:rPr>
        <w:t xml:space="preserve"> Виконавцем </w:t>
      </w:r>
      <w:r w:rsidRPr="007E71C4">
        <w:rPr>
          <w:rStyle w:val="hps"/>
          <w:rFonts w:ascii="Times New Roman" w:hAnsi="Times New Roman" w:cs="Times New Roman"/>
          <w:sz w:val="24"/>
          <w:szCs w:val="24"/>
          <w:lang w:val="uk-UA"/>
        </w:rPr>
        <w:t>від свого імені з ТОВ «</w:t>
      </w:r>
      <w:r w:rsidRPr="007E71C4">
        <w:rPr>
          <w:rFonts w:ascii="Times New Roman" w:hAnsi="Times New Roman" w:cs="Times New Roman"/>
          <w:sz w:val="24"/>
          <w:szCs w:val="24"/>
          <w:lang w:val="uk-UA"/>
        </w:rPr>
        <w:t xml:space="preserve">САП </w:t>
      </w:r>
      <w:r w:rsidRPr="007E71C4">
        <w:rPr>
          <w:rStyle w:val="hps"/>
          <w:rFonts w:ascii="Times New Roman" w:hAnsi="Times New Roman" w:cs="Times New Roman"/>
          <w:sz w:val="24"/>
          <w:szCs w:val="24"/>
          <w:lang w:val="uk-UA"/>
        </w:rPr>
        <w:t>Україна</w:t>
      </w:r>
      <w:r w:rsidRPr="007E71C4">
        <w:rPr>
          <w:rFonts w:ascii="Times New Roman" w:hAnsi="Times New Roman" w:cs="Times New Roman"/>
          <w:sz w:val="24"/>
          <w:szCs w:val="24"/>
          <w:lang w:val="uk-UA"/>
        </w:rPr>
        <w:t xml:space="preserve">» договору </w:t>
      </w:r>
      <w:r w:rsidRPr="007E71C4">
        <w:rPr>
          <w:rStyle w:val="hps"/>
          <w:rFonts w:ascii="Times New Roman" w:hAnsi="Times New Roman" w:cs="Times New Roman"/>
          <w:sz w:val="24"/>
          <w:szCs w:val="24"/>
          <w:lang w:val="uk-UA"/>
        </w:rPr>
        <w:t xml:space="preserve">про надання права на використання Програмного забезпечення SAP і надання послуг з супроводу SAP </w:t>
      </w:r>
      <w:proofErr w:type="spellStart"/>
      <w:r w:rsidRPr="007E71C4">
        <w:rPr>
          <w:rStyle w:val="hps"/>
          <w:rFonts w:ascii="Times New Roman" w:hAnsi="Times New Roman" w:cs="Times New Roman"/>
          <w:sz w:val="24"/>
          <w:szCs w:val="24"/>
          <w:lang w:val="uk-UA"/>
        </w:rPr>
        <w:t>Enterprice</w:t>
      </w:r>
      <w:proofErr w:type="spellEnd"/>
      <w:r w:rsidRPr="007E71C4">
        <w:rPr>
          <w:rStyle w:val="hps"/>
          <w:rFonts w:ascii="Times New Roman" w:hAnsi="Times New Roman" w:cs="Times New Roman"/>
          <w:sz w:val="24"/>
          <w:szCs w:val="24"/>
          <w:lang w:val="uk-UA"/>
        </w:rPr>
        <w:t xml:space="preserve"> </w:t>
      </w:r>
      <w:proofErr w:type="spellStart"/>
      <w:r w:rsidRPr="007E71C4">
        <w:rPr>
          <w:rStyle w:val="hps"/>
          <w:rFonts w:ascii="Times New Roman" w:hAnsi="Times New Roman" w:cs="Times New Roman"/>
          <w:sz w:val="24"/>
          <w:szCs w:val="24"/>
          <w:lang w:val="uk-UA"/>
        </w:rPr>
        <w:t>Support</w:t>
      </w:r>
      <w:proofErr w:type="spellEnd"/>
      <w:r w:rsidRPr="007E71C4">
        <w:rPr>
          <w:rStyle w:val="hps"/>
          <w:rFonts w:ascii="Times New Roman" w:hAnsi="Times New Roman" w:cs="Times New Roman"/>
          <w:sz w:val="24"/>
          <w:szCs w:val="24"/>
          <w:lang w:val="uk-UA"/>
        </w:rPr>
        <w:t xml:space="preserve"> Програмного забезпечення SAP № 44-ркп/2013 від 16.12.2013 р. та додаткової угоди № 1 до нього, своєчасно і в повному обсязі оплачувати ТОВ «САП Україна» вартість послуг з технічної підтримки Програмного забезпечення SAP. Та з метою постійної технічної підтримки Програмного забезпечення SAP</w:t>
      </w:r>
      <w:r w:rsidRPr="007E71C4">
        <w:rPr>
          <w:rFonts w:ascii="Times New Roman" w:hAnsi="Times New Roman" w:cs="Times New Roman"/>
          <w:sz w:val="24"/>
          <w:szCs w:val="24"/>
          <w:lang w:val="uk-UA"/>
        </w:rPr>
        <w:t xml:space="preserve">, </w:t>
      </w:r>
      <w:proofErr w:type="spellStart"/>
      <w:r w:rsidRPr="007E71C4">
        <w:rPr>
          <w:rFonts w:ascii="Times New Roman" w:hAnsi="Times New Roman" w:cs="Times New Roman"/>
          <w:bCs/>
          <w:sz w:val="24"/>
          <w:szCs w:val="24"/>
          <w:lang w:val="uk-UA"/>
        </w:rPr>
        <w:t>Enterprise</w:t>
      </w:r>
      <w:proofErr w:type="spellEnd"/>
      <w:r w:rsidRPr="007E71C4">
        <w:rPr>
          <w:rFonts w:ascii="Times New Roman" w:hAnsi="Times New Roman" w:cs="Times New Roman"/>
          <w:bCs/>
          <w:sz w:val="24"/>
          <w:szCs w:val="24"/>
          <w:lang w:val="uk-UA"/>
        </w:rPr>
        <w:t xml:space="preserve"> </w:t>
      </w:r>
      <w:proofErr w:type="spellStart"/>
      <w:r w:rsidRPr="007E71C4">
        <w:rPr>
          <w:rFonts w:ascii="Times New Roman" w:hAnsi="Times New Roman" w:cs="Times New Roman"/>
          <w:bCs/>
          <w:sz w:val="24"/>
          <w:szCs w:val="24"/>
          <w:lang w:val="uk-UA"/>
        </w:rPr>
        <w:t>found</w:t>
      </w:r>
      <w:proofErr w:type="spellEnd"/>
      <w:r w:rsidRPr="007E71C4">
        <w:rPr>
          <w:rFonts w:ascii="Times New Roman" w:hAnsi="Times New Roman" w:cs="Times New Roman"/>
          <w:bCs/>
          <w:sz w:val="24"/>
          <w:szCs w:val="24"/>
          <w:lang w:val="uk-UA"/>
        </w:rPr>
        <w:t xml:space="preserve">, </w:t>
      </w:r>
      <w:proofErr w:type="spellStart"/>
      <w:r w:rsidRPr="007E71C4">
        <w:rPr>
          <w:rFonts w:ascii="Times New Roman" w:hAnsi="Times New Roman" w:cs="Times New Roman"/>
          <w:bCs/>
          <w:sz w:val="24"/>
          <w:szCs w:val="24"/>
          <w:lang w:val="uk-UA"/>
        </w:rPr>
        <w:t>pack</w:t>
      </w:r>
      <w:proofErr w:type="spellEnd"/>
      <w:r w:rsidRPr="007E71C4">
        <w:rPr>
          <w:rFonts w:ascii="Times New Roman" w:hAnsi="Times New Roman" w:cs="Times New Roman"/>
          <w:bCs/>
          <w:sz w:val="24"/>
          <w:szCs w:val="24"/>
          <w:lang w:val="uk-UA"/>
        </w:rPr>
        <w:t xml:space="preserve"> (</w:t>
      </w:r>
      <w:proofErr w:type="spellStart"/>
      <w:r w:rsidRPr="007E71C4">
        <w:rPr>
          <w:rFonts w:ascii="Times New Roman" w:hAnsi="Times New Roman" w:cs="Times New Roman"/>
          <w:bCs/>
          <w:sz w:val="24"/>
          <w:szCs w:val="24"/>
          <w:lang w:val="uk-UA"/>
        </w:rPr>
        <w:t>incl</w:t>
      </w:r>
      <w:proofErr w:type="spellEnd"/>
      <w:r w:rsidRPr="007E71C4">
        <w:rPr>
          <w:rFonts w:ascii="Times New Roman" w:hAnsi="Times New Roman" w:cs="Times New Roman"/>
          <w:bCs/>
          <w:sz w:val="24"/>
          <w:szCs w:val="24"/>
          <w:lang w:val="uk-UA"/>
        </w:rPr>
        <w:t xml:space="preserve"> 5 </w:t>
      </w:r>
      <w:proofErr w:type="spellStart"/>
      <w:r w:rsidRPr="007E71C4">
        <w:rPr>
          <w:rFonts w:ascii="Times New Roman" w:hAnsi="Times New Roman" w:cs="Times New Roman"/>
          <w:bCs/>
          <w:sz w:val="24"/>
          <w:szCs w:val="24"/>
          <w:lang w:val="uk-UA"/>
        </w:rPr>
        <w:t>ProfUsеr</w:t>
      </w:r>
      <w:proofErr w:type="spellEnd"/>
      <w:r w:rsidRPr="007E71C4">
        <w:rPr>
          <w:rFonts w:ascii="Times New Roman" w:hAnsi="Times New Roman" w:cs="Times New Roman"/>
          <w:bCs/>
          <w:sz w:val="24"/>
          <w:szCs w:val="24"/>
          <w:lang w:val="uk-UA"/>
        </w:rPr>
        <w:t>)</w:t>
      </w:r>
      <w:r w:rsidRPr="007E71C4">
        <w:rPr>
          <w:rFonts w:ascii="Times New Roman" w:hAnsi="Times New Roman" w:cs="Times New Roman"/>
          <w:sz w:val="24"/>
          <w:szCs w:val="24"/>
          <w:lang w:val="uk-UA"/>
        </w:rPr>
        <w:t xml:space="preserve">, </w:t>
      </w:r>
      <w:r w:rsidRPr="007E71C4">
        <w:rPr>
          <w:rStyle w:val="hps"/>
          <w:rFonts w:ascii="Times New Roman" w:hAnsi="Times New Roman" w:cs="Times New Roman"/>
          <w:sz w:val="24"/>
          <w:szCs w:val="24"/>
          <w:lang w:val="uk-UA"/>
        </w:rPr>
        <w:t>у рамках укладеного</w:t>
      </w:r>
      <w:r w:rsidRPr="007E71C4">
        <w:rPr>
          <w:rFonts w:ascii="Times New Roman" w:hAnsi="Times New Roman" w:cs="Times New Roman"/>
          <w:sz w:val="24"/>
          <w:szCs w:val="24"/>
          <w:lang w:val="uk-UA"/>
        </w:rPr>
        <w:t xml:space="preserve"> Виконавцем </w:t>
      </w:r>
      <w:r w:rsidRPr="007E71C4">
        <w:rPr>
          <w:rStyle w:val="hps"/>
          <w:rFonts w:ascii="Times New Roman" w:hAnsi="Times New Roman" w:cs="Times New Roman"/>
          <w:sz w:val="24"/>
          <w:szCs w:val="24"/>
          <w:lang w:val="uk-UA"/>
        </w:rPr>
        <w:t>від свого імені з ТОВ «</w:t>
      </w:r>
      <w:r w:rsidRPr="007E71C4">
        <w:rPr>
          <w:rFonts w:ascii="Times New Roman" w:hAnsi="Times New Roman" w:cs="Times New Roman"/>
          <w:sz w:val="24"/>
          <w:szCs w:val="24"/>
          <w:lang w:val="uk-UA"/>
        </w:rPr>
        <w:t xml:space="preserve">САП </w:t>
      </w:r>
      <w:r w:rsidRPr="007E71C4">
        <w:rPr>
          <w:rStyle w:val="hps"/>
          <w:rFonts w:ascii="Times New Roman" w:hAnsi="Times New Roman" w:cs="Times New Roman"/>
          <w:sz w:val="24"/>
          <w:szCs w:val="24"/>
          <w:lang w:val="uk-UA"/>
        </w:rPr>
        <w:t>Україна</w:t>
      </w:r>
      <w:r w:rsidRPr="007E71C4">
        <w:rPr>
          <w:rFonts w:ascii="Times New Roman" w:hAnsi="Times New Roman" w:cs="Times New Roman"/>
          <w:sz w:val="24"/>
          <w:szCs w:val="24"/>
          <w:lang w:val="uk-UA"/>
        </w:rPr>
        <w:t xml:space="preserve">» договору </w:t>
      </w:r>
      <w:r w:rsidRPr="007E71C4">
        <w:rPr>
          <w:rStyle w:val="hps"/>
          <w:rFonts w:ascii="Times New Roman" w:hAnsi="Times New Roman" w:cs="Times New Roman"/>
          <w:sz w:val="24"/>
          <w:szCs w:val="24"/>
          <w:lang w:val="uk-UA"/>
        </w:rPr>
        <w:t xml:space="preserve">про надання права на використання Програмного забезпечення SAP і надання послуг з супроводу SAP </w:t>
      </w:r>
      <w:proofErr w:type="spellStart"/>
      <w:r w:rsidRPr="007E71C4">
        <w:rPr>
          <w:rStyle w:val="hps"/>
          <w:rFonts w:ascii="Times New Roman" w:hAnsi="Times New Roman" w:cs="Times New Roman"/>
          <w:sz w:val="24"/>
          <w:szCs w:val="24"/>
          <w:lang w:val="uk-UA"/>
        </w:rPr>
        <w:t>Enterprice</w:t>
      </w:r>
      <w:proofErr w:type="spellEnd"/>
      <w:r w:rsidRPr="007E71C4">
        <w:rPr>
          <w:rStyle w:val="hps"/>
          <w:rFonts w:ascii="Times New Roman" w:hAnsi="Times New Roman" w:cs="Times New Roman"/>
          <w:sz w:val="24"/>
          <w:szCs w:val="24"/>
          <w:lang w:val="uk-UA"/>
        </w:rPr>
        <w:t xml:space="preserve"> </w:t>
      </w:r>
      <w:proofErr w:type="spellStart"/>
      <w:r w:rsidRPr="007E71C4">
        <w:rPr>
          <w:rStyle w:val="hps"/>
          <w:rFonts w:ascii="Times New Roman" w:hAnsi="Times New Roman" w:cs="Times New Roman"/>
          <w:sz w:val="24"/>
          <w:szCs w:val="24"/>
          <w:lang w:val="uk-UA"/>
        </w:rPr>
        <w:t>Support</w:t>
      </w:r>
      <w:proofErr w:type="spellEnd"/>
      <w:r w:rsidRPr="007E71C4">
        <w:rPr>
          <w:rStyle w:val="hps"/>
          <w:rFonts w:ascii="Times New Roman" w:hAnsi="Times New Roman" w:cs="Times New Roman"/>
          <w:sz w:val="24"/>
          <w:szCs w:val="24"/>
          <w:lang w:val="uk-UA"/>
        </w:rPr>
        <w:t xml:space="preserve"> Програмного забезпечення SAP № 44-ркп/2013 від 16.12.2013 р. та додаткової угоди № 1 до нього, своєчасно і в повному обсязі оплачувати ТОВ «САП Україна» вартість послуг з технічної підтримки Програмного забезпечення SAP.</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Style w:val="hps"/>
          <w:rFonts w:ascii="Times New Roman" w:hAnsi="Times New Roman" w:cs="Times New Roman"/>
          <w:sz w:val="24"/>
          <w:szCs w:val="24"/>
          <w:lang w:val="uk-UA"/>
        </w:rPr>
      </w:pP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Style w:val="hps"/>
          <w:rFonts w:ascii="Times New Roman" w:hAnsi="Times New Roman" w:cs="Times New Roman"/>
          <w:b/>
          <w:sz w:val="24"/>
          <w:szCs w:val="24"/>
          <w:lang w:val="uk-UA"/>
        </w:rPr>
      </w:pPr>
      <w:r w:rsidRPr="007E71C4">
        <w:rPr>
          <w:rStyle w:val="hps"/>
          <w:rFonts w:ascii="Times New Roman" w:hAnsi="Times New Roman" w:cs="Times New Roman"/>
          <w:sz w:val="24"/>
          <w:szCs w:val="24"/>
          <w:lang w:val="uk-UA"/>
        </w:rPr>
        <w:t>Контролювати належне і своєчасне виконання ТОВ «</w:t>
      </w:r>
      <w:r w:rsidRPr="007E71C4">
        <w:rPr>
          <w:rFonts w:ascii="Times New Roman" w:hAnsi="Times New Roman" w:cs="Times New Roman"/>
          <w:sz w:val="24"/>
          <w:szCs w:val="24"/>
          <w:lang w:val="uk-UA"/>
        </w:rPr>
        <w:t xml:space="preserve">САП </w:t>
      </w:r>
      <w:r w:rsidRPr="007E71C4">
        <w:rPr>
          <w:rStyle w:val="hps"/>
          <w:rFonts w:ascii="Times New Roman" w:hAnsi="Times New Roman" w:cs="Times New Roman"/>
          <w:sz w:val="24"/>
          <w:szCs w:val="24"/>
          <w:lang w:val="uk-UA"/>
        </w:rPr>
        <w:t>Україна</w:t>
      </w:r>
      <w:r w:rsidRPr="007E71C4">
        <w:rPr>
          <w:rFonts w:ascii="Times New Roman" w:hAnsi="Times New Roman" w:cs="Times New Roman"/>
          <w:sz w:val="24"/>
          <w:szCs w:val="24"/>
          <w:lang w:val="uk-UA"/>
        </w:rPr>
        <w:t xml:space="preserve">» умов </w:t>
      </w:r>
      <w:r w:rsidRPr="007E71C4">
        <w:rPr>
          <w:rStyle w:val="hps"/>
          <w:rFonts w:ascii="Times New Roman" w:hAnsi="Times New Roman" w:cs="Times New Roman"/>
          <w:sz w:val="24"/>
          <w:szCs w:val="24"/>
          <w:lang w:val="uk-UA"/>
        </w:rPr>
        <w:t>договору та додаткової угоди № 1 до нього</w:t>
      </w:r>
      <w:r w:rsidRPr="007E71C4">
        <w:rPr>
          <w:rFonts w:ascii="Times New Roman" w:hAnsi="Times New Roman" w:cs="Times New Roman"/>
          <w:sz w:val="24"/>
          <w:szCs w:val="24"/>
          <w:lang w:val="uk-UA"/>
        </w:rPr>
        <w:t xml:space="preserve">, зазначених у </w:t>
      </w:r>
      <w:r w:rsidRPr="007E71C4">
        <w:rPr>
          <w:rStyle w:val="hps"/>
          <w:rFonts w:ascii="Times New Roman" w:hAnsi="Times New Roman" w:cs="Times New Roman"/>
          <w:sz w:val="24"/>
          <w:szCs w:val="24"/>
          <w:lang w:val="uk-UA"/>
        </w:rPr>
        <w:t>пп. 3.4.2 п. 3.4 цього Договору, щодо здійснення технічної підтримки Програмного забезпечення SAP.</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Fonts w:ascii="Times New Roman" w:hAnsi="Times New Roman" w:cs="Times New Roman"/>
          <w:b/>
          <w:sz w:val="24"/>
          <w:szCs w:val="24"/>
          <w:lang w:val="uk-UA"/>
        </w:rPr>
      </w:pPr>
      <w:r w:rsidRPr="007E71C4">
        <w:rPr>
          <w:rStyle w:val="hps"/>
          <w:rFonts w:ascii="Times New Roman" w:hAnsi="Times New Roman" w:cs="Times New Roman"/>
          <w:sz w:val="24"/>
          <w:szCs w:val="24"/>
          <w:lang w:val="uk-UA"/>
        </w:rPr>
        <w:t>Усіляко і оперативно співпрацювати з ТОВ «</w:t>
      </w:r>
      <w:r w:rsidRPr="007E71C4">
        <w:rPr>
          <w:rFonts w:ascii="Times New Roman" w:hAnsi="Times New Roman" w:cs="Times New Roman"/>
          <w:sz w:val="24"/>
          <w:szCs w:val="24"/>
          <w:lang w:val="uk-UA"/>
        </w:rPr>
        <w:t xml:space="preserve">САП </w:t>
      </w:r>
      <w:r w:rsidRPr="007E71C4">
        <w:rPr>
          <w:rStyle w:val="hps"/>
          <w:rFonts w:ascii="Times New Roman" w:hAnsi="Times New Roman" w:cs="Times New Roman"/>
          <w:sz w:val="24"/>
          <w:szCs w:val="24"/>
          <w:lang w:val="uk-UA"/>
        </w:rPr>
        <w:t>Україна</w:t>
      </w:r>
      <w:r w:rsidRPr="007E71C4">
        <w:rPr>
          <w:rFonts w:ascii="Times New Roman" w:hAnsi="Times New Roman" w:cs="Times New Roman"/>
          <w:sz w:val="24"/>
          <w:szCs w:val="24"/>
          <w:lang w:val="uk-UA"/>
        </w:rPr>
        <w:t xml:space="preserve">» </w:t>
      </w:r>
      <w:r w:rsidRPr="007E71C4">
        <w:rPr>
          <w:rStyle w:val="hps"/>
          <w:rFonts w:ascii="Times New Roman" w:hAnsi="Times New Roman" w:cs="Times New Roman"/>
          <w:sz w:val="24"/>
          <w:szCs w:val="24"/>
          <w:lang w:val="uk-UA"/>
        </w:rPr>
        <w:t>з питань, пов</w:t>
      </w:r>
      <w:r w:rsidRPr="007E71C4">
        <w:rPr>
          <w:rFonts w:ascii="Times New Roman" w:hAnsi="Times New Roman" w:cs="Times New Roman"/>
          <w:kern w:val="1"/>
          <w:sz w:val="24"/>
          <w:szCs w:val="24"/>
          <w:shd w:val="clear" w:color="auto" w:fill="FFFFFF"/>
          <w:lang w:val="uk-UA"/>
        </w:rPr>
        <w:t>’</w:t>
      </w:r>
      <w:r w:rsidRPr="007E71C4">
        <w:rPr>
          <w:rStyle w:val="hps"/>
          <w:rFonts w:ascii="Times New Roman" w:hAnsi="Times New Roman" w:cs="Times New Roman"/>
          <w:sz w:val="24"/>
          <w:szCs w:val="24"/>
          <w:lang w:val="uk-UA"/>
        </w:rPr>
        <w:t>язаних з наданням Послуг та взаємодії Замовника з ТОВ «</w:t>
      </w:r>
      <w:r w:rsidRPr="007E71C4">
        <w:rPr>
          <w:rFonts w:ascii="Times New Roman" w:hAnsi="Times New Roman" w:cs="Times New Roman"/>
          <w:sz w:val="24"/>
          <w:szCs w:val="24"/>
          <w:lang w:val="uk-UA"/>
        </w:rPr>
        <w:t xml:space="preserve">САП </w:t>
      </w:r>
      <w:r w:rsidRPr="007E71C4">
        <w:rPr>
          <w:rStyle w:val="hps"/>
          <w:rFonts w:ascii="Times New Roman" w:hAnsi="Times New Roman" w:cs="Times New Roman"/>
          <w:sz w:val="24"/>
          <w:szCs w:val="24"/>
          <w:lang w:val="uk-UA"/>
        </w:rPr>
        <w:t>Україна</w:t>
      </w:r>
      <w:r w:rsidRPr="007E71C4">
        <w:rPr>
          <w:rFonts w:ascii="Times New Roman" w:hAnsi="Times New Roman" w:cs="Times New Roman"/>
          <w:sz w:val="24"/>
          <w:szCs w:val="24"/>
          <w:lang w:val="uk-UA"/>
        </w:rPr>
        <w:t>».</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Style w:val="hps"/>
          <w:rFonts w:ascii="Times New Roman" w:hAnsi="Times New Roman" w:cs="Times New Roman"/>
          <w:b/>
          <w:sz w:val="24"/>
          <w:szCs w:val="24"/>
          <w:lang w:val="uk-UA"/>
        </w:rPr>
      </w:pPr>
      <w:r w:rsidRPr="007E71C4">
        <w:rPr>
          <w:rStyle w:val="hps"/>
          <w:rFonts w:ascii="Times New Roman" w:hAnsi="Times New Roman" w:cs="Times New Roman"/>
          <w:sz w:val="24"/>
          <w:szCs w:val="24"/>
          <w:lang w:val="uk-UA"/>
        </w:rPr>
        <w:t>Надавати Замовнику консультації з питань, що виникають у Замовника при наданні ТОВ «</w:t>
      </w:r>
      <w:r w:rsidRPr="007E71C4">
        <w:rPr>
          <w:rFonts w:ascii="Times New Roman" w:hAnsi="Times New Roman" w:cs="Times New Roman"/>
          <w:sz w:val="24"/>
          <w:szCs w:val="24"/>
          <w:lang w:val="uk-UA"/>
        </w:rPr>
        <w:t xml:space="preserve">САП </w:t>
      </w:r>
      <w:r w:rsidRPr="007E71C4">
        <w:rPr>
          <w:rStyle w:val="hps"/>
          <w:rFonts w:ascii="Times New Roman" w:hAnsi="Times New Roman" w:cs="Times New Roman"/>
          <w:sz w:val="24"/>
          <w:szCs w:val="24"/>
          <w:lang w:val="uk-UA"/>
        </w:rPr>
        <w:t>Україна</w:t>
      </w:r>
      <w:r w:rsidRPr="007E71C4">
        <w:rPr>
          <w:rFonts w:ascii="Times New Roman" w:hAnsi="Times New Roman" w:cs="Times New Roman"/>
          <w:sz w:val="24"/>
          <w:szCs w:val="24"/>
          <w:lang w:val="uk-UA"/>
        </w:rPr>
        <w:t xml:space="preserve">» послуг </w:t>
      </w:r>
      <w:r w:rsidRPr="007E71C4">
        <w:rPr>
          <w:rStyle w:val="hps"/>
          <w:rFonts w:ascii="Times New Roman" w:hAnsi="Times New Roman" w:cs="Times New Roman"/>
          <w:sz w:val="24"/>
          <w:szCs w:val="24"/>
          <w:lang w:val="uk-UA"/>
        </w:rPr>
        <w:t>з технічної підтримки Програмного забезпечення SAP.</w:t>
      </w:r>
    </w:p>
    <w:p w:rsidR="007E71C4" w:rsidRPr="007E71C4" w:rsidRDefault="007E71C4" w:rsidP="007E71C4">
      <w:pPr>
        <w:pStyle w:val="afa"/>
        <w:numPr>
          <w:ilvl w:val="2"/>
          <w:numId w:val="10"/>
        </w:numPr>
        <w:tabs>
          <w:tab w:val="clear" w:pos="1004"/>
          <w:tab w:val="num" w:pos="851"/>
          <w:tab w:val="num" w:pos="1134"/>
        </w:tabs>
        <w:ind w:left="0" w:firstLine="426"/>
        <w:contextualSpacing/>
        <w:jc w:val="both"/>
        <w:rPr>
          <w:rStyle w:val="hps"/>
          <w:rFonts w:ascii="Times New Roman" w:hAnsi="Times New Roman" w:cs="Times New Roman"/>
          <w:b/>
          <w:sz w:val="24"/>
          <w:szCs w:val="24"/>
          <w:lang w:val="uk-UA"/>
        </w:rPr>
      </w:pPr>
      <w:r w:rsidRPr="007E71C4">
        <w:rPr>
          <w:rStyle w:val="hps"/>
          <w:rFonts w:ascii="Times New Roman" w:hAnsi="Times New Roman" w:cs="Times New Roman"/>
          <w:sz w:val="24"/>
          <w:szCs w:val="24"/>
          <w:lang w:val="uk-UA"/>
        </w:rPr>
        <w:t>Виконувати інші зобов</w:t>
      </w:r>
      <w:r w:rsidRPr="007E71C4">
        <w:rPr>
          <w:rFonts w:ascii="Times New Roman" w:hAnsi="Times New Roman" w:cs="Times New Roman"/>
          <w:kern w:val="1"/>
          <w:sz w:val="24"/>
          <w:szCs w:val="24"/>
          <w:shd w:val="clear" w:color="auto" w:fill="FFFFFF"/>
          <w:lang w:val="uk-UA"/>
        </w:rPr>
        <w:t>’</w:t>
      </w:r>
      <w:r w:rsidRPr="007E71C4">
        <w:rPr>
          <w:rStyle w:val="hps"/>
          <w:rFonts w:ascii="Times New Roman" w:hAnsi="Times New Roman" w:cs="Times New Roman"/>
          <w:sz w:val="24"/>
          <w:szCs w:val="24"/>
          <w:lang w:val="uk-UA"/>
        </w:rPr>
        <w:t>язання, не зазначені у п. 3.4</w:t>
      </w:r>
      <w:r w:rsidRPr="007E71C4">
        <w:rPr>
          <w:rFonts w:ascii="Times New Roman" w:hAnsi="Times New Roman" w:cs="Times New Roman"/>
          <w:sz w:val="24"/>
          <w:szCs w:val="24"/>
          <w:lang w:val="uk-UA"/>
        </w:rPr>
        <w:t xml:space="preserve"> </w:t>
      </w:r>
      <w:r w:rsidRPr="007E71C4">
        <w:rPr>
          <w:rStyle w:val="hps"/>
          <w:rFonts w:ascii="Times New Roman" w:hAnsi="Times New Roman" w:cs="Times New Roman"/>
          <w:sz w:val="24"/>
          <w:szCs w:val="24"/>
          <w:lang w:val="uk-UA"/>
        </w:rPr>
        <w:t xml:space="preserve">Договору, але такі, </w:t>
      </w:r>
      <w:r w:rsidRPr="007E71C4">
        <w:rPr>
          <w:rFonts w:ascii="Times New Roman" w:hAnsi="Times New Roman" w:cs="Times New Roman"/>
          <w:sz w:val="24"/>
          <w:szCs w:val="24"/>
          <w:lang w:val="uk-UA"/>
        </w:rPr>
        <w:t>що</w:t>
      </w:r>
      <w:r w:rsidRPr="007E71C4">
        <w:rPr>
          <w:rStyle w:val="hps"/>
          <w:rFonts w:ascii="Times New Roman" w:hAnsi="Times New Roman" w:cs="Times New Roman"/>
          <w:sz w:val="24"/>
          <w:szCs w:val="24"/>
          <w:lang w:val="uk-UA"/>
        </w:rPr>
        <w:t xml:space="preserve"> необхідні для своєчасного і належного надання Послуг.</w:t>
      </w:r>
    </w:p>
    <w:p w:rsidR="007E71C4" w:rsidRPr="007E71C4" w:rsidRDefault="007E71C4" w:rsidP="007E71C4">
      <w:pPr>
        <w:pStyle w:val="afa"/>
        <w:tabs>
          <w:tab w:val="num" w:pos="1134"/>
        </w:tabs>
        <w:ind w:left="426"/>
        <w:jc w:val="both"/>
        <w:rPr>
          <w:rStyle w:val="hps"/>
          <w:rFonts w:ascii="Times New Roman" w:hAnsi="Times New Roman" w:cs="Times New Roman"/>
          <w:sz w:val="24"/>
          <w:szCs w:val="24"/>
          <w:lang w:val="uk-UA"/>
        </w:rPr>
      </w:pPr>
    </w:p>
    <w:p w:rsidR="007E71C4" w:rsidRPr="007E71C4" w:rsidRDefault="007E71C4" w:rsidP="007E71C4">
      <w:pPr>
        <w:pStyle w:val="afa"/>
        <w:numPr>
          <w:ilvl w:val="0"/>
          <w:numId w:val="12"/>
        </w:numPr>
        <w:contextualSpacing/>
        <w:jc w:val="center"/>
        <w:rPr>
          <w:rFonts w:ascii="Times New Roman" w:hAnsi="Times New Roman" w:cs="Times New Roman"/>
          <w:b/>
          <w:sz w:val="24"/>
          <w:szCs w:val="24"/>
          <w:lang w:val="uk-UA"/>
        </w:rPr>
      </w:pPr>
      <w:r w:rsidRPr="007E71C4">
        <w:rPr>
          <w:rFonts w:ascii="Times New Roman" w:hAnsi="Times New Roman" w:cs="Times New Roman"/>
          <w:b/>
          <w:sz w:val="24"/>
          <w:szCs w:val="24"/>
          <w:lang w:val="uk-UA"/>
        </w:rPr>
        <w:t>Строки надання та порядок приймання наданих Послуг</w:t>
      </w:r>
    </w:p>
    <w:p w:rsidR="007E71C4" w:rsidRPr="007E71C4" w:rsidRDefault="007E71C4" w:rsidP="007E71C4">
      <w:pPr>
        <w:numPr>
          <w:ilvl w:val="1"/>
          <w:numId w:val="12"/>
        </w:numPr>
        <w:tabs>
          <w:tab w:val="clear" w:pos="1080"/>
          <w:tab w:val="num" w:pos="993"/>
        </w:tabs>
        <w:ind w:left="0" w:firstLine="426"/>
        <w:jc w:val="both"/>
        <w:rPr>
          <w:lang w:val="uk-UA"/>
        </w:rPr>
      </w:pPr>
      <w:r w:rsidRPr="007E71C4">
        <w:rPr>
          <w:lang w:val="uk-UA"/>
        </w:rPr>
        <w:t>Сторони домовились, що за цим Договором Виконавець розпочинає надання послуг з</w:t>
      </w:r>
      <w:r w:rsidRPr="007E71C4">
        <w:t xml:space="preserve"> 01 </w:t>
      </w:r>
      <w:r w:rsidRPr="007E71C4">
        <w:rPr>
          <w:lang w:val="uk-UA"/>
        </w:rPr>
        <w:t>січня 20</w:t>
      </w:r>
      <w:r w:rsidRPr="007E71C4">
        <w:t>2</w:t>
      </w:r>
      <w:r w:rsidRPr="007E71C4">
        <w:rPr>
          <w:lang w:val="uk-UA"/>
        </w:rPr>
        <w:t>1 року.</w:t>
      </w:r>
    </w:p>
    <w:p w:rsidR="007E71C4" w:rsidRPr="007E71C4" w:rsidRDefault="007E71C4" w:rsidP="007E71C4">
      <w:pPr>
        <w:numPr>
          <w:ilvl w:val="1"/>
          <w:numId w:val="12"/>
        </w:numPr>
        <w:tabs>
          <w:tab w:val="clear" w:pos="1080"/>
          <w:tab w:val="num" w:pos="993"/>
        </w:tabs>
        <w:ind w:left="0" w:firstLine="426"/>
        <w:jc w:val="both"/>
        <w:rPr>
          <w:lang w:val="uk-UA"/>
        </w:rPr>
      </w:pPr>
      <w:r w:rsidRPr="007E71C4">
        <w:rPr>
          <w:rStyle w:val="hps"/>
          <w:lang w:val="uk-UA"/>
        </w:rPr>
        <w:t xml:space="preserve">Строк </w:t>
      </w:r>
      <w:r w:rsidRPr="007E71C4">
        <w:rPr>
          <w:lang w:val="uk-UA"/>
        </w:rPr>
        <w:t xml:space="preserve">надання </w:t>
      </w:r>
      <w:r w:rsidRPr="007E71C4">
        <w:rPr>
          <w:rStyle w:val="hps"/>
          <w:lang w:val="uk-UA"/>
        </w:rPr>
        <w:t>Послуг</w:t>
      </w:r>
      <w:r w:rsidRPr="007E71C4">
        <w:rPr>
          <w:lang w:val="uk-UA"/>
        </w:rPr>
        <w:t xml:space="preserve"> за цим Договором </w:t>
      </w:r>
      <w:r w:rsidRPr="007E71C4">
        <w:rPr>
          <w:rStyle w:val="hps"/>
          <w:lang w:val="uk-UA"/>
        </w:rPr>
        <w:t>становить 12 (дванадцять) календарних місяців з дати початку</w:t>
      </w:r>
      <w:r w:rsidRPr="007E71C4">
        <w:rPr>
          <w:lang w:val="uk-UA"/>
        </w:rPr>
        <w:t xml:space="preserve"> надання Послуг, зазначеної у п. 5.1 цього Договору</w:t>
      </w:r>
      <w:r w:rsidRPr="007E71C4">
        <w:rPr>
          <w:rStyle w:val="hps"/>
          <w:lang w:val="uk-UA"/>
        </w:rPr>
        <w:t>.</w:t>
      </w:r>
    </w:p>
    <w:p w:rsidR="007E71C4" w:rsidRPr="007E71C4" w:rsidRDefault="007E71C4" w:rsidP="007E71C4">
      <w:pPr>
        <w:numPr>
          <w:ilvl w:val="1"/>
          <w:numId w:val="12"/>
        </w:numPr>
        <w:tabs>
          <w:tab w:val="clear" w:pos="1080"/>
          <w:tab w:val="num" w:pos="993"/>
        </w:tabs>
        <w:ind w:left="0" w:firstLine="426"/>
        <w:jc w:val="both"/>
        <w:rPr>
          <w:lang w:val="uk-UA"/>
        </w:rPr>
      </w:pPr>
      <w:r w:rsidRPr="007E71C4">
        <w:rPr>
          <w:lang w:val="uk-UA"/>
        </w:rPr>
        <w:t xml:space="preserve">Приймання-передача наданих Послуг за цим Договором </w:t>
      </w:r>
      <w:r w:rsidRPr="007E71C4">
        <w:rPr>
          <w:rStyle w:val="hps"/>
          <w:lang w:val="uk-UA"/>
        </w:rPr>
        <w:t>здійснюється</w:t>
      </w:r>
      <w:r w:rsidRPr="007E71C4">
        <w:rPr>
          <w:lang w:val="uk-UA"/>
        </w:rPr>
        <w:t xml:space="preserve"> Сторонами </w:t>
      </w:r>
      <w:r w:rsidRPr="007E71C4">
        <w:rPr>
          <w:rStyle w:val="hps"/>
          <w:lang w:val="uk-UA"/>
        </w:rPr>
        <w:t>шляхом підписання</w:t>
      </w:r>
      <w:r w:rsidRPr="007E71C4">
        <w:rPr>
          <w:lang w:val="uk-UA"/>
        </w:rPr>
        <w:t xml:space="preserve"> </w:t>
      </w:r>
      <w:r w:rsidRPr="007E71C4">
        <w:rPr>
          <w:rStyle w:val="hps"/>
          <w:lang w:val="uk-UA"/>
        </w:rPr>
        <w:t>Акту</w:t>
      </w:r>
      <w:r w:rsidRPr="007E71C4">
        <w:rPr>
          <w:lang w:val="uk-UA"/>
        </w:rPr>
        <w:t xml:space="preserve"> приймання-передачі наданих послуг після закінчення розрахункового періоду, в якому були надані Послуги. Під розрахунковим періодом у цьому Договорі розуміється 1 (один) календарний квартал року, який розпочинається з першого календарного дня і закінчується останнім календарним днем календарного кварталу. Виконавець зобов’язується складати Акти приймання-передачі наданих послуг останнього календарного дня кварталу, в якому надавалися Послуги.</w:t>
      </w:r>
    </w:p>
    <w:p w:rsidR="007E71C4" w:rsidRPr="007E71C4" w:rsidRDefault="007E71C4" w:rsidP="007E71C4">
      <w:pPr>
        <w:numPr>
          <w:ilvl w:val="1"/>
          <w:numId w:val="12"/>
        </w:numPr>
        <w:tabs>
          <w:tab w:val="clear" w:pos="1080"/>
          <w:tab w:val="num" w:pos="993"/>
        </w:tabs>
        <w:ind w:left="0" w:firstLine="426"/>
        <w:jc w:val="both"/>
        <w:rPr>
          <w:lang w:val="uk-UA"/>
        </w:rPr>
      </w:pPr>
      <w:r w:rsidRPr="007E71C4">
        <w:rPr>
          <w:rStyle w:val="hps"/>
          <w:lang w:val="uk-UA"/>
        </w:rPr>
        <w:t xml:space="preserve">Замовник </w:t>
      </w:r>
      <w:proofErr w:type="spellStart"/>
      <w:r w:rsidRPr="007E71C4">
        <w:rPr>
          <w:rStyle w:val="hps"/>
          <w:lang w:val="uk-UA"/>
        </w:rPr>
        <w:t>зобов</w:t>
      </w:r>
      <w:proofErr w:type="spellEnd"/>
      <w:r w:rsidRPr="007E71C4">
        <w:rPr>
          <w:rStyle w:val="hps"/>
        </w:rPr>
        <w:t>’</w:t>
      </w:r>
      <w:proofErr w:type="spellStart"/>
      <w:r w:rsidRPr="007E71C4">
        <w:rPr>
          <w:rStyle w:val="hps"/>
          <w:lang w:val="uk-UA"/>
        </w:rPr>
        <w:t>язується</w:t>
      </w:r>
      <w:proofErr w:type="spellEnd"/>
      <w:r w:rsidRPr="007E71C4">
        <w:rPr>
          <w:rStyle w:val="hps"/>
          <w:lang w:val="uk-UA"/>
        </w:rPr>
        <w:t xml:space="preserve"> протягом 7 (</w:t>
      </w:r>
      <w:r w:rsidRPr="007E71C4">
        <w:rPr>
          <w:lang w:val="uk-UA"/>
        </w:rPr>
        <w:t xml:space="preserve">семи) </w:t>
      </w:r>
      <w:r w:rsidRPr="007E71C4">
        <w:rPr>
          <w:rStyle w:val="hps"/>
          <w:lang w:val="uk-UA"/>
        </w:rPr>
        <w:t xml:space="preserve">календарних днів з моменту отримання від Виконавця відповідного Акту </w:t>
      </w:r>
      <w:r w:rsidRPr="007E71C4">
        <w:rPr>
          <w:lang w:val="uk-UA"/>
        </w:rPr>
        <w:t xml:space="preserve">приймання-передачі наданих послуг </w:t>
      </w:r>
      <w:r w:rsidRPr="007E71C4">
        <w:rPr>
          <w:rStyle w:val="hps"/>
          <w:lang w:val="uk-UA"/>
        </w:rPr>
        <w:t>підписати отриманий Акт</w:t>
      </w:r>
      <w:r w:rsidRPr="007E71C4">
        <w:rPr>
          <w:lang w:val="uk-UA"/>
        </w:rPr>
        <w:t xml:space="preserve"> приймання-передачі наданих послуг </w:t>
      </w:r>
      <w:r w:rsidRPr="007E71C4">
        <w:rPr>
          <w:rStyle w:val="hps"/>
          <w:lang w:val="uk-UA"/>
        </w:rPr>
        <w:t>і повернути один примірник такого Акту</w:t>
      </w:r>
      <w:r w:rsidRPr="007E71C4">
        <w:rPr>
          <w:lang w:val="uk-UA"/>
        </w:rPr>
        <w:t xml:space="preserve"> Виконавцю, або у </w:t>
      </w:r>
      <w:r w:rsidRPr="007E71C4">
        <w:rPr>
          <w:rStyle w:val="hps"/>
          <w:lang w:val="uk-UA"/>
        </w:rPr>
        <w:t>зазначений у цьому пункті строк для підписання Акту Замовник зобов</w:t>
      </w:r>
      <w:r w:rsidRPr="007E71C4">
        <w:rPr>
          <w:kern w:val="1"/>
          <w:shd w:val="clear" w:color="auto" w:fill="FFFFFF"/>
          <w:lang w:val="uk-UA"/>
        </w:rPr>
        <w:t>’</w:t>
      </w:r>
      <w:r w:rsidRPr="007E71C4">
        <w:rPr>
          <w:rStyle w:val="hps"/>
          <w:lang w:val="uk-UA"/>
        </w:rPr>
        <w:t>язаний надати Виконавцю мотивовану письмову відмову від прийняття Послуг</w:t>
      </w:r>
      <w:r w:rsidRPr="007E71C4">
        <w:rPr>
          <w:lang w:val="uk-UA"/>
        </w:rPr>
        <w:t xml:space="preserve">. </w:t>
      </w:r>
      <w:r w:rsidRPr="007E71C4">
        <w:rPr>
          <w:rStyle w:val="hps"/>
          <w:lang w:val="uk-UA"/>
        </w:rPr>
        <w:t>Якщо після закінчення зазначеного</w:t>
      </w:r>
      <w:r w:rsidRPr="007E71C4">
        <w:rPr>
          <w:lang w:val="uk-UA"/>
        </w:rPr>
        <w:t xml:space="preserve"> </w:t>
      </w:r>
      <w:r w:rsidRPr="007E71C4">
        <w:rPr>
          <w:rStyle w:val="hps"/>
          <w:lang w:val="uk-UA"/>
        </w:rPr>
        <w:t>у цьому пункті</w:t>
      </w:r>
      <w:r w:rsidRPr="007E71C4">
        <w:rPr>
          <w:lang w:val="uk-UA"/>
        </w:rPr>
        <w:t xml:space="preserve"> строку </w:t>
      </w:r>
      <w:r w:rsidRPr="007E71C4">
        <w:rPr>
          <w:rStyle w:val="hps"/>
          <w:lang w:val="uk-UA"/>
        </w:rPr>
        <w:t>Замовник не підпише відповідний Акт</w:t>
      </w:r>
      <w:r w:rsidRPr="007E71C4">
        <w:rPr>
          <w:lang w:val="uk-UA"/>
        </w:rPr>
        <w:t xml:space="preserve"> приймання-передачі наданих послуг,</w:t>
      </w:r>
      <w:r w:rsidRPr="007E71C4">
        <w:rPr>
          <w:rStyle w:val="hps"/>
          <w:lang w:val="uk-UA"/>
        </w:rPr>
        <w:t xml:space="preserve"> або не направить мотивовану відмову від прийняття Послуг</w:t>
      </w:r>
      <w:r w:rsidRPr="007E71C4">
        <w:rPr>
          <w:lang w:val="uk-UA"/>
        </w:rPr>
        <w:t xml:space="preserve">, Замовник вважається таким, що погодився з належним наданням Послуг за цим Договором за відповідний звітний період, Акт приймання-передачі наданих послуг вважається підписаним Замовником днем закінчення строку, який встановлений у цьому п. 5.4 Договору для підписання Замовником Акту приймання-передачі наданих послуг, а Послуги за відповідний звітний період вважаються наданими належним чином, без </w:t>
      </w:r>
      <w:r w:rsidRPr="007E71C4">
        <w:rPr>
          <w:lang w:val="uk-UA"/>
        </w:rPr>
        <w:lastRenderedPageBreak/>
        <w:t>зауважень. У такому разі, сплачений Замовником авансовий платіж за відповідний звітний період Замовнику не повертається.</w:t>
      </w:r>
    </w:p>
    <w:p w:rsidR="007E71C4" w:rsidRPr="007E71C4" w:rsidRDefault="007E71C4" w:rsidP="007E71C4">
      <w:pPr>
        <w:numPr>
          <w:ilvl w:val="1"/>
          <w:numId w:val="12"/>
        </w:numPr>
        <w:tabs>
          <w:tab w:val="clear" w:pos="1080"/>
          <w:tab w:val="num" w:pos="993"/>
        </w:tabs>
        <w:ind w:left="0" w:firstLine="426"/>
        <w:jc w:val="both"/>
        <w:rPr>
          <w:lang w:val="uk-UA"/>
        </w:rPr>
      </w:pPr>
      <w:r w:rsidRPr="007E71C4">
        <w:rPr>
          <w:lang w:val="uk-UA"/>
        </w:rPr>
        <w:t>У випадку наявності у Замовника претензій до наданих Послуг, Замовник у строк, визначений у п. 5.4 цього Договору, надає Виконавцю мотивовані письмові зауваження з переліком недоліків/дефектів у Послугах.</w:t>
      </w:r>
    </w:p>
    <w:p w:rsidR="007E71C4" w:rsidRPr="007E71C4" w:rsidRDefault="007E71C4" w:rsidP="007E71C4">
      <w:pPr>
        <w:ind w:left="720"/>
        <w:rPr>
          <w:b/>
          <w:lang w:val="uk-UA"/>
        </w:rPr>
      </w:pPr>
    </w:p>
    <w:p w:rsidR="007E71C4" w:rsidRPr="007E71C4" w:rsidRDefault="007E71C4" w:rsidP="007E71C4">
      <w:pPr>
        <w:numPr>
          <w:ilvl w:val="0"/>
          <w:numId w:val="12"/>
        </w:numPr>
        <w:tabs>
          <w:tab w:val="clear" w:pos="720"/>
          <w:tab w:val="num" w:pos="567"/>
        </w:tabs>
        <w:ind w:left="0" w:firstLine="0"/>
        <w:jc w:val="center"/>
        <w:rPr>
          <w:b/>
          <w:lang w:val="uk-UA"/>
        </w:rPr>
      </w:pPr>
      <w:r w:rsidRPr="007E71C4">
        <w:rPr>
          <w:b/>
          <w:lang w:val="uk-UA"/>
        </w:rPr>
        <w:t>Відповідальність Сторін</w:t>
      </w:r>
    </w:p>
    <w:p w:rsidR="007E71C4" w:rsidRPr="007E71C4" w:rsidRDefault="007E71C4" w:rsidP="007E71C4">
      <w:pPr>
        <w:numPr>
          <w:ilvl w:val="1"/>
          <w:numId w:val="12"/>
        </w:numPr>
        <w:tabs>
          <w:tab w:val="clear" w:pos="1080"/>
          <w:tab w:val="num" w:pos="993"/>
        </w:tabs>
        <w:ind w:left="0" w:firstLine="426"/>
        <w:jc w:val="both"/>
        <w:rPr>
          <w:lang w:val="uk-UA"/>
        </w:rPr>
      </w:pPr>
      <w:r w:rsidRPr="007E71C4">
        <w:rPr>
          <w:lang w:val="uk-UA"/>
        </w:rPr>
        <w:t>За невиконання або неналежне виконання умов цього Договору Сторони несуть відповідальність згідно цього Договору та чинного законодавства України.</w:t>
      </w:r>
    </w:p>
    <w:p w:rsidR="007E71C4" w:rsidRPr="007E71C4" w:rsidRDefault="007E71C4" w:rsidP="007E71C4">
      <w:pPr>
        <w:numPr>
          <w:ilvl w:val="1"/>
          <w:numId w:val="12"/>
        </w:numPr>
        <w:tabs>
          <w:tab w:val="clear" w:pos="1080"/>
          <w:tab w:val="num" w:pos="993"/>
        </w:tabs>
        <w:ind w:left="0" w:firstLine="426"/>
        <w:jc w:val="both"/>
        <w:rPr>
          <w:lang w:val="uk-UA"/>
        </w:rPr>
      </w:pPr>
      <w:r w:rsidRPr="007E71C4">
        <w:rPr>
          <w:lang w:val="uk-UA"/>
        </w:rPr>
        <w:t>За порушення Замовником строків оплати Послуг, передбачених п. 2.6 цього Договору, Замовник зобов’язаний за весь час прострочення сплатити на користь Виконавця пеню у розмірі подвійної облікової ставки НБУ, яка діяла у період, за який сплачується пеня, від простроченої суми за кожен день прострочення.</w:t>
      </w:r>
    </w:p>
    <w:p w:rsidR="007E71C4" w:rsidRPr="007E71C4" w:rsidRDefault="007E71C4" w:rsidP="007E71C4">
      <w:pPr>
        <w:pStyle w:val="afa"/>
        <w:ind w:left="426"/>
        <w:jc w:val="both"/>
        <w:rPr>
          <w:rFonts w:ascii="Times New Roman" w:hAnsi="Times New Roman" w:cs="Times New Roman"/>
          <w:b/>
          <w:bCs/>
          <w:sz w:val="24"/>
          <w:szCs w:val="24"/>
          <w:lang w:val="uk-UA"/>
        </w:rPr>
      </w:pPr>
    </w:p>
    <w:p w:rsidR="007E71C4" w:rsidRPr="007E71C4" w:rsidRDefault="007E71C4" w:rsidP="007E71C4">
      <w:pPr>
        <w:pStyle w:val="afa"/>
        <w:numPr>
          <w:ilvl w:val="1"/>
          <w:numId w:val="12"/>
        </w:numPr>
        <w:tabs>
          <w:tab w:val="clear" w:pos="1080"/>
          <w:tab w:val="num" w:pos="993"/>
        </w:tabs>
        <w:ind w:left="0" w:firstLine="426"/>
        <w:contextualSpacing/>
        <w:jc w:val="both"/>
        <w:rPr>
          <w:rFonts w:ascii="Times New Roman" w:hAnsi="Times New Roman" w:cs="Times New Roman"/>
          <w:b/>
          <w:bCs/>
          <w:sz w:val="24"/>
          <w:szCs w:val="24"/>
          <w:lang w:val="uk-UA"/>
        </w:rPr>
      </w:pPr>
      <w:r w:rsidRPr="007E71C4">
        <w:rPr>
          <w:rFonts w:ascii="Times New Roman" w:hAnsi="Times New Roman" w:cs="Times New Roman"/>
          <w:bCs/>
          <w:sz w:val="24"/>
          <w:szCs w:val="24"/>
          <w:lang w:val="uk-UA"/>
        </w:rPr>
        <w:t>Сплата Стороною визначеної цим Договором неустойки (штрафу, пені) не звільняє її від обов’язку виконати відповідні умови Договору.</w:t>
      </w:r>
    </w:p>
    <w:p w:rsidR="007E71C4" w:rsidRPr="007E71C4" w:rsidRDefault="007E71C4" w:rsidP="007E71C4">
      <w:pPr>
        <w:tabs>
          <w:tab w:val="num" w:pos="851"/>
        </w:tabs>
        <w:jc w:val="both"/>
        <w:rPr>
          <w:b/>
          <w:bCs/>
          <w:lang w:val="uk-UA"/>
        </w:rPr>
      </w:pPr>
    </w:p>
    <w:p w:rsidR="007E71C4" w:rsidRPr="007E71C4" w:rsidRDefault="007E71C4" w:rsidP="007E71C4">
      <w:pPr>
        <w:numPr>
          <w:ilvl w:val="0"/>
          <w:numId w:val="12"/>
        </w:numPr>
        <w:tabs>
          <w:tab w:val="clear" w:pos="720"/>
          <w:tab w:val="num" w:pos="567"/>
          <w:tab w:val="num" w:pos="851"/>
        </w:tabs>
        <w:ind w:left="0" w:firstLine="0"/>
        <w:jc w:val="center"/>
        <w:rPr>
          <w:b/>
          <w:bCs/>
          <w:lang w:val="uk-UA"/>
        </w:rPr>
      </w:pPr>
      <w:r w:rsidRPr="007E71C4">
        <w:rPr>
          <w:b/>
          <w:bCs/>
          <w:lang w:val="uk-UA"/>
        </w:rPr>
        <w:t>Обставини Форс-мажор</w:t>
      </w:r>
    </w:p>
    <w:p w:rsidR="007E71C4" w:rsidRPr="007E71C4" w:rsidRDefault="007E71C4" w:rsidP="007E71C4">
      <w:pPr>
        <w:numPr>
          <w:ilvl w:val="1"/>
          <w:numId w:val="12"/>
        </w:numPr>
        <w:tabs>
          <w:tab w:val="clear" w:pos="1080"/>
          <w:tab w:val="num" w:pos="567"/>
          <w:tab w:val="num" w:pos="993"/>
        </w:tabs>
        <w:ind w:left="0" w:firstLine="425"/>
        <w:jc w:val="both"/>
        <w:rPr>
          <w:lang w:val="uk-UA"/>
        </w:rPr>
      </w:pPr>
      <w:r w:rsidRPr="007E71C4">
        <w:rPr>
          <w:lang w:val="uk-UA"/>
        </w:rPr>
        <w:t xml:space="preserve">Жодна із Сторін не несе відповідальність за повне або часткове невиконання будь-якого з передбачених цим Договором зобов’язань при умові настання обставин непереборної сили, надалі - форс-мажорні обставини, а саме: повені, пожежі, землетрусу, катастроф та інших незалежних від Сторін випадків, якщо такі обставини виникнуть після набрання чинності цим Договором. Якщо </w:t>
      </w:r>
      <w:r w:rsidRPr="007E71C4">
        <w:rPr>
          <w:bCs/>
          <w:lang w:val="uk-UA"/>
        </w:rPr>
        <w:t>яка-небудь з цих обставин робить неможливим пряме виконання Сторонами своїх зобов</w:t>
      </w:r>
      <w:r w:rsidRPr="007E71C4">
        <w:rPr>
          <w:kern w:val="1"/>
          <w:shd w:val="clear" w:color="auto" w:fill="FFFFFF"/>
          <w:lang w:val="uk-UA"/>
        </w:rPr>
        <w:t>’</w:t>
      </w:r>
      <w:r w:rsidRPr="007E71C4">
        <w:rPr>
          <w:bCs/>
          <w:lang w:val="uk-UA"/>
        </w:rPr>
        <w:t>язань за цим Договором у строк</w:t>
      </w:r>
      <w:r w:rsidRPr="007E71C4">
        <w:rPr>
          <w:lang w:val="uk-UA"/>
        </w:rPr>
        <w:t>, строки їх виконання, передбачені цим Договором, будуть продовжені на період, рівний по тривалості цим обставинам.</w:t>
      </w:r>
    </w:p>
    <w:p w:rsidR="007E71C4" w:rsidRPr="007E71C4" w:rsidRDefault="007E71C4" w:rsidP="007E71C4">
      <w:pPr>
        <w:numPr>
          <w:ilvl w:val="1"/>
          <w:numId w:val="12"/>
        </w:numPr>
        <w:tabs>
          <w:tab w:val="clear" w:pos="1080"/>
          <w:tab w:val="num" w:pos="567"/>
          <w:tab w:val="num" w:pos="993"/>
        </w:tabs>
        <w:ind w:left="0" w:firstLine="425"/>
        <w:jc w:val="both"/>
        <w:rPr>
          <w:lang w:val="uk-UA"/>
        </w:rPr>
      </w:pPr>
      <w:r w:rsidRPr="007E71C4">
        <w:rPr>
          <w:lang w:val="uk-UA"/>
        </w:rPr>
        <w:t>Сторони протягом трьох календарних днів з моменту настання таких обставин повинні сповістити одна одну про початок вказаних обставин, що має бути підтверджено відповідним документом Торгово-промислової палати України, який Сторона, відносно якої настали форс-мажорні обставини,</w:t>
      </w:r>
      <w:r w:rsidRPr="007E71C4" w:rsidDel="00B75E5C">
        <w:rPr>
          <w:lang w:val="uk-UA"/>
        </w:rPr>
        <w:t xml:space="preserve"> </w:t>
      </w:r>
      <w:proofErr w:type="spellStart"/>
      <w:r w:rsidRPr="007E71C4">
        <w:rPr>
          <w:lang w:val="uk-UA"/>
        </w:rPr>
        <w:t>зобов</w:t>
      </w:r>
      <w:proofErr w:type="spellEnd"/>
      <w:r w:rsidRPr="007E71C4">
        <w:t>’</w:t>
      </w:r>
      <w:proofErr w:type="spellStart"/>
      <w:r w:rsidRPr="007E71C4">
        <w:rPr>
          <w:lang w:val="uk-UA"/>
        </w:rPr>
        <w:t>язана</w:t>
      </w:r>
      <w:proofErr w:type="spellEnd"/>
      <w:r w:rsidRPr="007E71C4">
        <w:rPr>
          <w:lang w:val="uk-UA"/>
        </w:rPr>
        <w:t xml:space="preserve"> негайно, але не пізніше 5 (п</w:t>
      </w:r>
      <w:r w:rsidRPr="007E71C4">
        <w:t>’</w:t>
      </w:r>
      <w:proofErr w:type="spellStart"/>
      <w:r w:rsidRPr="007E71C4">
        <w:rPr>
          <w:lang w:val="uk-UA"/>
        </w:rPr>
        <w:t>яти</w:t>
      </w:r>
      <w:proofErr w:type="spellEnd"/>
      <w:r w:rsidRPr="007E71C4">
        <w:rPr>
          <w:lang w:val="uk-UA"/>
        </w:rPr>
        <w:t>) календарних днів з дати отримання направити іншій Стороні.</w:t>
      </w:r>
    </w:p>
    <w:p w:rsidR="007E71C4" w:rsidRPr="007E71C4" w:rsidRDefault="007E71C4" w:rsidP="007E71C4">
      <w:pPr>
        <w:numPr>
          <w:ilvl w:val="1"/>
          <w:numId w:val="12"/>
        </w:numPr>
        <w:tabs>
          <w:tab w:val="clear" w:pos="1080"/>
          <w:tab w:val="num" w:pos="567"/>
          <w:tab w:val="num" w:pos="993"/>
        </w:tabs>
        <w:ind w:left="0" w:firstLine="425"/>
        <w:jc w:val="both"/>
        <w:rPr>
          <w:lang w:val="uk-UA"/>
        </w:rPr>
      </w:pPr>
      <w:r w:rsidRPr="007E71C4">
        <w:rPr>
          <w:lang w:val="uk-UA"/>
        </w:rPr>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E71C4" w:rsidRPr="007E71C4" w:rsidRDefault="007E71C4" w:rsidP="007E71C4">
      <w:pPr>
        <w:widowControl w:val="0"/>
        <w:numPr>
          <w:ilvl w:val="1"/>
          <w:numId w:val="12"/>
        </w:numPr>
        <w:tabs>
          <w:tab w:val="clear" w:pos="1080"/>
          <w:tab w:val="num" w:pos="567"/>
          <w:tab w:val="num" w:pos="993"/>
        </w:tabs>
        <w:ind w:left="0" w:firstLine="425"/>
        <w:jc w:val="both"/>
        <w:rPr>
          <w:lang w:val="uk-UA"/>
        </w:rPr>
      </w:pPr>
      <w:r w:rsidRPr="007E71C4">
        <w:rPr>
          <w:lang w:val="uk-UA"/>
        </w:rPr>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зобов’язань за цим Договором, і несе відповідальність, передбачену цим Договором і чинним законодавством України.</w:t>
      </w:r>
    </w:p>
    <w:p w:rsidR="007E71C4" w:rsidRPr="007E71C4" w:rsidRDefault="007E71C4" w:rsidP="007E71C4">
      <w:pPr>
        <w:widowControl w:val="0"/>
        <w:numPr>
          <w:ilvl w:val="1"/>
          <w:numId w:val="12"/>
        </w:numPr>
        <w:tabs>
          <w:tab w:val="clear" w:pos="1080"/>
          <w:tab w:val="num" w:pos="567"/>
          <w:tab w:val="num" w:pos="993"/>
        </w:tabs>
        <w:ind w:left="0" w:firstLine="425"/>
        <w:jc w:val="both"/>
        <w:rPr>
          <w:lang w:val="uk-UA"/>
        </w:rPr>
      </w:pPr>
      <w:r w:rsidRPr="007E71C4">
        <w:rPr>
          <w:lang w:val="uk-UA"/>
        </w:rPr>
        <w:t>У разі продовження дії форс-мажорних обставин протягом більше п</w:t>
      </w:r>
      <w:r w:rsidRPr="007E71C4">
        <w:rPr>
          <w:kern w:val="1"/>
          <w:shd w:val="clear" w:color="auto" w:fill="FFFFFF"/>
          <w:lang w:val="uk-UA"/>
        </w:rPr>
        <w:t>’</w:t>
      </w:r>
      <w:r w:rsidRPr="007E71C4">
        <w:rPr>
          <w:lang w:val="uk-UA"/>
        </w:rPr>
        <w:t>яти місяців, Сторони вправі відмовитись в односторонньому порядку від подальшого виконання взятих на себе зобов</w:t>
      </w:r>
      <w:r w:rsidRPr="007E71C4">
        <w:rPr>
          <w:kern w:val="1"/>
          <w:shd w:val="clear" w:color="auto" w:fill="FFFFFF"/>
          <w:lang w:val="uk-UA"/>
        </w:rPr>
        <w:t>’</w:t>
      </w:r>
      <w:r w:rsidRPr="007E71C4">
        <w:rPr>
          <w:lang w:val="uk-UA"/>
        </w:rPr>
        <w:t>язань за цим Договором без будь-якого відшкодування шкоди, спричиненої таким невиконанням, але з обов</w:t>
      </w:r>
      <w:r w:rsidRPr="007E71C4">
        <w:rPr>
          <w:kern w:val="1"/>
          <w:shd w:val="clear" w:color="auto" w:fill="FFFFFF"/>
          <w:lang w:val="uk-UA"/>
        </w:rPr>
        <w:t>’</w:t>
      </w:r>
      <w:r w:rsidRPr="007E71C4">
        <w:rPr>
          <w:lang w:val="uk-UA"/>
        </w:rPr>
        <w:t>язковим проведенням усіх розрахунків та взаємозаліків, що виникли внаслідок недовиконання зобов</w:t>
      </w:r>
      <w:r w:rsidRPr="007E71C4">
        <w:rPr>
          <w:kern w:val="1"/>
          <w:shd w:val="clear" w:color="auto" w:fill="FFFFFF"/>
          <w:lang w:val="uk-UA"/>
        </w:rPr>
        <w:t>’</w:t>
      </w:r>
      <w:r w:rsidRPr="007E71C4">
        <w:rPr>
          <w:lang w:val="uk-UA"/>
        </w:rPr>
        <w:t>язання за цим Договором, протягом трьох банківських днів з дня розірвання цього Договору.</w:t>
      </w:r>
    </w:p>
    <w:p w:rsidR="007E71C4" w:rsidRPr="007E71C4" w:rsidRDefault="007E71C4" w:rsidP="007E71C4">
      <w:pPr>
        <w:tabs>
          <w:tab w:val="num" w:pos="1080"/>
        </w:tabs>
        <w:ind w:left="720"/>
        <w:rPr>
          <w:b/>
          <w:lang w:val="uk-UA"/>
        </w:rPr>
      </w:pPr>
    </w:p>
    <w:p w:rsidR="007E71C4" w:rsidRPr="007E71C4" w:rsidRDefault="007E71C4" w:rsidP="007E71C4">
      <w:pPr>
        <w:numPr>
          <w:ilvl w:val="0"/>
          <w:numId w:val="12"/>
        </w:numPr>
        <w:tabs>
          <w:tab w:val="clear" w:pos="720"/>
          <w:tab w:val="num" w:pos="567"/>
          <w:tab w:val="num" w:pos="1080"/>
        </w:tabs>
        <w:ind w:left="0" w:firstLine="0"/>
        <w:jc w:val="center"/>
        <w:rPr>
          <w:b/>
          <w:lang w:val="uk-UA"/>
        </w:rPr>
      </w:pPr>
      <w:r w:rsidRPr="007E71C4">
        <w:rPr>
          <w:b/>
          <w:lang w:val="uk-UA"/>
        </w:rPr>
        <w:t>Порядок розгляду спорів</w:t>
      </w:r>
    </w:p>
    <w:p w:rsidR="007E71C4" w:rsidRPr="007E71C4" w:rsidRDefault="007E71C4" w:rsidP="007E71C4">
      <w:pPr>
        <w:numPr>
          <w:ilvl w:val="1"/>
          <w:numId w:val="12"/>
        </w:numPr>
        <w:tabs>
          <w:tab w:val="left" w:pos="993"/>
        </w:tabs>
        <w:ind w:left="0" w:firstLine="414"/>
        <w:jc w:val="both"/>
        <w:rPr>
          <w:lang w:val="uk-UA"/>
        </w:rPr>
      </w:pPr>
      <w:r w:rsidRPr="007E71C4">
        <w:rPr>
          <w:lang w:val="uk-UA"/>
        </w:rPr>
        <w:t>Сторони домовилися, що усі можливі суперечки і розбіжності, які пов’язані з виконанням цього Договору, будуть розв’язуватися шляхом переговорів, консультацій та листування.</w:t>
      </w:r>
    </w:p>
    <w:p w:rsidR="007E71C4" w:rsidRPr="007E71C4" w:rsidRDefault="007E71C4" w:rsidP="007E71C4">
      <w:pPr>
        <w:numPr>
          <w:ilvl w:val="1"/>
          <w:numId w:val="12"/>
        </w:numPr>
        <w:tabs>
          <w:tab w:val="left" w:pos="993"/>
        </w:tabs>
        <w:ind w:left="0" w:firstLine="414"/>
        <w:jc w:val="both"/>
        <w:rPr>
          <w:lang w:val="uk-UA"/>
        </w:rPr>
      </w:pPr>
      <w:r w:rsidRPr="007E71C4">
        <w:rPr>
          <w:lang w:val="uk-UA"/>
        </w:rPr>
        <w:t>Спори і розбіжності, що не вдалося врегулювати, вирішуються в судовому порядку згідно чинного законодавства України.</w:t>
      </w:r>
    </w:p>
    <w:p w:rsidR="007E71C4" w:rsidRPr="007E71C4" w:rsidRDefault="007E71C4" w:rsidP="007E71C4">
      <w:pPr>
        <w:pStyle w:val="afa"/>
        <w:numPr>
          <w:ilvl w:val="0"/>
          <w:numId w:val="11"/>
        </w:numPr>
        <w:contextualSpacing/>
        <w:jc w:val="center"/>
        <w:rPr>
          <w:rFonts w:ascii="Times New Roman" w:hAnsi="Times New Roman" w:cs="Times New Roman"/>
          <w:b/>
          <w:sz w:val="24"/>
          <w:szCs w:val="24"/>
          <w:lang w:val="uk-UA"/>
        </w:rPr>
      </w:pPr>
      <w:r w:rsidRPr="007E71C4">
        <w:rPr>
          <w:rFonts w:ascii="Times New Roman" w:hAnsi="Times New Roman" w:cs="Times New Roman"/>
          <w:b/>
          <w:sz w:val="24"/>
          <w:szCs w:val="24"/>
          <w:lang w:val="uk-UA"/>
        </w:rPr>
        <w:lastRenderedPageBreak/>
        <w:t>Заключні положення</w:t>
      </w:r>
    </w:p>
    <w:p w:rsidR="007E71C4" w:rsidRPr="007E71C4" w:rsidRDefault="007E71C4" w:rsidP="007E71C4">
      <w:pPr>
        <w:numPr>
          <w:ilvl w:val="1"/>
          <w:numId w:val="11"/>
        </w:numPr>
        <w:tabs>
          <w:tab w:val="num" w:pos="851"/>
        </w:tabs>
        <w:ind w:left="0" w:firstLine="426"/>
        <w:jc w:val="both"/>
        <w:rPr>
          <w:lang w:val="uk-UA"/>
        </w:rPr>
      </w:pPr>
      <w:r w:rsidRPr="007E71C4">
        <w:rPr>
          <w:snapToGrid w:val="0"/>
          <w:lang w:val="uk-UA"/>
        </w:rPr>
        <w:t xml:space="preserve">Цей Договір набирає чинності з моменту підписання його уповноваженими представниками Сторін і скріплення печатками, і діє протягом строку надання Послуг, але у будь-якому випадку до повного виконання Сторонами своїх </w:t>
      </w:r>
      <w:proofErr w:type="spellStart"/>
      <w:r w:rsidRPr="007E71C4">
        <w:rPr>
          <w:snapToGrid w:val="0"/>
          <w:lang w:val="uk-UA"/>
        </w:rPr>
        <w:t>зобов</w:t>
      </w:r>
      <w:proofErr w:type="spellEnd"/>
      <w:r w:rsidRPr="007E71C4">
        <w:rPr>
          <w:snapToGrid w:val="0"/>
        </w:rPr>
        <w:t>’</w:t>
      </w:r>
      <w:proofErr w:type="spellStart"/>
      <w:r w:rsidRPr="007E71C4">
        <w:rPr>
          <w:snapToGrid w:val="0"/>
          <w:lang w:val="uk-UA"/>
        </w:rPr>
        <w:t>язань</w:t>
      </w:r>
      <w:proofErr w:type="spellEnd"/>
      <w:r w:rsidRPr="007E71C4">
        <w:rPr>
          <w:snapToGrid w:val="0"/>
          <w:lang w:val="uk-UA"/>
        </w:rPr>
        <w:t xml:space="preserve"> за цим Договором.</w:t>
      </w:r>
    </w:p>
    <w:p w:rsidR="007E71C4" w:rsidRPr="007E71C4" w:rsidRDefault="007E71C4" w:rsidP="007E71C4">
      <w:pPr>
        <w:numPr>
          <w:ilvl w:val="1"/>
          <w:numId w:val="11"/>
        </w:numPr>
        <w:tabs>
          <w:tab w:val="num" w:pos="851"/>
        </w:tabs>
        <w:ind w:left="0" w:firstLine="426"/>
        <w:jc w:val="both"/>
        <w:rPr>
          <w:lang w:val="uk-UA"/>
        </w:rPr>
      </w:pPr>
      <w:r w:rsidRPr="007E71C4">
        <w:rPr>
          <w:lang w:val="uk-UA"/>
        </w:rPr>
        <w:t xml:space="preserve">До цього Договору можуть вноситись зміни або доповнення тільки за взаємною згодою Сторін, якщо інше не передбачено цим Договором. Зміни й доповнення до цього Договору набирають чинності з моменту їх підписання уповноваженими представниками Сторін </w:t>
      </w:r>
      <w:r w:rsidRPr="007E71C4">
        <w:rPr>
          <w:snapToGrid w:val="0"/>
          <w:lang w:val="uk-UA"/>
        </w:rPr>
        <w:t>і скріплення печатками</w:t>
      </w:r>
      <w:r w:rsidRPr="007E71C4">
        <w:rPr>
          <w:lang w:val="uk-UA"/>
        </w:rPr>
        <w:t>.</w:t>
      </w:r>
    </w:p>
    <w:p w:rsidR="007E71C4" w:rsidRPr="007E71C4" w:rsidRDefault="007E71C4" w:rsidP="007E71C4">
      <w:pPr>
        <w:numPr>
          <w:ilvl w:val="1"/>
          <w:numId w:val="11"/>
        </w:numPr>
        <w:tabs>
          <w:tab w:val="num" w:pos="851"/>
        </w:tabs>
        <w:ind w:left="0" w:firstLine="426"/>
        <w:jc w:val="both"/>
        <w:rPr>
          <w:lang w:val="uk-UA"/>
        </w:rPr>
      </w:pPr>
      <w:r w:rsidRPr="007E71C4">
        <w:rPr>
          <w:lang w:val="uk-UA"/>
        </w:rPr>
        <w:t>Після підписання цього Договору усі попередні письмові та усні угоди, переговори і листування між Сторонами щодо предмету цього Договору втрачають юридичну силу, якщо вони не відповідають умовам даного Договору.</w:t>
      </w:r>
    </w:p>
    <w:p w:rsidR="007E71C4" w:rsidRPr="007E71C4" w:rsidRDefault="007E71C4" w:rsidP="007E71C4">
      <w:pPr>
        <w:numPr>
          <w:ilvl w:val="1"/>
          <w:numId w:val="11"/>
        </w:numPr>
        <w:tabs>
          <w:tab w:val="num" w:pos="851"/>
        </w:tabs>
        <w:ind w:left="0" w:firstLine="426"/>
        <w:jc w:val="both"/>
        <w:rPr>
          <w:lang w:val="uk-UA"/>
        </w:rPr>
      </w:pPr>
      <w:r w:rsidRPr="007E71C4">
        <w:rPr>
          <w:lang w:val="uk-UA"/>
        </w:rPr>
        <w:t>Повідомлення, які надсилаються відповідно до виконання умов цього Договору, мають бути виконані у письмовій формі і вважатимуться переданими належним чином, якщо вони відправлені листом з описом вкладення на адресу, вказану у розділі 10 цього Договору, або доставлені іншим способом, погодженим Сторонами.</w:t>
      </w:r>
    </w:p>
    <w:p w:rsidR="007E71C4" w:rsidRPr="007E71C4" w:rsidRDefault="007E71C4" w:rsidP="007E71C4">
      <w:pPr>
        <w:numPr>
          <w:ilvl w:val="1"/>
          <w:numId w:val="11"/>
        </w:numPr>
        <w:tabs>
          <w:tab w:val="num" w:pos="851"/>
        </w:tabs>
        <w:ind w:left="0" w:firstLine="426"/>
        <w:jc w:val="both"/>
        <w:rPr>
          <w:lang w:val="uk-UA"/>
        </w:rPr>
      </w:pPr>
      <w:r w:rsidRPr="007E71C4">
        <w:rPr>
          <w:lang w:val="uk-UA"/>
        </w:rPr>
        <w:t>Якщо рішенням компетентного органу який-небудь розділ або пункт цього Договору буде визнаний недійсним, то таке рішення не буде поширюватись на інші положення даного Договору.</w:t>
      </w:r>
    </w:p>
    <w:p w:rsidR="007E71C4" w:rsidRPr="007E71C4" w:rsidRDefault="007E71C4" w:rsidP="007E71C4">
      <w:pPr>
        <w:numPr>
          <w:ilvl w:val="1"/>
          <w:numId w:val="11"/>
        </w:numPr>
        <w:tabs>
          <w:tab w:val="num" w:pos="851"/>
        </w:tabs>
        <w:ind w:left="0" w:firstLine="426"/>
        <w:jc w:val="both"/>
        <w:rPr>
          <w:lang w:val="uk-UA"/>
        </w:rPr>
      </w:pPr>
      <w:r w:rsidRPr="007E71C4">
        <w:rPr>
          <w:lang w:val="uk-UA"/>
        </w:rPr>
        <w:t>Усі додатки до цього Договору є його невід’ємною частиною.</w:t>
      </w:r>
    </w:p>
    <w:p w:rsidR="007E71C4" w:rsidRPr="007E71C4" w:rsidRDefault="007E71C4" w:rsidP="007E71C4">
      <w:pPr>
        <w:numPr>
          <w:ilvl w:val="1"/>
          <w:numId w:val="11"/>
        </w:numPr>
        <w:tabs>
          <w:tab w:val="num" w:pos="851"/>
        </w:tabs>
        <w:ind w:left="0" w:firstLine="426"/>
        <w:jc w:val="both"/>
        <w:rPr>
          <w:lang w:val="uk-UA"/>
        </w:rPr>
      </w:pPr>
      <w:r w:rsidRPr="007E71C4">
        <w:rPr>
          <w:lang w:val="uk-UA"/>
        </w:rPr>
        <w:t>Цей Договір укладений у 2-х примірниках (1 – для Замовника і 1 – для Виконавця), які мають однакову юридичну силу.</w:t>
      </w:r>
    </w:p>
    <w:p w:rsidR="007E71C4" w:rsidRPr="007E71C4" w:rsidRDefault="007E71C4" w:rsidP="007E71C4">
      <w:pPr>
        <w:numPr>
          <w:ilvl w:val="1"/>
          <w:numId w:val="11"/>
        </w:numPr>
        <w:tabs>
          <w:tab w:val="num" w:pos="851"/>
        </w:tabs>
        <w:ind w:left="0" w:firstLine="426"/>
        <w:jc w:val="both"/>
        <w:rPr>
          <w:b/>
          <w:snapToGrid w:val="0"/>
          <w:lang w:val="uk-UA"/>
        </w:rPr>
      </w:pPr>
      <w:r w:rsidRPr="007E71C4">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фізичних осіб-підприємців та громадських формувань, вони стали на облік як платники податку на додану вартість, не перебувають у процесі ліквідації та/або реорганізації, щодо них не розпочато процедуру банкрутства. У випадку зміни будь-якої з умов, що зазначені у цьому пункті, Сторона, відносно якої ці зміни виникли, повинна негайно повідомити про це іншу Сторону.</w:t>
      </w:r>
    </w:p>
    <w:p w:rsidR="007E71C4" w:rsidRPr="007E71C4" w:rsidRDefault="007E71C4" w:rsidP="007E71C4">
      <w:pPr>
        <w:numPr>
          <w:ilvl w:val="1"/>
          <w:numId w:val="11"/>
        </w:numPr>
        <w:tabs>
          <w:tab w:val="num" w:pos="851"/>
        </w:tabs>
        <w:ind w:left="0" w:firstLine="426"/>
        <w:jc w:val="both"/>
        <w:rPr>
          <w:lang w:val="uk-UA"/>
        </w:rPr>
      </w:pPr>
      <w:r w:rsidRPr="007E71C4">
        <w:rPr>
          <w:lang w:val="uk-UA"/>
        </w:rPr>
        <w:t>З метою забезпечення виконання умов цього Договору, представники Сторін, що підписали цей Договір, підписанням даного Договору надають згоду на обробку, відповідно до Закону України «Про захист персональних даних», своїх персональних даних, які вказані у цьому Договорі, виключно з метою здійснення Сторонами своїх прав та обов’язків у рамках даного Договору.</w:t>
      </w:r>
    </w:p>
    <w:p w:rsidR="007E71C4" w:rsidRPr="007E71C4" w:rsidRDefault="007E71C4" w:rsidP="007E71C4">
      <w:pPr>
        <w:pStyle w:val="afa"/>
        <w:numPr>
          <w:ilvl w:val="1"/>
          <w:numId w:val="11"/>
        </w:numPr>
        <w:tabs>
          <w:tab w:val="clear" w:pos="1080"/>
          <w:tab w:val="num" w:pos="851"/>
        </w:tabs>
        <w:ind w:left="0" w:firstLine="426"/>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Виконавець протягом десяти календарних днів з дати підписання Сторонами даного Договору зобов’язаний на забезпечення виконання умов цього Договору укласти договір страхування на таких основних умовах:</w:t>
      </w:r>
    </w:p>
    <w:p w:rsidR="007E71C4" w:rsidRPr="007E71C4" w:rsidRDefault="007E71C4" w:rsidP="007E71C4">
      <w:pPr>
        <w:jc w:val="both"/>
        <w:rPr>
          <w:lang w:val="uk-UA"/>
        </w:rPr>
      </w:pPr>
      <w:r w:rsidRPr="007E71C4">
        <w:rPr>
          <w:lang w:val="uk-UA"/>
        </w:rPr>
        <w:t xml:space="preserve">- предмет договору – страхування </w:t>
      </w:r>
      <w:r w:rsidRPr="007E71C4">
        <w:rPr>
          <w:color w:val="00000A"/>
          <w:lang w:val="uk-UA" w:eastAsia="uk-UA"/>
        </w:rPr>
        <w:t>майнової відповідальності Виконавця у разі</w:t>
      </w:r>
      <w:r w:rsidRPr="007E71C4">
        <w:rPr>
          <w:lang w:val="uk-UA"/>
        </w:rPr>
        <w:t xml:space="preserve"> невиконання (неналежного виконання) Виконавцем взятих на себе зобов’язань за цим Договором;</w:t>
      </w:r>
    </w:p>
    <w:p w:rsidR="007E71C4" w:rsidRPr="007E71C4" w:rsidRDefault="007E71C4" w:rsidP="007E71C4">
      <w:pPr>
        <w:pStyle w:val="afa"/>
        <w:ind w:left="0"/>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 xml:space="preserve">- </w:t>
      </w:r>
      <w:proofErr w:type="spellStart"/>
      <w:r w:rsidRPr="007E71C4">
        <w:rPr>
          <w:rFonts w:ascii="Times New Roman" w:hAnsi="Times New Roman" w:cs="Times New Roman"/>
          <w:sz w:val="24"/>
          <w:szCs w:val="24"/>
          <w:lang w:val="uk-UA"/>
        </w:rPr>
        <w:t>вигодонабувач</w:t>
      </w:r>
      <w:proofErr w:type="spellEnd"/>
      <w:r w:rsidRPr="007E71C4">
        <w:rPr>
          <w:rFonts w:ascii="Times New Roman" w:hAnsi="Times New Roman" w:cs="Times New Roman"/>
          <w:sz w:val="24"/>
          <w:szCs w:val="24"/>
          <w:lang w:val="uk-UA"/>
        </w:rPr>
        <w:t xml:space="preserve"> за договором страхування – Замовник;</w:t>
      </w:r>
    </w:p>
    <w:p w:rsidR="007E71C4" w:rsidRPr="007E71C4" w:rsidRDefault="007E71C4" w:rsidP="007E71C4">
      <w:pPr>
        <w:pStyle w:val="afa"/>
        <w:ind w:left="0"/>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 сума договору страхування – ліміт відповідальності Виконавця, який дорівнює ціні даного Договору (з ПДВ);</w:t>
      </w:r>
    </w:p>
    <w:p w:rsidR="007E71C4" w:rsidRPr="007E71C4" w:rsidRDefault="007E71C4" w:rsidP="007E71C4">
      <w:pPr>
        <w:pStyle w:val="afa"/>
        <w:ind w:left="0"/>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 франшиза – в межах від 0% до 5 % від суми страхового відшкодування за кожним страховим випадком;</w:t>
      </w:r>
    </w:p>
    <w:p w:rsidR="007E71C4" w:rsidRPr="007E71C4" w:rsidRDefault="007E71C4" w:rsidP="007E71C4">
      <w:pPr>
        <w:pStyle w:val="afa"/>
        <w:ind w:left="0"/>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 усі витрати, пов’язані з виконанням договору страхування, здійснюються за рахунок Виконавця;</w:t>
      </w:r>
    </w:p>
    <w:p w:rsidR="007E71C4" w:rsidRPr="007E71C4" w:rsidRDefault="007E71C4" w:rsidP="007E71C4">
      <w:pPr>
        <w:pStyle w:val="afa"/>
        <w:ind w:left="0"/>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 xml:space="preserve">- 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7E71C4">
        <w:rPr>
          <w:rFonts w:ascii="Times New Roman" w:hAnsi="Times New Roman" w:cs="Times New Roman"/>
          <w:sz w:val="24"/>
          <w:szCs w:val="24"/>
          <w:lang w:val="uk-UA"/>
        </w:rPr>
        <w:t>вигодонабувача</w:t>
      </w:r>
      <w:proofErr w:type="spellEnd"/>
      <w:r w:rsidRPr="007E71C4">
        <w:rPr>
          <w:rFonts w:ascii="Times New Roman" w:hAnsi="Times New Roman" w:cs="Times New Roman"/>
          <w:sz w:val="24"/>
          <w:szCs w:val="24"/>
          <w:lang w:val="uk-UA"/>
        </w:rPr>
        <w:t>;</w:t>
      </w:r>
    </w:p>
    <w:p w:rsidR="007E71C4" w:rsidRPr="007E71C4" w:rsidRDefault="007E71C4" w:rsidP="007E71C4">
      <w:pPr>
        <w:pStyle w:val="afa"/>
        <w:ind w:left="0"/>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7E71C4" w:rsidRPr="007E71C4" w:rsidRDefault="007E71C4" w:rsidP="007E71C4">
      <w:pPr>
        <w:pStyle w:val="afa"/>
        <w:ind w:left="0" w:firstLine="426"/>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7E71C4" w:rsidRPr="007E71C4" w:rsidRDefault="007E71C4" w:rsidP="007E71C4">
      <w:pPr>
        <w:pStyle w:val="afa"/>
        <w:ind w:left="0" w:firstLine="426"/>
        <w:jc w:val="both"/>
        <w:rPr>
          <w:rFonts w:ascii="Times New Roman" w:hAnsi="Times New Roman" w:cs="Times New Roman"/>
          <w:sz w:val="24"/>
          <w:szCs w:val="24"/>
          <w:lang w:val="uk-UA"/>
        </w:rPr>
      </w:pPr>
      <w:r w:rsidRPr="007E71C4">
        <w:rPr>
          <w:rFonts w:ascii="Times New Roman" w:hAnsi="Times New Roman" w:cs="Times New Roman"/>
          <w:sz w:val="24"/>
          <w:szCs w:val="24"/>
          <w:lang w:val="uk-UA"/>
        </w:rPr>
        <w:t xml:space="preserve">У випадку невиконання Виконавцем зобов’язання, передбаченого цим пунктом Договору, Замовник вправі розірвати цей Договір в односторонньому порядку, письмово </w:t>
      </w:r>
      <w:r w:rsidRPr="007E71C4">
        <w:rPr>
          <w:rFonts w:ascii="Times New Roman" w:hAnsi="Times New Roman" w:cs="Times New Roman"/>
          <w:sz w:val="24"/>
          <w:szCs w:val="24"/>
          <w:lang w:val="uk-UA"/>
        </w:rPr>
        <w:lastRenderedPageBreak/>
        <w:t xml:space="preserve">повідомивши про це Виконавця не менш ніж за 2 </w:t>
      </w:r>
      <w:r w:rsidRPr="007E71C4">
        <w:rPr>
          <w:rFonts w:ascii="Times New Roman" w:hAnsi="Times New Roman" w:cs="Times New Roman"/>
          <w:color w:val="00000A"/>
          <w:sz w:val="24"/>
          <w:szCs w:val="24"/>
          <w:lang w:val="uk-UA" w:eastAsia="uk-UA"/>
        </w:rPr>
        <w:t xml:space="preserve">(два) </w:t>
      </w:r>
      <w:r w:rsidRPr="007E71C4">
        <w:rPr>
          <w:rFonts w:ascii="Times New Roman" w:hAnsi="Times New Roman" w:cs="Times New Roman"/>
          <w:sz w:val="24"/>
          <w:szCs w:val="24"/>
          <w:lang w:val="uk-UA"/>
        </w:rPr>
        <w:t xml:space="preserve">календарних дня до дати розірвання Договору. </w:t>
      </w:r>
    </w:p>
    <w:p w:rsidR="007E71C4" w:rsidRPr="007E71C4" w:rsidRDefault="007E71C4" w:rsidP="007E71C4">
      <w:pPr>
        <w:numPr>
          <w:ilvl w:val="1"/>
          <w:numId w:val="11"/>
        </w:numPr>
        <w:tabs>
          <w:tab w:val="num" w:pos="851"/>
        </w:tabs>
        <w:ind w:left="0" w:firstLine="426"/>
        <w:jc w:val="both"/>
        <w:rPr>
          <w:lang w:val="uk-UA"/>
        </w:rPr>
      </w:pPr>
      <w:r w:rsidRPr="007E71C4">
        <w:rPr>
          <w:lang w:val="uk-UA"/>
        </w:rPr>
        <w:t>Сторони мають статус платника податку на прибуток за основною ставкою.</w:t>
      </w:r>
    </w:p>
    <w:p w:rsidR="007E71C4" w:rsidRPr="007E71C4" w:rsidRDefault="007E71C4" w:rsidP="007E71C4">
      <w:pPr>
        <w:pStyle w:val="ContractBody"/>
        <w:tabs>
          <w:tab w:val="num" w:pos="567"/>
        </w:tabs>
        <w:ind w:left="0" w:firstLine="0"/>
        <w:rPr>
          <w:sz w:val="24"/>
          <w:szCs w:val="24"/>
          <w:lang w:val="uk-UA"/>
        </w:rPr>
      </w:pPr>
    </w:p>
    <w:p w:rsidR="007E71C4" w:rsidRPr="007E71C4" w:rsidRDefault="007E71C4" w:rsidP="007E71C4">
      <w:pPr>
        <w:numPr>
          <w:ilvl w:val="0"/>
          <w:numId w:val="11"/>
        </w:numPr>
        <w:tabs>
          <w:tab w:val="clear" w:pos="720"/>
          <w:tab w:val="num" w:pos="567"/>
        </w:tabs>
        <w:ind w:left="0" w:firstLine="0"/>
        <w:jc w:val="center"/>
        <w:rPr>
          <w:lang w:val="uk-UA"/>
        </w:rPr>
      </w:pPr>
      <w:r w:rsidRPr="007E71C4">
        <w:rPr>
          <w:b/>
          <w:bCs/>
          <w:lang w:val="uk-UA"/>
        </w:rPr>
        <w:t>Реквізити та підписи Сторін</w:t>
      </w:r>
    </w:p>
    <w:p w:rsidR="007E71C4" w:rsidRPr="007E71C4" w:rsidRDefault="007E71C4" w:rsidP="007E71C4">
      <w:pPr>
        <w:ind w:left="720"/>
        <w:jc w:val="center"/>
        <w:rPr>
          <w:lang w:val="uk-UA"/>
        </w:rPr>
      </w:pPr>
    </w:p>
    <w:tbl>
      <w:tblPr>
        <w:tblW w:w="9639" w:type="dxa"/>
        <w:tblCellMar>
          <w:left w:w="0" w:type="dxa"/>
          <w:right w:w="0" w:type="dxa"/>
        </w:tblCellMar>
        <w:tblLook w:val="0000" w:firstRow="0" w:lastRow="0" w:firstColumn="0" w:lastColumn="0" w:noHBand="0" w:noVBand="0"/>
      </w:tblPr>
      <w:tblGrid>
        <w:gridCol w:w="4820"/>
        <w:gridCol w:w="4819"/>
      </w:tblGrid>
      <w:tr w:rsidR="007E71C4" w:rsidRPr="007E71C4" w:rsidTr="00171D17">
        <w:trPr>
          <w:trHeight w:val="284"/>
        </w:trPr>
        <w:tc>
          <w:tcPr>
            <w:tcW w:w="4820" w:type="dxa"/>
          </w:tcPr>
          <w:p w:rsidR="007E71C4" w:rsidRPr="007E71C4" w:rsidRDefault="007E71C4" w:rsidP="00171D17">
            <w:pPr>
              <w:ind w:right="45"/>
              <w:jc w:val="center"/>
              <w:rPr>
                <w:b/>
                <w:lang w:val="uk-UA" w:eastAsia="ar-SA"/>
              </w:rPr>
            </w:pPr>
            <w:r w:rsidRPr="007E71C4">
              <w:rPr>
                <w:b/>
                <w:lang w:val="uk-UA" w:eastAsia="ar-SA"/>
              </w:rPr>
              <w:t>Виконавець:</w:t>
            </w:r>
          </w:p>
          <w:p w:rsidR="007E71C4" w:rsidRPr="007E71C4" w:rsidRDefault="007E71C4" w:rsidP="00171D17">
            <w:pPr>
              <w:ind w:left="141"/>
              <w:rPr>
                <w:b/>
                <w:lang w:val="uk-UA"/>
              </w:rPr>
            </w:pPr>
          </w:p>
          <w:p w:rsidR="007E71C4" w:rsidRPr="007E71C4" w:rsidRDefault="007E71C4" w:rsidP="00171D17">
            <w:pPr>
              <w:ind w:left="141"/>
              <w:rPr>
                <w:b/>
                <w:lang w:val="uk-UA"/>
              </w:rPr>
            </w:pPr>
            <w:r w:rsidRPr="007E71C4">
              <w:rPr>
                <w:b/>
                <w:lang w:val="uk-UA"/>
              </w:rPr>
              <w:t>Директор</w:t>
            </w:r>
          </w:p>
          <w:p w:rsidR="007E71C4" w:rsidRPr="007E71C4" w:rsidRDefault="007E71C4" w:rsidP="00171D17">
            <w:pPr>
              <w:ind w:left="141"/>
              <w:rPr>
                <w:b/>
                <w:lang w:val="uk-UA"/>
              </w:rPr>
            </w:pPr>
          </w:p>
          <w:p w:rsidR="007E71C4" w:rsidRPr="007E71C4" w:rsidRDefault="007E71C4" w:rsidP="00171D17">
            <w:pPr>
              <w:ind w:left="141"/>
              <w:rPr>
                <w:b/>
                <w:lang w:val="uk-UA"/>
              </w:rPr>
            </w:pPr>
          </w:p>
          <w:p w:rsidR="007E71C4" w:rsidRPr="007E71C4" w:rsidRDefault="007E71C4" w:rsidP="00171D17">
            <w:pPr>
              <w:ind w:left="141"/>
              <w:rPr>
                <w:b/>
                <w:lang w:val="uk-UA"/>
              </w:rPr>
            </w:pPr>
            <w:r w:rsidRPr="007E71C4">
              <w:rPr>
                <w:b/>
                <w:lang w:val="uk-UA"/>
              </w:rPr>
              <w:t xml:space="preserve">_____________________ </w:t>
            </w:r>
          </w:p>
          <w:p w:rsidR="007E71C4" w:rsidRPr="007E71C4" w:rsidRDefault="007E71C4" w:rsidP="00171D17">
            <w:pPr>
              <w:ind w:left="141"/>
              <w:rPr>
                <w:lang w:val="uk-UA"/>
              </w:rPr>
            </w:pPr>
            <w:proofErr w:type="spellStart"/>
            <w:r w:rsidRPr="007E71C4">
              <w:rPr>
                <w:lang w:val="uk-UA"/>
              </w:rPr>
              <w:t>м.п</w:t>
            </w:r>
            <w:proofErr w:type="spellEnd"/>
            <w:r w:rsidRPr="007E71C4">
              <w:rPr>
                <w:lang w:val="uk-UA"/>
              </w:rPr>
              <w:t>.</w:t>
            </w:r>
          </w:p>
          <w:p w:rsidR="007E71C4" w:rsidRPr="007E71C4" w:rsidRDefault="007E71C4" w:rsidP="00171D17">
            <w:pPr>
              <w:ind w:left="141"/>
              <w:rPr>
                <w:b/>
                <w:lang w:val="uk-UA"/>
              </w:rPr>
            </w:pPr>
          </w:p>
        </w:tc>
        <w:tc>
          <w:tcPr>
            <w:tcW w:w="4819" w:type="dxa"/>
          </w:tcPr>
          <w:p w:rsidR="007E71C4" w:rsidRPr="007E71C4" w:rsidRDefault="007E71C4" w:rsidP="00171D17">
            <w:pPr>
              <w:ind w:right="45"/>
              <w:jc w:val="center"/>
              <w:rPr>
                <w:b/>
                <w:bCs/>
                <w:lang w:val="uk-UA" w:eastAsia="uk-UA"/>
              </w:rPr>
            </w:pPr>
            <w:r w:rsidRPr="007E71C4">
              <w:rPr>
                <w:b/>
                <w:lang w:val="uk-UA" w:eastAsia="ar-SA"/>
              </w:rPr>
              <w:t>Замовник:</w:t>
            </w:r>
          </w:p>
          <w:p w:rsidR="007E71C4" w:rsidRPr="007E71C4" w:rsidRDefault="007E71C4" w:rsidP="00171D17">
            <w:pPr>
              <w:ind w:left="144"/>
              <w:rPr>
                <w:b/>
                <w:caps/>
                <w:lang w:val="uk-UA" w:eastAsia="ar-SA"/>
              </w:rPr>
            </w:pPr>
            <w:r w:rsidRPr="007E71C4">
              <w:rPr>
                <w:b/>
                <w:caps/>
                <w:lang w:val="uk-UA" w:eastAsia="ar-SA"/>
              </w:rPr>
              <w:t>АТ «ВІННИЦЯОБЛЕНЕРГО»</w:t>
            </w:r>
          </w:p>
          <w:p w:rsidR="007E71C4" w:rsidRPr="007E71C4" w:rsidRDefault="007E71C4" w:rsidP="00171D17">
            <w:pPr>
              <w:ind w:left="142" w:right="142"/>
              <w:rPr>
                <w:lang w:val="uk-UA"/>
              </w:rPr>
            </w:pPr>
            <w:r w:rsidRPr="007E71C4">
              <w:rPr>
                <w:lang w:val="uk-UA"/>
              </w:rPr>
              <w:t>21050, Україна, м. Вінниця,</w:t>
            </w:r>
          </w:p>
          <w:p w:rsidR="007E71C4" w:rsidRPr="007E71C4" w:rsidRDefault="007E71C4" w:rsidP="00171D17">
            <w:pPr>
              <w:ind w:left="142" w:right="142"/>
              <w:rPr>
                <w:lang w:val="uk-UA"/>
              </w:rPr>
            </w:pPr>
            <w:r w:rsidRPr="007E71C4">
              <w:rPr>
                <w:lang w:val="uk-UA"/>
              </w:rPr>
              <w:t>вул. Магістратська, 2,</w:t>
            </w:r>
          </w:p>
          <w:p w:rsidR="007E71C4" w:rsidRPr="007E71C4" w:rsidRDefault="007E71C4" w:rsidP="00171D17">
            <w:pPr>
              <w:ind w:left="142" w:right="142"/>
              <w:rPr>
                <w:lang w:val="uk-UA"/>
              </w:rPr>
            </w:pPr>
            <w:r w:rsidRPr="007E71C4">
              <w:rPr>
                <w:bCs/>
                <w:lang w:val="uk-UA"/>
              </w:rPr>
              <w:t>п/p №260093012845 у ВФОУ АТ «ОЩАДБАНК», код банку</w:t>
            </w:r>
            <w:r w:rsidRPr="007E71C4">
              <w:rPr>
                <w:lang w:val="uk-UA"/>
              </w:rPr>
              <w:t xml:space="preserve"> 302076</w:t>
            </w:r>
          </w:p>
          <w:p w:rsidR="007E71C4" w:rsidRPr="007E71C4" w:rsidRDefault="007E71C4" w:rsidP="00171D17">
            <w:pPr>
              <w:ind w:left="142" w:right="142"/>
              <w:rPr>
                <w:b/>
                <w:bCs/>
                <w:lang w:val="uk-UA"/>
              </w:rPr>
            </w:pPr>
            <w:r w:rsidRPr="007E71C4">
              <w:rPr>
                <w:lang w:val="uk-UA"/>
              </w:rPr>
              <w:t>IBAN UA 753020760000000260093012845</w:t>
            </w:r>
          </w:p>
          <w:p w:rsidR="007E71C4" w:rsidRPr="007E71C4" w:rsidRDefault="007E71C4" w:rsidP="00171D17">
            <w:pPr>
              <w:ind w:left="142" w:right="142"/>
              <w:rPr>
                <w:lang w:val="uk-UA"/>
              </w:rPr>
            </w:pPr>
            <w:r w:rsidRPr="007E71C4">
              <w:rPr>
                <w:lang w:val="uk-UA"/>
              </w:rPr>
              <w:t>Код ЄДРПОУ 00130694,</w:t>
            </w:r>
          </w:p>
          <w:p w:rsidR="007E71C4" w:rsidRPr="007E71C4" w:rsidRDefault="007E71C4" w:rsidP="00171D17">
            <w:pPr>
              <w:ind w:left="142" w:right="142"/>
              <w:rPr>
                <w:lang w:val="uk-UA"/>
              </w:rPr>
            </w:pPr>
            <w:r w:rsidRPr="007E71C4">
              <w:rPr>
                <w:lang w:val="uk-UA"/>
              </w:rPr>
              <w:t>ІПН № 001306902284,</w:t>
            </w:r>
          </w:p>
          <w:p w:rsidR="007E71C4" w:rsidRPr="007E71C4" w:rsidRDefault="007E71C4" w:rsidP="00171D17">
            <w:pPr>
              <w:ind w:left="141"/>
              <w:rPr>
                <w:b/>
                <w:lang w:val="uk-UA"/>
              </w:rPr>
            </w:pPr>
          </w:p>
          <w:p w:rsidR="007E71C4" w:rsidRPr="007E71C4" w:rsidRDefault="007E71C4" w:rsidP="00171D17">
            <w:pPr>
              <w:ind w:left="141"/>
              <w:rPr>
                <w:b/>
                <w:lang w:val="uk-UA"/>
              </w:rPr>
            </w:pPr>
            <w:r w:rsidRPr="007E71C4">
              <w:rPr>
                <w:b/>
                <w:lang w:val="uk-UA"/>
              </w:rPr>
              <w:t>Генеральний директор</w:t>
            </w:r>
          </w:p>
          <w:p w:rsidR="007E71C4" w:rsidRPr="007E71C4" w:rsidRDefault="007E71C4" w:rsidP="00171D17">
            <w:pPr>
              <w:ind w:left="141"/>
              <w:rPr>
                <w:b/>
                <w:lang w:val="uk-UA"/>
              </w:rPr>
            </w:pPr>
          </w:p>
          <w:p w:rsidR="007E71C4" w:rsidRPr="007E71C4" w:rsidRDefault="007E71C4" w:rsidP="00171D17">
            <w:pPr>
              <w:ind w:left="141"/>
              <w:rPr>
                <w:b/>
                <w:lang w:val="uk-UA"/>
              </w:rPr>
            </w:pPr>
          </w:p>
          <w:p w:rsidR="007E71C4" w:rsidRPr="007E71C4" w:rsidRDefault="007E71C4" w:rsidP="00171D17">
            <w:pPr>
              <w:ind w:left="141"/>
              <w:rPr>
                <w:b/>
                <w:lang w:val="uk-UA"/>
              </w:rPr>
            </w:pPr>
            <w:r w:rsidRPr="007E71C4">
              <w:rPr>
                <w:b/>
                <w:lang w:val="uk-UA"/>
              </w:rPr>
              <w:t>____________________ А.Л. Поліщук</w:t>
            </w:r>
          </w:p>
          <w:p w:rsidR="007E71C4" w:rsidRPr="007E71C4" w:rsidRDefault="007E71C4" w:rsidP="00171D17">
            <w:pPr>
              <w:pStyle w:val="aff1"/>
              <w:ind w:left="142"/>
              <w:jc w:val="both"/>
              <w:rPr>
                <w:rFonts w:ascii="Times New Roman" w:hAnsi="Times New Roman"/>
                <w:sz w:val="24"/>
                <w:szCs w:val="24"/>
                <w:lang w:eastAsia="uk-UA"/>
              </w:rPr>
            </w:pPr>
            <w:proofErr w:type="spellStart"/>
            <w:r w:rsidRPr="007E71C4">
              <w:rPr>
                <w:rFonts w:ascii="Times New Roman" w:hAnsi="Times New Roman"/>
                <w:spacing w:val="-13"/>
                <w:sz w:val="24"/>
                <w:szCs w:val="24"/>
              </w:rPr>
              <w:t>м.п</w:t>
            </w:r>
            <w:proofErr w:type="spellEnd"/>
            <w:r w:rsidRPr="007E71C4">
              <w:rPr>
                <w:rFonts w:ascii="Times New Roman" w:hAnsi="Times New Roman"/>
                <w:spacing w:val="-13"/>
                <w:sz w:val="24"/>
                <w:szCs w:val="24"/>
              </w:rPr>
              <w:t>.</w:t>
            </w:r>
          </w:p>
        </w:tc>
      </w:tr>
    </w:tbl>
    <w:p w:rsidR="007E71C4" w:rsidRPr="007E71C4" w:rsidRDefault="007E71C4" w:rsidP="007E71C4">
      <w:pPr>
        <w:ind w:left="720"/>
        <w:jc w:val="center"/>
        <w:rPr>
          <w:lang w:val="uk-UA"/>
        </w:rPr>
      </w:pPr>
    </w:p>
    <w:p w:rsidR="00A43E3C" w:rsidRPr="003D4D8C" w:rsidRDefault="00A43E3C" w:rsidP="007E71C4">
      <w:pPr>
        <w:tabs>
          <w:tab w:val="left" w:pos="3225"/>
        </w:tabs>
        <w:jc w:val="center"/>
        <w:rPr>
          <w:b/>
          <w:color w:val="0000FF"/>
          <w:lang w:val="uk-UA"/>
        </w:rPr>
      </w:pPr>
    </w:p>
    <w:p w:rsidR="008B6553" w:rsidRPr="003D4D8C" w:rsidRDefault="008B6553">
      <w:pPr>
        <w:tabs>
          <w:tab w:val="left" w:pos="3225"/>
        </w:tabs>
        <w:jc w:val="center"/>
        <w:rPr>
          <w:b/>
          <w:color w:val="0000FF"/>
          <w:lang w:val="uk-UA"/>
        </w:rPr>
      </w:pPr>
    </w:p>
    <w:sectPr w:rsidR="008B6553" w:rsidRPr="003D4D8C" w:rsidSect="003D4D8C">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multilevel"/>
    <w:tmpl w:val="00000002"/>
    <w:name w:val="WW8Num2"/>
    <w:lvl w:ilvl="0">
      <w:start w:val="9"/>
      <w:numFmt w:val="decimal"/>
      <w:lvlText w:val="%1."/>
      <w:lvlJc w:val="left"/>
      <w:pPr>
        <w:tabs>
          <w:tab w:val="num" w:pos="0"/>
        </w:tabs>
        <w:ind w:left="450" w:hanging="450"/>
      </w:pPr>
      <w:rPr>
        <w:rFonts w:hint="default"/>
        <w:b/>
        <w:i w:val="0"/>
        <w:sz w:val="28"/>
        <w:szCs w:val="28"/>
        <w:lang w:val="uk-UA"/>
      </w:rPr>
    </w:lvl>
    <w:lvl w:ilvl="1">
      <w:start w:val="1"/>
      <w:numFmt w:val="decimal"/>
      <w:lvlText w:val="%1.%2."/>
      <w:lvlJc w:val="left"/>
      <w:pPr>
        <w:tabs>
          <w:tab w:val="num" w:pos="0"/>
        </w:tabs>
        <w:ind w:left="720" w:hanging="720"/>
      </w:pPr>
      <w:rPr>
        <w:rFonts w:hint="default"/>
        <w:sz w:val="28"/>
        <w:szCs w:val="28"/>
        <w:lang w:val="uk-UA" w:eastAsia="uk-UA"/>
      </w:rPr>
    </w:lvl>
    <w:lvl w:ilvl="2">
      <w:start w:val="1"/>
      <w:numFmt w:val="decimal"/>
      <w:lvlText w:val="%1.%2.%3."/>
      <w:lvlJc w:val="left"/>
      <w:pPr>
        <w:tabs>
          <w:tab w:val="num" w:pos="0"/>
        </w:tabs>
        <w:ind w:left="720" w:hanging="720"/>
      </w:pPr>
      <w:rPr>
        <w:rFonts w:hint="default"/>
        <w:sz w:val="28"/>
        <w:szCs w:val="28"/>
        <w:lang w:val="uk-UA" w:eastAsia="uk-UA"/>
      </w:rPr>
    </w:lvl>
    <w:lvl w:ilvl="3">
      <w:start w:val="1"/>
      <w:numFmt w:val="decimal"/>
      <w:lvlText w:val="%1.%2.%3.%4."/>
      <w:lvlJc w:val="left"/>
      <w:pPr>
        <w:tabs>
          <w:tab w:val="num" w:pos="0"/>
        </w:tabs>
        <w:ind w:left="1080" w:hanging="1080"/>
      </w:pPr>
      <w:rPr>
        <w:rFonts w:hint="default"/>
        <w:sz w:val="28"/>
        <w:szCs w:val="28"/>
        <w:lang w:val="uk-UA" w:eastAsia="uk-UA"/>
      </w:rPr>
    </w:lvl>
    <w:lvl w:ilvl="4">
      <w:start w:val="1"/>
      <w:numFmt w:val="decimal"/>
      <w:lvlText w:val="%1.%2.%3.%4.%5."/>
      <w:lvlJc w:val="left"/>
      <w:pPr>
        <w:tabs>
          <w:tab w:val="num" w:pos="0"/>
        </w:tabs>
        <w:ind w:left="1080" w:hanging="1080"/>
      </w:pPr>
      <w:rPr>
        <w:rFonts w:hint="default"/>
        <w:sz w:val="28"/>
        <w:szCs w:val="28"/>
        <w:lang w:val="uk-UA" w:eastAsia="uk-UA"/>
      </w:rPr>
    </w:lvl>
    <w:lvl w:ilvl="5">
      <w:start w:val="1"/>
      <w:numFmt w:val="decimal"/>
      <w:lvlText w:val="%1.%2.%3.%4.%5.%6."/>
      <w:lvlJc w:val="left"/>
      <w:pPr>
        <w:tabs>
          <w:tab w:val="num" w:pos="0"/>
        </w:tabs>
        <w:ind w:left="1440" w:hanging="1440"/>
      </w:pPr>
      <w:rPr>
        <w:rFonts w:hint="default"/>
        <w:sz w:val="28"/>
        <w:szCs w:val="28"/>
        <w:lang w:val="uk-UA" w:eastAsia="uk-UA"/>
      </w:rPr>
    </w:lvl>
    <w:lvl w:ilvl="6">
      <w:start w:val="1"/>
      <w:numFmt w:val="decimal"/>
      <w:lvlText w:val="%1.%2.%3.%4.%5.%6.%7."/>
      <w:lvlJc w:val="left"/>
      <w:pPr>
        <w:tabs>
          <w:tab w:val="num" w:pos="0"/>
        </w:tabs>
        <w:ind w:left="1800" w:hanging="1800"/>
      </w:pPr>
      <w:rPr>
        <w:rFonts w:hint="default"/>
        <w:sz w:val="28"/>
        <w:szCs w:val="28"/>
        <w:lang w:val="uk-UA" w:eastAsia="uk-UA"/>
      </w:rPr>
    </w:lvl>
    <w:lvl w:ilvl="7">
      <w:start w:val="1"/>
      <w:numFmt w:val="decimal"/>
      <w:lvlText w:val="%1.%2.%3.%4.%5.%6.%7.%8."/>
      <w:lvlJc w:val="left"/>
      <w:pPr>
        <w:tabs>
          <w:tab w:val="num" w:pos="0"/>
        </w:tabs>
        <w:ind w:left="1800" w:hanging="1800"/>
      </w:pPr>
      <w:rPr>
        <w:rFonts w:hint="default"/>
        <w:sz w:val="28"/>
        <w:szCs w:val="28"/>
        <w:lang w:val="uk-UA" w:eastAsia="uk-UA"/>
      </w:rPr>
    </w:lvl>
    <w:lvl w:ilvl="8">
      <w:start w:val="1"/>
      <w:numFmt w:val="decimal"/>
      <w:lvlText w:val="%1.%2.%3.%4.%5.%6.%7.%8.%9."/>
      <w:lvlJc w:val="left"/>
      <w:pPr>
        <w:tabs>
          <w:tab w:val="num" w:pos="0"/>
        </w:tabs>
        <w:ind w:left="2160" w:hanging="2160"/>
      </w:pPr>
      <w:rPr>
        <w:rFonts w:hint="default"/>
        <w:sz w:val="28"/>
        <w:szCs w:val="28"/>
        <w:lang w:val="uk-UA" w:eastAsia="uk-UA"/>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3">
    <w:nsid w:val="00000005"/>
    <w:multiLevelType w:val="multilevel"/>
    <w:tmpl w:val="00000005"/>
    <w:name w:val="WW8Num5"/>
    <w:lvl w:ilvl="0">
      <w:start w:val="7"/>
      <w:numFmt w:val="decimal"/>
      <w:lvlText w:val="%1."/>
      <w:lvlJc w:val="left"/>
      <w:pPr>
        <w:tabs>
          <w:tab w:val="num" w:pos="0"/>
        </w:tabs>
        <w:ind w:left="360" w:hanging="360"/>
      </w:pPr>
      <w:rPr>
        <w:b/>
        <w:bCs/>
        <w:sz w:val="28"/>
        <w:szCs w:val="28"/>
        <w:lang w:val="uk-UA"/>
      </w:rPr>
    </w:lvl>
    <w:lvl w:ilvl="1">
      <w:start w:val="4"/>
      <w:numFmt w:val="decimal"/>
      <w:lvlText w:val="%1.%2."/>
      <w:lvlJc w:val="left"/>
      <w:pPr>
        <w:tabs>
          <w:tab w:val="num" w:pos="0"/>
        </w:tabs>
        <w:ind w:left="927" w:hanging="360"/>
      </w:pPr>
      <w:rPr>
        <w:iCs/>
        <w:sz w:val="28"/>
        <w:szCs w:val="28"/>
        <w:lang w:val="uk-UA"/>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nsid w:val="00000006"/>
    <w:multiLevelType w:val="multilevel"/>
    <w:tmpl w:val="00000006"/>
    <w:name w:val="WW8Num6"/>
    <w:lvl w:ilvl="0">
      <w:start w:val="6"/>
      <w:numFmt w:val="decimal"/>
      <w:lvlText w:val="%1."/>
      <w:lvlJc w:val="left"/>
      <w:pPr>
        <w:tabs>
          <w:tab w:val="num" w:pos="0"/>
        </w:tabs>
        <w:ind w:left="1800" w:hanging="360"/>
      </w:pPr>
      <w:rPr>
        <w:rFonts w:hint="default"/>
        <w:b/>
        <w:color w:val="000000"/>
        <w:sz w:val="28"/>
        <w:szCs w:val="28"/>
        <w:lang w:val="uk-UA"/>
      </w:rPr>
    </w:lvl>
    <w:lvl w:ilvl="1">
      <w:start w:val="1"/>
      <w:numFmt w:val="decimal"/>
      <w:lvlText w:val="%1.%2."/>
      <w:lvlJc w:val="left"/>
      <w:pPr>
        <w:tabs>
          <w:tab w:val="num" w:pos="0"/>
        </w:tabs>
        <w:ind w:left="2160" w:hanging="720"/>
      </w:pPr>
      <w:rPr>
        <w:rFonts w:hint="default"/>
        <w:b/>
        <w:iCs/>
        <w:sz w:val="28"/>
        <w:szCs w:val="28"/>
        <w:lang w:val="uk-UA"/>
      </w:rPr>
    </w:lvl>
    <w:lvl w:ilvl="2">
      <w:start w:val="1"/>
      <w:numFmt w:val="decimal"/>
      <w:lvlText w:val="%1.%2.%3."/>
      <w:lvlJc w:val="left"/>
      <w:pPr>
        <w:tabs>
          <w:tab w:val="num" w:pos="0"/>
        </w:tabs>
        <w:ind w:left="2160" w:hanging="720"/>
      </w:pPr>
      <w:rPr>
        <w:rFonts w:hint="default"/>
        <w:b/>
        <w:iCs/>
        <w:sz w:val="28"/>
        <w:szCs w:val="28"/>
        <w:lang w:val="uk-UA"/>
      </w:rPr>
    </w:lvl>
    <w:lvl w:ilvl="3">
      <w:start w:val="1"/>
      <w:numFmt w:val="decimal"/>
      <w:lvlText w:val="%1.%2.%3.%4."/>
      <w:lvlJc w:val="left"/>
      <w:pPr>
        <w:tabs>
          <w:tab w:val="num" w:pos="0"/>
        </w:tabs>
        <w:ind w:left="2520" w:hanging="1080"/>
      </w:pPr>
      <w:rPr>
        <w:rFonts w:hint="default"/>
        <w:b/>
        <w:iCs/>
        <w:sz w:val="28"/>
        <w:szCs w:val="28"/>
        <w:lang w:val="uk-UA"/>
      </w:rPr>
    </w:lvl>
    <w:lvl w:ilvl="4">
      <w:start w:val="1"/>
      <w:numFmt w:val="decimal"/>
      <w:lvlText w:val="%1.%2.%3.%4.%5."/>
      <w:lvlJc w:val="left"/>
      <w:pPr>
        <w:tabs>
          <w:tab w:val="num" w:pos="0"/>
        </w:tabs>
        <w:ind w:left="2520" w:hanging="1080"/>
      </w:pPr>
      <w:rPr>
        <w:rFonts w:hint="default"/>
        <w:b/>
        <w:iCs/>
        <w:sz w:val="28"/>
        <w:szCs w:val="28"/>
        <w:lang w:val="uk-UA"/>
      </w:rPr>
    </w:lvl>
    <w:lvl w:ilvl="5">
      <w:start w:val="1"/>
      <w:numFmt w:val="decimal"/>
      <w:lvlText w:val="%1.%2.%3.%4.%5.%6."/>
      <w:lvlJc w:val="left"/>
      <w:pPr>
        <w:tabs>
          <w:tab w:val="num" w:pos="0"/>
        </w:tabs>
        <w:ind w:left="2880" w:hanging="1440"/>
      </w:pPr>
      <w:rPr>
        <w:rFonts w:hint="default"/>
        <w:b/>
        <w:iCs/>
        <w:sz w:val="28"/>
        <w:szCs w:val="28"/>
        <w:lang w:val="uk-UA"/>
      </w:rPr>
    </w:lvl>
    <w:lvl w:ilvl="6">
      <w:start w:val="1"/>
      <w:numFmt w:val="decimal"/>
      <w:lvlText w:val="%1.%2.%3.%4.%5.%6.%7."/>
      <w:lvlJc w:val="left"/>
      <w:pPr>
        <w:tabs>
          <w:tab w:val="num" w:pos="0"/>
        </w:tabs>
        <w:ind w:left="3240" w:hanging="1800"/>
      </w:pPr>
      <w:rPr>
        <w:rFonts w:hint="default"/>
        <w:b/>
        <w:iCs/>
        <w:sz w:val="28"/>
        <w:szCs w:val="28"/>
        <w:lang w:val="uk-UA"/>
      </w:rPr>
    </w:lvl>
    <w:lvl w:ilvl="7">
      <w:start w:val="1"/>
      <w:numFmt w:val="decimal"/>
      <w:lvlText w:val="%1.%2.%3.%4.%5.%6.%7.%8."/>
      <w:lvlJc w:val="left"/>
      <w:pPr>
        <w:tabs>
          <w:tab w:val="num" w:pos="0"/>
        </w:tabs>
        <w:ind w:left="3240" w:hanging="1800"/>
      </w:pPr>
      <w:rPr>
        <w:rFonts w:hint="default"/>
        <w:b/>
        <w:iCs/>
        <w:sz w:val="28"/>
        <w:szCs w:val="28"/>
        <w:lang w:val="uk-UA"/>
      </w:rPr>
    </w:lvl>
    <w:lvl w:ilvl="8">
      <w:start w:val="1"/>
      <w:numFmt w:val="decimal"/>
      <w:lvlText w:val="%1.%2.%3.%4.%5.%6.%7.%8.%9."/>
      <w:lvlJc w:val="left"/>
      <w:pPr>
        <w:tabs>
          <w:tab w:val="num" w:pos="0"/>
        </w:tabs>
        <w:ind w:left="3600" w:hanging="2160"/>
      </w:pPr>
      <w:rPr>
        <w:rFonts w:hint="default"/>
        <w:b/>
        <w:iCs/>
        <w:sz w:val="28"/>
        <w:szCs w:val="28"/>
        <w:lang w:val="uk-UA"/>
      </w:rPr>
    </w:lvl>
  </w:abstractNum>
  <w:abstractNum w:abstractNumId="5">
    <w:nsid w:val="00000007"/>
    <w:multiLevelType w:val="singleLevel"/>
    <w:tmpl w:val="00000007"/>
    <w:name w:val="WW8Num7"/>
    <w:lvl w:ilvl="0">
      <w:start w:val="7"/>
      <w:numFmt w:val="bullet"/>
      <w:lvlText w:val="-"/>
      <w:lvlJc w:val="left"/>
      <w:pPr>
        <w:tabs>
          <w:tab w:val="num" w:pos="-436"/>
        </w:tabs>
        <w:ind w:left="644" w:hanging="360"/>
      </w:pPr>
      <w:rPr>
        <w:rFonts w:ascii="Times New Roman" w:hAnsi="Times New Roman" w:cs="Times New Roman" w:hint="default"/>
        <w:b/>
        <w:color w:val="000000"/>
        <w:sz w:val="28"/>
        <w:szCs w:val="28"/>
        <w:lang w:val="uk-UA"/>
      </w:rPr>
    </w:lvl>
  </w:abstractNum>
  <w:abstractNum w:abstractNumId="6">
    <w:nsid w:val="00000008"/>
    <w:multiLevelType w:val="singleLevel"/>
    <w:tmpl w:val="00000008"/>
    <w:name w:val="WW8Num8"/>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eastAsia="uk-UA"/>
      </w:rPr>
    </w:lvl>
  </w:abstractNum>
  <w:abstractNum w:abstractNumId="7">
    <w:nsid w:val="01BC293E"/>
    <w:multiLevelType w:val="hybridMultilevel"/>
    <w:tmpl w:val="6BFA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08294E71"/>
    <w:multiLevelType w:val="multilevel"/>
    <w:tmpl w:val="1B5CE1F4"/>
    <w:lvl w:ilvl="0">
      <w:start w:val="1"/>
      <w:numFmt w:val="decimal"/>
      <w:lvlText w:val="%1."/>
      <w:lvlJc w:val="left"/>
      <w:pPr>
        <w:tabs>
          <w:tab w:val="num" w:pos="1080"/>
        </w:tabs>
        <w:ind w:left="1080" w:hanging="1076"/>
      </w:pPr>
    </w:lvl>
    <w:lvl w:ilvl="1">
      <w:start w:val="1"/>
      <w:numFmt w:val="decimal"/>
      <w:lvlText w:val="%1.%2."/>
      <w:lvlJc w:val="left"/>
      <w:pPr>
        <w:tabs>
          <w:tab w:val="num" w:pos="1350"/>
        </w:tabs>
        <w:ind w:left="1350" w:hanging="1076"/>
      </w:pPr>
    </w:lvl>
    <w:lvl w:ilvl="2">
      <w:start w:val="1"/>
      <w:numFmt w:val="decimal"/>
      <w:lvlText w:val="%1.%2.%3."/>
      <w:lvlJc w:val="left"/>
      <w:pPr>
        <w:tabs>
          <w:tab w:val="num" w:pos="1620"/>
        </w:tabs>
        <w:ind w:left="1620" w:hanging="1076"/>
      </w:pPr>
    </w:lvl>
    <w:lvl w:ilvl="3">
      <w:start w:val="1"/>
      <w:numFmt w:val="decimal"/>
      <w:lvlText w:val="%1.%2.%3.%4."/>
      <w:lvlJc w:val="left"/>
      <w:pPr>
        <w:tabs>
          <w:tab w:val="num" w:pos="1890"/>
        </w:tabs>
        <w:ind w:left="1890" w:hanging="1076"/>
      </w:pPr>
    </w:lvl>
    <w:lvl w:ilvl="4">
      <w:start w:val="1"/>
      <w:numFmt w:val="decimal"/>
      <w:lvlText w:val="%1.%2.%3.%4.%5."/>
      <w:lvlJc w:val="left"/>
      <w:pPr>
        <w:tabs>
          <w:tab w:val="num" w:pos="2160"/>
        </w:tabs>
        <w:ind w:left="2160" w:hanging="1076"/>
      </w:pPr>
    </w:lvl>
    <w:lvl w:ilvl="5">
      <w:start w:val="1"/>
      <w:numFmt w:val="decimal"/>
      <w:lvlText w:val="%1.%2.%3.%4.%5.%6."/>
      <w:lvlJc w:val="left"/>
      <w:pPr>
        <w:tabs>
          <w:tab w:val="num" w:pos="2430"/>
        </w:tabs>
        <w:ind w:left="2430" w:hanging="1076"/>
      </w:pPr>
    </w:lvl>
    <w:lvl w:ilvl="6">
      <w:start w:val="1"/>
      <w:numFmt w:val="decimal"/>
      <w:lvlText w:val="%1.%2.%3.%4.%5.%6.%7."/>
      <w:lvlJc w:val="left"/>
      <w:pPr>
        <w:tabs>
          <w:tab w:val="num" w:pos="3060"/>
        </w:tabs>
        <w:ind w:left="3060" w:hanging="1436"/>
      </w:pPr>
    </w:lvl>
    <w:lvl w:ilvl="7">
      <w:start w:val="1"/>
      <w:numFmt w:val="decimal"/>
      <w:lvlText w:val="%1.%2.%3.%4.%5.%6.%7.%8."/>
      <w:lvlJc w:val="left"/>
      <w:pPr>
        <w:tabs>
          <w:tab w:val="num" w:pos="3330"/>
        </w:tabs>
        <w:ind w:left="3330" w:hanging="1436"/>
      </w:pPr>
    </w:lvl>
    <w:lvl w:ilvl="8">
      <w:start w:val="1"/>
      <w:numFmt w:val="decimal"/>
      <w:lvlText w:val="%1.%2.%3.%4.%5.%6.%7.%8.%9."/>
      <w:lvlJc w:val="left"/>
      <w:pPr>
        <w:tabs>
          <w:tab w:val="num" w:pos="3960"/>
        </w:tabs>
        <w:ind w:left="3960" w:hanging="1796"/>
      </w:pPr>
    </w:lvl>
  </w:abstractNum>
  <w:abstractNum w:abstractNumId="10">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2D234303"/>
    <w:multiLevelType w:val="multilevel"/>
    <w:tmpl w:val="402E9B1C"/>
    <w:lvl w:ilvl="0">
      <w:start w:val="1"/>
      <w:numFmt w:val="decimal"/>
      <w:lvlText w:val="%1."/>
      <w:lvlJc w:val="left"/>
      <w:pPr>
        <w:ind w:left="384"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1098"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94"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68" w:hanging="1800"/>
      </w:pPr>
      <w:rPr>
        <w:rFonts w:hint="default"/>
      </w:rPr>
    </w:lvl>
  </w:abstractNum>
  <w:abstractNum w:abstractNumId="12">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4404111C"/>
    <w:multiLevelType w:val="multilevel"/>
    <w:tmpl w:val="5C9AD60E"/>
    <w:lvl w:ilvl="0">
      <w:start w:val="5"/>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4BAA0B41"/>
    <w:multiLevelType w:val="multilevel"/>
    <w:tmpl w:val="C8782F1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4A57F9D"/>
    <w:multiLevelType w:val="hybridMultilevel"/>
    <w:tmpl w:val="A314E504"/>
    <w:lvl w:ilvl="0" w:tplc="55FC28EC">
      <w:start w:val="1"/>
      <w:numFmt w:val="decimal"/>
      <w:lvlText w:val="%1."/>
      <w:lvlJc w:val="left"/>
      <w:pPr>
        <w:ind w:left="927" w:hanging="360"/>
      </w:pPr>
      <w:rPr>
        <w:rFonts w:hint="default"/>
        <w:b/>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686707C5"/>
    <w:multiLevelType w:val="multilevel"/>
    <w:tmpl w:val="A1BE9472"/>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nsid w:val="6BB312A7"/>
    <w:multiLevelType w:val="multilevel"/>
    <w:tmpl w:val="54B89F5A"/>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rPr>
    </w:lvl>
    <w:lvl w:ilvl="2">
      <w:start w:val="1"/>
      <w:numFmt w:val="decimal"/>
      <w:isLgl/>
      <w:lvlText w:val="%1.%2.%3."/>
      <w:lvlJc w:val="left"/>
      <w:pPr>
        <w:tabs>
          <w:tab w:val="num" w:pos="1004"/>
        </w:tabs>
        <w:ind w:left="1004" w:hanging="720"/>
      </w:pPr>
      <w:rPr>
        <w:rFonts w:cs="Times New Roman"/>
        <w:b/>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8">
    <w:nsid w:val="7F8866D6"/>
    <w:multiLevelType w:val="multilevel"/>
    <w:tmpl w:val="F52419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1"/>
  </w:num>
  <w:num w:numId="2">
    <w:abstractNumId w:val="8"/>
  </w:num>
  <w:num w:numId="3">
    <w:abstractNumId w:val="10"/>
  </w:num>
  <w:num w:numId="4">
    <w:abstractNumId w:val="12"/>
  </w:num>
  <w:num w:numId="5">
    <w:abstractNumId w:val="15"/>
  </w:num>
  <w:num w:numId="6">
    <w:abstractNumId w:val="7"/>
  </w:num>
  <w:num w:numId="7">
    <w:abstractNumId w:val="9"/>
  </w:num>
  <w:num w:numId="8">
    <w:abstractNumId w:val="18"/>
  </w:num>
  <w:num w:numId="9">
    <w:abstractNumId w:val="14"/>
  </w:num>
  <w:num w:numId="10">
    <w:abstractNumId w:val="17"/>
  </w:num>
  <w:num w:numId="11">
    <w:abstractNumId w:val="16"/>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56A25"/>
    <w:rsid w:val="000668E0"/>
    <w:rsid w:val="000819A9"/>
    <w:rsid w:val="000A3129"/>
    <w:rsid w:val="000B3B82"/>
    <w:rsid w:val="000B6ADE"/>
    <w:rsid w:val="000E102B"/>
    <w:rsid w:val="000E45E2"/>
    <w:rsid w:val="000F671C"/>
    <w:rsid w:val="001032CF"/>
    <w:rsid w:val="001212E8"/>
    <w:rsid w:val="00171D17"/>
    <w:rsid w:val="00175261"/>
    <w:rsid w:val="00184CF0"/>
    <w:rsid w:val="00186CFF"/>
    <w:rsid w:val="001B01CD"/>
    <w:rsid w:val="001B1AE0"/>
    <w:rsid w:val="001E69C3"/>
    <w:rsid w:val="001F419F"/>
    <w:rsid w:val="002377DE"/>
    <w:rsid w:val="00245F65"/>
    <w:rsid w:val="00255F69"/>
    <w:rsid w:val="002A0C56"/>
    <w:rsid w:val="002D1003"/>
    <w:rsid w:val="002F4EAD"/>
    <w:rsid w:val="00311B19"/>
    <w:rsid w:val="00332AB7"/>
    <w:rsid w:val="00342551"/>
    <w:rsid w:val="00343665"/>
    <w:rsid w:val="00370B3A"/>
    <w:rsid w:val="003818E7"/>
    <w:rsid w:val="003A427A"/>
    <w:rsid w:val="003B692C"/>
    <w:rsid w:val="003D4D8C"/>
    <w:rsid w:val="003E74B1"/>
    <w:rsid w:val="003F1381"/>
    <w:rsid w:val="00402174"/>
    <w:rsid w:val="00423440"/>
    <w:rsid w:val="004460C8"/>
    <w:rsid w:val="0046578F"/>
    <w:rsid w:val="004867FD"/>
    <w:rsid w:val="004B5A13"/>
    <w:rsid w:val="004D6821"/>
    <w:rsid w:val="00511C10"/>
    <w:rsid w:val="0051329F"/>
    <w:rsid w:val="00515D62"/>
    <w:rsid w:val="005200D6"/>
    <w:rsid w:val="00523812"/>
    <w:rsid w:val="00553BF6"/>
    <w:rsid w:val="005622DC"/>
    <w:rsid w:val="005724D0"/>
    <w:rsid w:val="00576A2F"/>
    <w:rsid w:val="00577AA0"/>
    <w:rsid w:val="00597C35"/>
    <w:rsid w:val="00617B13"/>
    <w:rsid w:val="006257C7"/>
    <w:rsid w:val="00637311"/>
    <w:rsid w:val="006471A5"/>
    <w:rsid w:val="006576F8"/>
    <w:rsid w:val="00664242"/>
    <w:rsid w:val="00666336"/>
    <w:rsid w:val="006676C5"/>
    <w:rsid w:val="006705A1"/>
    <w:rsid w:val="006B7BDD"/>
    <w:rsid w:val="006C45E6"/>
    <w:rsid w:val="00716BEC"/>
    <w:rsid w:val="007650D7"/>
    <w:rsid w:val="00767F6A"/>
    <w:rsid w:val="0078695E"/>
    <w:rsid w:val="00795A4D"/>
    <w:rsid w:val="007A5D8E"/>
    <w:rsid w:val="007E71C4"/>
    <w:rsid w:val="00840560"/>
    <w:rsid w:val="00855CAC"/>
    <w:rsid w:val="00885C4A"/>
    <w:rsid w:val="00890D15"/>
    <w:rsid w:val="008B6553"/>
    <w:rsid w:val="008E3CCC"/>
    <w:rsid w:val="008E40D3"/>
    <w:rsid w:val="008F005F"/>
    <w:rsid w:val="00900D2D"/>
    <w:rsid w:val="00906D8E"/>
    <w:rsid w:val="0091282A"/>
    <w:rsid w:val="009640E5"/>
    <w:rsid w:val="00965E6F"/>
    <w:rsid w:val="009C6807"/>
    <w:rsid w:val="009D083A"/>
    <w:rsid w:val="009E7BCD"/>
    <w:rsid w:val="00A24712"/>
    <w:rsid w:val="00A43E3C"/>
    <w:rsid w:val="00A772AD"/>
    <w:rsid w:val="00A772B8"/>
    <w:rsid w:val="00AD6960"/>
    <w:rsid w:val="00AF7669"/>
    <w:rsid w:val="00B22812"/>
    <w:rsid w:val="00B31D40"/>
    <w:rsid w:val="00B40634"/>
    <w:rsid w:val="00B42B70"/>
    <w:rsid w:val="00B52709"/>
    <w:rsid w:val="00BF28E5"/>
    <w:rsid w:val="00BF38A3"/>
    <w:rsid w:val="00BF4C53"/>
    <w:rsid w:val="00C3619A"/>
    <w:rsid w:val="00C401DB"/>
    <w:rsid w:val="00C40238"/>
    <w:rsid w:val="00C95AA0"/>
    <w:rsid w:val="00D12881"/>
    <w:rsid w:val="00D32BE2"/>
    <w:rsid w:val="00D45EDC"/>
    <w:rsid w:val="00D5685C"/>
    <w:rsid w:val="00D65F64"/>
    <w:rsid w:val="00D92BE9"/>
    <w:rsid w:val="00DA340C"/>
    <w:rsid w:val="00DB7FE6"/>
    <w:rsid w:val="00DC357F"/>
    <w:rsid w:val="00DF786F"/>
    <w:rsid w:val="00E455D6"/>
    <w:rsid w:val="00E5045F"/>
    <w:rsid w:val="00E617CE"/>
    <w:rsid w:val="00E82FB0"/>
    <w:rsid w:val="00F41500"/>
    <w:rsid w:val="00F476B1"/>
    <w:rsid w:val="00F94F7D"/>
    <w:rsid w:val="00FB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85C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1">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2">
    <w:name w:val="Body Text Indent 2"/>
    <w:basedOn w:val="a"/>
    <w:link w:val="23"/>
    <w:rsid w:val="002F4EAD"/>
    <w:pPr>
      <w:spacing w:after="120" w:line="480" w:lineRule="auto"/>
      <w:ind w:left="283"/>
    </w:pPr>
  </w:style>
  <w:style w:type="character" w:customStyle="1" w:styleId="23">
    <w:name w:val="Основной текст с отступом 2 Знак"/>
    <w:basedOn w:val="a0"/>
    <w:link w:val="22"/>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qFormat/>
    <w:rsid w:val="0046578F"/>
    <w:pPr>
      <w:suppressAutoHyphens/>
      <w:spacing w:after="120" w:line="480" w:lineRule="auto"/>
      <w:ind w:left="283"/>
    </w:pPr>
    <w:rPr>
      <w:lang w:eastAsia="zh-CN"/>
    </w:rPr>
  </w:style>
  <w:style w:type="character" w:customStyle="1" w:styleId="20">
    <w:name w:val="Заголовок 2 Знак"/>
    <w:basedOn w:val="a0"/>
    <w:link w:val="2"/>
    <w:rsid w:val="00885C4A"/>
    <w:rPr>
      <w:rFonts w:ascii="Calibri Light" w:eastAsia="Times New Roman" w:hAnsi="Calibri Light" w:cs="Times New Roman"/>
      <w:b/>
      <w:bCs/>
      <w:i/>
      <w:iCs/>
      <w:sz w:val="28"/>
      <w:szCs w:val="28"/>
      <w:lang w:eastAsia="ru-RU"/>
    </w:rPr>
  </w:style>
  <w:style w:type="paragraph" w:styleId="afb">
    <w:name w:val="Subtitle"/>
    <w:basedOn w:val="a"/>
    <w:link w:val="afc"/>
    <w:uiPriority w:val="99"/>
    <w:qFormat/>
    <w:rsid w:val="00D12881"/>
    <w:pPr>
      <w:jc w:val="center"/>
    </w:pPr>
    <w:rPr>
      <w:szCs w:val="20"/>
      <w:lang w:val="uk-UA"/>
    </w:rPr>
  </w:style>
  <w:style w:type="character" w:customStyle="1" w:styleId="afc">
    <w:name w:val="Подзаголовок Знак"/>
    <w:basedOn w:val="a0"/>
    <w:link w:val="afb"/>
    <w:uiPriority w:val="99"/>
    <w:rsid w:val="00D12881"/>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1288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style121">
    <w:name w:val="style121"/>
    <w:basedOn w:val="a"/>
    <w:uiPriority w:val="99"/>
    <w:qFormat/>
    <w:rsid w:val="00D12881"/>
    <w:pPr>
      <w:ind w:left="63" w:right="63"/>
    </w:pPr>
    <w:rPr>
      <w:color w:val="323232"/>
      <w:sz w:val="15"/>
      <w:szCs w:val="15"/>
    </w:rPr>
  </w:style>
  <w:style w:type="paragraph" w:customStyle="1" w:styleId="TableText">
    <w:name w:val="Table Text"/>
    <w:basedOn w:val="a"/>
    <w:rsid w:val="00E5045F"/>
    <w:pPr>
      <w:spacing w:before="40" w:after="40"/>
    </w:pPr>
    <w:rPr>
      <w:rFonts w:ascii="Arial" w:hAnsi="Arial" w:cs="Arial"/>
      <w:noProof/>
      <w:sz w:val="20"/>
      <w:szCs w:val="20"/>
      <w:lang w:val="en-US" w:eastAsia="en-US"/>
    </w:rPr>
  </w:style>
  <w:style w:type="character" w:customStyle="1" w:styleId="afd">
    <w:name w:val="Обычный текст Знак"/>
    <w:link w:val="afe"/>
    <w:locked/>
    <w:rsid w:val="00E5045F"/>
    <w:rPr>
      <w:rFonts w:ascii="Tahoma" w:hAnsi="Tahoma" w:cs="Tahoma"/>
      <w:bCs/>
    </w:rPr>
  </w:style>
  <w:style w:type="paragraph" w:customStyle="1" w:styleId="afe">
    <w:name w:val="Обычный текст"/>
    <w:basedOn w:val="a"/>
    <w:link w:val="afd"/>
    <w:rsid w:val="00E5045F"/>
    <w:pPr>
      <w:spacing w:after="200"/>
      <w:ind w:left="1701"/>
      <w:jc w:val="both"/>
    </w:pPr>
    <w:rPr>
      <w:rFonts w:ascii="Tahoma" w:eastAsiaTheme="minorHAnsi" w:hAnsi="Tahoma" w:cs="Tahoma"/>
      <w:bCs/>
      <w:sz w:val="22"/>
      <w:szCs w:val="22"/>
      <w:lang w:eastAsia="en-US"/>
    </w:rPr>
  </w:style>
  <w:style w:type="character" w:customStyle="1" w:styleId="FontStyle38">
    <w:name w:val="Font Style38"/>
    <w:rsid w:val="00511C10"/>
    <w:rPr>
      <w:rFonts w:ascii="Times New Roman" w:hAnsi="Times New Roman" w:cs="Times New Roman" w:hint="default"/>
      <w:sz w:val="22"/>
      <w:szCs w:val="22"/>
    </w:rPr>
  </w:style>
  <w:style w:type="paragraph" w:customStyle="1" w:styleId="Style1">
    <w:name w:val="Style1"/>
    <w:basedOn w:val="a"/>
    <w:uiPriority w:val="99"/>
    <w:rsid w:val="00511C10"/>
    <w:pPr>
      <w:widowControl w:val="0"/>
      <w:autoSpaceDE w:val="0"/>
      <w:autoSpaceDN w:val="0"/>
      <w:adjustRightInd w:val="0"/>
      <w:spacing w:line="239" w:lineRule="exact"/>
    </w:pPr>
  </w:style>
  <w:style w:type="character" w:customStyle="1" w:styleId="FontStyle30">
    <w:name w:val="Font Style30"/>
    <w:rsid w:val="00511C10"/>
    <w:rPr>
      <w:rFonts w:ascii="Times New Roman" w:hAnsi="Times New Roman" w:cs="Times New Roman"/>
      <w:sz w:val="22"/>
      <w:szCs w:val="22"/>
    </w:rPr>
  </w:style>
  <w:style w:type="character" w:customStyle="1" w:styleId="aff">
    <w:name w:val="Виділення"/>
    <w:qFormat/>
    <w:rsid w:val="00DB7FE6"/>
    <w:rPr>
      <w:i/>
      <w:iCs/>
    </w:rPr>
  </w:style>
  <w:style w:type="paragraph" w:customStyle="1" w:styleId="BodyTextIndent3Arial">
    <w:name w:val="Body Text Indent 3 + Arial"/>
    <w:basedOn w:val="a"/>
    <w:qFormat/>
    <w:rsid w:val="00DB7FE6"/>
    <w:pPr>
      <w:shd w:val="clear" w:color="auto" w:fill="FFFFFF"/>
      <w:tabs>
        <w:tab w:val="left" w:pos="0"/>
      </w:tabs>
    </w:pPr>
    <w:rPr>
      <w:rFonts w:ascii="Courier New" w:hAnsi="Courier New" w:cs="Courier New"/>
      <w:color w:val="00000A"/>
      <w:sz w:val="22"/>
      <w:szCs w:val="22"/>
      <w:lang w:eastAsia="ar-SA"/>
    </w:rPr>
  </w:style>
  <w:style w:type="paragraph" w:customStyle="1" w:styleId="ConsNormal">
    <w:name w:val="ConsNormal"/>
    <w:qFormat/>
    <w:rsid w:val="00DB7FE6"/>
    <w:pPr>
      <w:widowControl w:val="0"/>
      <w:spacing w:after="0" w:line="240" w:lineRule="auto"/>
      <w:ind w:firstLine="720"/>
    </w:pPr>
    <w:rPr>
      <w:rFonts w:ascii="Arial" w:eastAsia="Arial" w:hAnsi="Arial" w:cs="Arial"/>
      <w:color w:val="00000A"/>
      <w:sz w:val="24"/>
      <w:szCs w:val="20"/>
      <w:lang w:eastAsia="ar-SA"/>
    </w:rPr>
  </w:style>
  <w:style w:type="paragraph" w:customStyle="1" w:styleId="ConsNonformat">
    <w:name w:val="ConsNonformat"/>
    <w:qFormat/>
    <w:rsid w:val="00DB7FE6"/>
    <w:pPr>
      <w:widowControl w:val="0"/>
      <w:spacing w:after="0" w:line="240" w:lineRule="auto"/>
    </w:pPr>
    <w:rPr>
      <w:rFonts w:ascii="Courier New" w:eastAsia="Arial" w:hAnsi="Courier New" w:cs="Courier New"/>
      <w:color w:val="00000A"/>
      <w:sz w:val="24"/>
      <w:szCs w:val="20"/>
      <w:lang w:eastAsia="ar-SA"/>
    </w:rPr>
  </w:style>
  <w:style w:type="paragraph" w:customStyle="1" w:styleId="aff0">
    <w:name w:val="Òåêñò"/>
    <w:qFormat/>
    <w:rsid w:val="00DB7FE6"/>
    <w:pPr>
      <w:widowControl w:val="0"/>
      <w:spacing w:after="0" w:line="210" w:lineRule="atLeast"/>
      <w:ind w:firstLine="454"/>
      <w:jc w:val="both"/>
    </w:pPr>
    <w:rPr>
      <w:rFonts w:ascii="Times New Roman" w:eastAsia="Times New Roman" w:hAnsi="Times New Roman" w:cs="Times New Roman"/>
      <w:color w:val="000000"/>
      <w:sz w:val="24"/>
      <w:szCs w:val="20"/>
      <w:lang w:val="en-US" w:eastAsia="ar-SA"/>
    </w:rPr>
  </w:style>
  <w:style w:type="paragraph" w:customStyle="1" w:styleId="GLH1">
    <w:name w:val="GL_H1"/>
    <w:basedOn w:val="a"/>
    <w:qFormat/>
    <w:rsid w:val="00DB7FE6"/>
    <w:pPr>
      <w:suppressAutoHyphens/>
      <w:spacing w:line="360" w:lineRule="auto"/>
      <w:jc w:val="center"/>
    </w:pPr>
    <w:rPr>
      <w:rFonts w:ascii="Roboto" w:eastAsia="Arial Unicode MS" w:hAnsi="Roboto" w:cs="Roboto"/>
      <w:b/>
      <w:bCs/>
      <w:color w:val="00000A"/>
      <w:sz w:val="32"/>
      <w:szCs w:val="32"/>
      <w:lang w:eastAsia="zh-CN" w:bidi="hi-IN"/>
    </w:rPr>
  </w:style>
  <w:style w:type="character" w:customStyle="1" w:styleId="hps">
    <w:name w:val="hps"/>
    <w:rsid w:val="007E71C4"/>
  </w:style>
  <w:style w:type="paragraph" w:customStyle="1" w:styleId="ContractBody">
    <w:name w:val="Contract Body"/>
    <w:basedOn w:val="a"/>
    <w:uiPriority w:val="99"/>
    <w:rsid w:val="007E71C4"/>
    <w:pPr>
      <w:tabs>
        <w:tab w:val="num" w:pos="1211"/>
      </w:tabs>
      <w:ind w:left="1211" w:hanging="360"/>
      <w:jc w:val="both"/>
    </w:pPr>
    <w:rPr>
      <w:sz w:val="22"/>
      <w:szCs w:val="20"/>
      <w:lang w:eastAsia="en-US"/>
    </w:rPr>
  </w:style>
  <w:style w:type="paragraph" w:customStyle="1" w:styleId="12">
    <w:name w:val="Без интервала1"/>
    <w:uiPriority w:val="99"/>
    <w:rsid w:val="007E71C4"/>
    <w:pPr>
      <w:spacing w:after="0" w:line="240" w:lineRule="auto"/>
    </w:pPr>
    <w:rPr>
      <w:rFonts w:ascii="Calibri" w:eastAsia="Times New Roman" w:hAnsi="Calibri" w:cs="Times New Roman"/>
      <w:lang w:val="uk-UA"/>
    </w:rPr>
  </w:style>
  <w:style w:type="paragraph" w:styleId="aff1">
    <w:name w:val="No Spacing"/>
    <w:uiPriority w:val="99"/>
    <w:qFormat/>
    <w:rsid w:val="007E71C4"/>
    <w:pPr>
      <w:spacing w:after="0" w:line="240" w:lineRule="auto"/>
    </w:pPr>
    <w:rPr>
      <w:rFonts w:ascii="Calibri" w:eastAsia="Times New Roman" w:hAnsi="Calibri" w:cs="Times New Roman"/>
      <w:lang w:val="uk-UA"/>
    </w:rPr>
  </w:style>
  <w:style w:type="character" w:customStyle="1" w:styleId="tlid-translation">
    <w:name w:val="tlid-translation"/>
    <w:basedOn w:val="a0"/>
    <w:rsid w:val="007E7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85C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1">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2">
    <w:name w:val="Body Text Indent 2"/>
    <w:basedOn w:val="a"/>
    <w:link w:val="23"/>
    <w:rsid w:val="002F4EAD"/>
    <w:pPr>
      <w:spacing w:after="120" w:line="480" w:lineRule="auto"/>
      <w:ind w:left="283"/>
    </w:pPr>
  </w:style>
  <w:style w:type="character" w:customStyle="1" w:styleId="23">
    <w:name w:val="Основной текст с отступом 2 Знак"/>
    <w:basedOn w:val="a0"/>
    <w:link w:val="22"/>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qFormat/>
    <w:rsid w:val="0046578F"/>
    <w:pPr>
      <w:suppressAutoHyphens/>
      <w:spacing w:after="120" w:line="480" w:lineRule="auto"/>
      <w:ind w:left="283"/>
    </w:pPr>
    <w:rPr>
      <w:lang w:eastAsia="zh-CN"/>
    </w:rPr>
  </w:style>
  <w:style w:type="character" w:customStyle="1" w:styleId="20">
    <w:name w:val="Заголовок 2 Знак"/>
    <w:basedOn w:val="a0"/>
    <w:link w:val="2"/>
    <w:rsid w:val="00885C4A"/>
    <w:rPr>
      <w:rFonts w:ascii="Calibri Light" w:eastAsia="Times New Roman" w:hAnsi="Calibri Light" w:cs="Times New Roman"/>
      <w:b/>
      <w:bCs/>
      <w:i/>
      <w:iCs/>
      <w:sz w:val="28"/>
      <w:szCs w:val="28"/>
      <w:lang w:eastAsia="ru-RU"/>
    </w:rPr>
  </w:style>
  <w:style w:type="paragraph" w:styleId="afb">
    <w:name w:val="Subtitle"/>
    <w:basedOn w:val="a"/>
    <w:link w:val="afc"/>
    <w:uiPriority w:val="99"/>
    <w:qFormat/>
    <w:rsid w:val="00D12881"/>
    <w:pPr>
      <w:jc w:val="center"/>
    </w:pPr>
    <w:rPr>
      <w:szCs w:val="20"/>
      <w:lang w:val="uk-UA"/>
    </w:rPr>
  </w:style>
  <w:style w:type="character" w:customStyle="1" w:styleId="afc">
    <w:name w:val="Подзаголовок Знак"/>
    <w:basedOn w:val="a0"/>
    <w:link w:val="afb"/>
    <w:uiPriority w:val="99"/>
    <w:rsid w:val="00D12881"/>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1288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style121">
    <w:name w:val="style121"/>
    <w:basedOn w:val="a"/>
    <w:uiPriority w:val="99"/>
    <w:qFormat/>
    <w:rsid w:val="00D12881"/>
    <w:pPr>
      <w:ind w:left="63" w:right="63"/>
    </w:pPr>
    <w:rPr>
      <w:color w:val="323232"/>
      <w:sz w:val="15"/>
      <w:szCs w:val="15"/>
    </w:rPr>
  </w:style>
  <w:style w:type="paragraph" w:customStyle="1" w:styleId="TableText">
    <w:name w:val="Table Text"/>
    <w:basedOn w:val="a"/>
    <w:rsid w:val="00E5045F"/>
    <w:pPr>
      <w:spacing w:before="40" w:after="40"/>
    </w:pPr>
    <w:rPr>
      <w:rFonts w:ascii="Arial" w:hAnsi="Arial" w:cs="Arial"/>
      <w:noProof/>
      <w:sz w:val="20"/>
      <w:szCs w:val="20"/>
      <w:lang w:val="en-US" w:eastAsia="en-US"/>
    </w:rPr>
  </w:style>
  <w:style w:type="character" w:customStyle="1" w:styleId="afd">
    <w:name w:val="Обычный текст Знак"/>
    <w:link w:val="afe"/>
    <w:locked/>
    <w:rsid w:val="00E5045F"/>
    <w:rPr>
      <w:rFonts w:ascii="Tahoma" w:hAnsi="Tahoma" w:cs="Tahoma"/>
      <w:bCs/>
    </w:rPr>
  </w:style>
  <w:style w:type="paragraph" w:customStyle="1" w:styleId="afe">
    <w:name w:val="Обычный текст"/>
    <w:basedOn w:val="a"/>
    <w:link w:val="afd"/>
    <w:rsid w:val="00E5045F"/>
    <w:pPr>
      <w:spacing w:after="200"/>
      <w:ind w:left="1701"/>
      <w:jc w:val="both"/>
    </w:pPr>
    <w:rPr>
      <w:rFonts w:ascii="Tahoma" w:eastAsiaTheme="minorHAnsi" w:hAnsi="Tahoma" w:cs="Tahoma"/>
      <w:bCs/>
      <w:sz w:val="22"/>
      <w:szCs w:val="22"/>
      <w:lang w:eastAsia="en-US"/>
    </w:rPr>
  </w:style>
  <w:style w:type="character" w:customStyle="1" w:styleId="FontStyle38">
    <w:name w:val="Font Style38"/>
    <w:rsid w:val="00511C10"/>
    <w:rPr>
      <w:rFonts w:ascii="Times New Roman" w:hAnsi="Times New Roman" w:cs="Times New Roman" w:hint="default"/>
      <w:sz w:val="22"/>
      <w:szCs w:val="22"/>
    </w:rPr>
  </w:style>
  <w:style w:type="paragraph" w:customStyle="1" w:styleId="Style1">
    <w:name w:val="Style1"/>
    <w:basedOn w:val="a"/>
    <w:uiPriority w:val="99"/>
    <w:rsid w:val="00511C10"/>
    <w:pPr>
      <w:widowControl w:val="0"/>
      <w:autoSpaceDE w:val="0"/>
      <w:autoSpaceDN w:val="0"/>
      <w:adjustRightInd w:val="0"/>
      <w:spacing w:line="239" w:lineRule="exact"/>
    </w:pPr>
  </w:style>
  <w:style w:type="character" w:customStyle="1" w:styleId="FontStyle30">
    <w:name w:val="Font Style30"/>
    <w:rsid w:val="00511C10"/>
    <w:rPr>
      <w:rFonts w:ascii="Times New Roman" w:hAnsi="Times New Roman" w:cs="Times New Roman"/>
      <w:sz w:val="22"/>
      <w:szCs w:val="22"/>
    </w:rPr>
  </w:style>
  <w:style w:type="character" w:customStyle="1" w:styleId="aff">
    <w:name w:val="Виділення"/>
    <w:qFormat/>
    <w:rsid w:val="00DB7FE6"/>
    <w:rPr>
      <w:i/>
      <w:iCs/>
    </w:rPr>
  </w:style>
  <w:style w:type="paragraph" w:customStyle="1" w:styleId="BodyTextIndent3Arial">
    <w:name w:val="Body Text Indent 3 + Arial"/>
    <w:basedOn w:val="a"/>
    <w:qFormat/>
    <w:rsid w:val="00DB7FE6"/>
    <w:pPr>
      <w:shd w:val="clear" w:color="auto" w:fill="FFFFFF"/>
      <w:tabs>
        <w:tab w:val="left" w:pos="0"/>
      </w:tabs>
    </w:pPr>
    <w:rPr>
      <w:rFonts w:ascii="Courier New" w:hAnsi="Courier New" w:cs="Courier New"/>
      <w:color w:val="00000A"/>
      <w:sz w:val="22"/>
      <w:szCs w:val="22"/>
      <w:lang w:eastAsia="ar-SA"/>
    </w:rPr>
  </w:style>
  <w:style w:type="paragraph" w:customStyle="1" w:styleId="ConsNormal">
    <w:name w:val="ConsNormal"/>
    <w:qFormat/>
    <w:rsid w:val="00DB7FE6"/>
    <w:pPr>
      <w:widowControl w:val="0"/>
      <w:spacing w:after="0" w:line="240" w:lineRule="auto"/>
      <w:ind w:firstLine="720"/>
    </w:pPr>
    <w:rPr>
      <w:rFonts w:ascii="Arial" w:eastAsia="Arial" w:hAnsi="Arial" w:cs="Arial"/>
      <w:color w:val="00000A"/>
      <w:sz w:val="24"/>
      <w:szCs w:val="20"/>
      <w:lang w:eastAsia="ar-SA"/>
    </w:rPr>
  </w:style>
  <w:style w:type="paragraph" w:customStyle="1" w:styleId="ConsNonformat">
    <w:name w:val="ConsNonformat"/>
    <w:qFormat/>
    <w:rsid w:val="00DB7FE6"/>
    <w:pPr>
      <w:widowControl w:val="0"/>
      <w:spacing w:after="0" w:line="240" w:lineRule="auto"/>
    </w:pPr>
    <w:rPr>
      <w:rFonts w:ascii="Courier New" w:eastAsia="Arial" w:hAnsi="Courier New" w:cs="Courier New"/>
      <w:color w:val="00000A"/>
      <w:sz w:val="24"/>
      <w:szCs w:val="20"/>
      <w:lang w:eastAsia="ar-SA"/>
    </w:rPr>
  </w:style>
  <w:style w:type="paragraph" w:customStyle="1" w:styleId="aff0">
    <w:name w:val="Òåêñò"/>
    <w:qFormat/>
    <w:rsid w:val="00DB7FE6"/>
    <w:pPr>
      <w:widowControl w:val="0"/>
      <w:spacing w:after="0" w:line="210" w:lineRule="atLeast"/>
      <w:ind w:firstLine="454"/>
      <w:jc w:val="both"/>
    </w:pPr>
    <w:rPr>
      <w:rFonts w:ascii="Times New Roman" w:eastAsia="Times New Roman" w:hAnsi="Times New Roman" w:cs="Times New Roman"/>
      <w:color w:val="000000"/>
      <w:sz w:val="24"/>
      <w:szCs w:val="20"/>
      <w:lang w:val="en-US" w:eastAsia="ar-SA"/>
    </w:rPr>
  </w:style>
  <w:style w:type="paragraph" w:customStyle="1" w:styleId="GLH1">
    <w:name w:val="GL_H1"/>
    <w:basedOn w:val="a"/>
    <w:qFormat/>
    <w:rsid w:val="00DB7FE6"/>
    <w:pPr>
      <w:suppressAutoHyphens/>
      <w:spacing w:line="360" w:lineRule="auto"/>
      <w:jc w:val="center"/>
    </w:pPr>
    <w:rPr>
      <w:rFonts w:ascii="Roboto" w:eastAsia="Arial Unicode MS" w:hAnsi="Roboto" w:cs="Roboto"/>
      <w:b/>
      <w:bCs/>
      <w:color w:val="00000A"/>
      <w:sz w:val="32"/>
      <w:szCs w:val="32"/>
      <w:lang w:eastAsia="zh-CN" w:bidi="hi-IN"/>
    </w:rPr>
  </w:style>
  <w:style w:type="character" w:customStyle="1" w:styleId="hps">
    <w:name w:val="hps"/>
    <w:rsid w:val="007E71C4"/>
  </w:style>
  <w:style w:type="paragraph" w:customStyle="1" w:styleId="ContractBody">
    <w:name w:val="Contract Body"/>
    <w:basedOn w:val="a"/>
    <w:uiPriority w:val="99"/>
    <w:rsid w:val="007E71C4"/>
    <w:pPr>
      <w:tabs>
        <w:tab w:val="num" w:pos="1211"/>
      </w:tabs>
      <w:ind w:left="1211" w:hanging="360"/>
      <w:jc w:val="both"/>
    </w:pPr>
    <w:rPr>
      <w:sz w:val="22"/>
      <w:szCs w:val="20"/>
      <w:lang w:eastAsia="en-US"/>
    </w:rPr>
  </w:style>
  <w:style w:type="paragraph" w:customStyle="1" w:styleId="12">
    <w:name w:val="Без интервала1"/>
    <w:uiPriority w:val="99"/>
    <w:rsid w:val="007E71C4"/>
    <w:pPr>
      <w:spacing w:after="0" w:line="240" w:lineRule="auto"/>
    </w:pPr>
    <w:rPr>
      <w:rFonts w:ascii="Calibri" w:eastAsia="Times New Roman" w:hAnsi="Calibri" w:cs="Times New Roman"/>
      <w:lang w:val="uk-UA"/>
    </w:rPr>
  </w:style>
  <w:style w:type="paragraph" w:styleId="aff1">
    <w:name w:val="No Spacing"/>
    <w:uiPriority w:val="99"/>
    <w:qFormat/>
    <w:rsid w:val="007E71C4"/>
    <w:pPr>
      <w:spacing w:after="0" w:line="240" w:lineRule="auto"/>
    </w:pPr>
    <w:rPr>
      <w:rFonts w:ascii="Calibri" w:eastAsia="Times New Roman" w:hAnsi="Calibri" w:cs="Times New Roman"/>
      <w:lang w:val="uk-UA"/>
    </w:rPr>
  </w:style>
  <w:style w:type="character" w:customStyle="1" w:styleId="tlid-translation">
    <w:name w:val="tlid-translation"/>
    <w:basedOn w:val="a0"/>
    <w:rsid w:val="007E7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19</Pages>
  <Words>31763</Words>
  <Characters>18106</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43</cp:revision>
  <dcterms:created xsi:type="dcterms:W3CDTF">2020-11-09T12:20:00Z</dcterms:created>
  <dcterms:modified xsi:type="dcterms:W3CDTF">2020-12-09T09:08:00Z</dcterms:modified>
</cp:coreProperties>
</file>