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763D8E" w:rsidRPr="00763D8E">
        <w:rPr>
          <w:bCs/>
          <w:color w:val="000000" w:themeColor="text1"/>
          <w:lang w:val="uk-UA"/>
        </w:rPr>
        <w:t>13</w:t>
      </w:r>
      <w:r w:rsidR="00B04A09" w:rsidRPr="00763D8E">
        <w:rPr>
          <w:bCs/>
          <w:color w:val="000000" w:themeColor="text1"/>
          <w:lang w:val="uk-UA"/>
        </w:rPr>
        <w:t>.</w:t>
      </w:r>
      <w:r w:rsidR="00B04A09" w:rsidRPr="00B04A09">
        <w:rPr>
          <w:bCs/>
          <w:color w:val="000000" w:themeColor="text1"/>
          <w:lang w:val="uk-UA"/>
        </w:rPr>
        <w:t>0</w:t>
      </w:r>
      <w:r w:rsidR="00763D8E">
        <w:rPr>
          <w:bCs/>
          <w:color w:val="000000" w:themeColor="text1"/>
          <w:lang w:val="uk-UA"/>
        </w:rPr>
        <w:t>4</w:t>
      </w:r>
      <w:r w:rsidR="00B04A09" w:rsidRPr="00B04A09">
        <w:rPr>
          <w:bCs/>
          <w:color w:val="000000" w:themeColor="text1"/>
          <w:lang w:val="uk-UA"/>
        </w:rPr>
        <w:t>.2021</w:t>
      </w:r>
      <w:r w:rsidR="00BE5881" w:rsidRPr="00B04A09">
        <w:rPr>
          <w:bCs/>
          <w:color w:val="000000" w:themeColor="text1"/>
        </w:rPr>
        <w:t xml:space="preserve"> </w:t>
      </w:r>
      <w:r w:rsidR="00BE5881" w:rsidRPr="00B04A09">
        <w:rPr>
          <w:bCs/>
          <w:color w:val="000000" w:themeColor="text1"/>
          <w:lang w:val="uk-UA"/>
        </w:rPr>
        <w:t xml:space="preserve"> </w:t>
      </w:r>
      <w:r w:rsidR="00BE5881" w:rsidRPr="00D82FF7">
        <w:rPr>
          <w:bCs/>
          <w:color w:val="000000" w:themeColor="text1"/>
          <w:lang w:val="uk-UA"/>
        </w:rPr>
        <w:t>№</w:t>
      </w:r>
      <w:r w:rsidR="00B04A09">
        <w:rPr>
          <w:bCs/>
          <w:color w:val="000000" w:themeColor="text1"/>
          <w:lang w:val="uk-UA"/>
        </w:rPr>
        <w:t>11</w:t>
      </w:r>
      <w:r w:rsidR="00763D8E">
        <w:rPr>
          <w:bCs/>
          <w:color w:val="000000" w:themeColor="text1"/>
          <w:lang w:val="uk-UA"/>
        </w:rPr>
        <w:t>5</w:t>
      </w:r>
      <w:r w:rsidR="001058F0" w:rsidRPr="00D82FF7">
        <w:rPr>
          <w:bCs/>
          <w:color w:val="000000" w:themeColor="text1"/>
        </w:rPr>
        <w:t>/1</w:t>
      </w:r>
      <w:r w:rsidR="00BE5881" w:rsidRPr="00ED6129">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555FF3" w:rsidRDefault="0028029C" w:rsidP="0028029C">
      <w:pPr>
        <w:pStyle w:val="a6"/>
        <w:tabs>
          <w:tab w:val="left" w:pos="0"/>
        </w:tabs>
        <w:spacing w:after="0" w:line="240" w:lineRule="auto"/>
        <w:ind w:left="0"/>
        <w:jc w:val="center"/>
        <w:rPr>
          <w:rFonts w:ascii="Times New Roman" w:hAnsi="Times New Roman"/>
          <w:b/>
          <w:color w:val="0000FF"/>
          <w:sz w:val="32"/>
          <w:szCs w:val="32"/>
        </w:rPr>
      </w:pPr>
      <w:r w:rsidRPr="00ED6129">
        <w:rPr>
          <w:rFonts w:ascii="Times New Roman" w:hAnsi="Times New Roman"/>
          <w:b/>
          <w:color w:val="0000FF"/>
          <w:sz w:val="32"/>
          <w:szCs w:val="32"/>
        </w:rPr>
        <w:t xml:space="preserve">Згідно ДСТУ Б Д.1.1-1:2013   </w:t>
      </w:r>
    </w:p>
    <w:p w:rsidR="0028029C" w:rsidRPr="00ED6129" w:rsidRDefault="0028029C" w:rsidP="0028029C">
      <w:pPr>
        <w:tabs>
          <w:tab w:val="left" w:pos="1700"/>
        </w:tabs>
        <w:jc w:val="center"/>
        <w:rPr>
          <w:b/>
          <w:bCs/>
          <w:color w:val="0000FF"/>
          <w:sz w:val="32"/>
          <w:szCs w:val="32"/>
          <w:lang w:val="uk-UA"/>
        </w:rPr>
      </w:pPr>
      <w:r w:rsidRPr="00ED6129">
        <w:rPr>
          <w:b/>
          <w:color w:val="0000FF"/>
          <w:sz w:val="32"/>
          <w:szCs w:val="32"/>
          <w:lang w:val="uk-UA"/>
        </w:rPr>
        <w:t xml:space="preserve">ДК 021:2015 </w:t>
      </w:r>
      <w:r w:rsidRPr="00ED6129">
        <w:rPr>
          <w:b/>
          <w:color w:val="0000FF"/>
          <w:sz w:val="28"/>
          <w:szCs w:val="28"/>
          <w:lang w:val="uk-UA"/>
        </w:rPr>
        <w:t xml:space="preserve">код </w:t>
      </w:r>
      <w:r w:rsidRPr="00ED6129">
        <w:rPr>
          <w:b/>
          <w:bCs/>
          <w:color w:val="0000FF"/>
          <w:sz w:val="32"/>
          <w:szCs w:val="32"/>
          <w:lang w:val="uk-UA"/>
        </w:rPr>
        <w:t>45310000-3 Електромонтажні роботи</w:t>
      </w:r>
    </w:p>
    <w:p w:rsidR="00D96154" w:rsidRPr="00815F8E" w:rsidRDefault="0028029C" w:rsidP="00D96154">
      <w:pPr>
        <w:keepLines/>
        <w:autoSpaceDE w:val="0"/>
        <w:autoSpaceDN w:val="0"/>
        <w:jc w:val="center"/>
        <w:rPr>
          <w:b/>
          <w:bCs/>
          <w:color w:val="0000FF"/>
          <w:spacing w:val="-3"/>
          <w:sz w:val="32"/>
          <w:szCs w:val="32"/>
          <w:lang w:val="uk-UA"/>
        </w:rPr>
      </w:pPr>
      <w:r w:rsidRPr="00D96154">
        <w:rPr>
          <w:color w:val="0000FF"/>
          <w:sz w:val="32"/>
          <w:szCs w:val="32"/>
          <w:lang w:val="uk-UA"/>
        </w:rPr>
        <w:t>(</w:t>
      </w:r>
      <w:r w:rsidR="00D96154" w:rsidRPr="00815F8E">
        <w:rPr>
          <w:b/>
          <w:bCs/>
          <w:color w:val="0000FF"/>
          <w:spacing w:val="-3"/>
          <w:sz w:val="32"/>
          <w:szCs w:val="32"/>
          <w:lang w:val="uk-UA"/>
        </w:rPr>
        <w:t>Реконструкція ЗТП 10/0,4кВ №366 на балансі Літинської дільниці СО Хмільницькі ЕМ за адресою: Літинський р-н</w:t>
      </w:r>
    </w:p>
    <w:p w:rsidR="0028029C" w:rsidRPr="004C7C91" w:rsidRDefault="00D96154" w:rsidP="00D96154">
      <w:pPr>
        <w:pStyle w:val="Bodytext30"/>
        <w:shd w:val="clear" w:color="auto" w:fill="auto"/>
        <w:spacing w:before="0" w:after="0" w:line="240" w:lineRule="auto"/>
        <w:jc w:val="center"/>
        <w:rPr>
          <w:rFonts w:ascii="Times New Roman" w:hAnsi="Times New Roman" w:cs="Times New Roman"/>
          <w:i w:val="0"/>
          <w:color w:val="0000FF"/>
          <w:sz w:val="32"/>
          <w:szCs w:val="32"/>
        </w:rPr>
      </w:pPr>
      <w:r w:rsidRPr="00815F8E">
        <w:rPr>
          <w:rFonts w:ascii="Times New Roman" w:hAnsi="Times New Roman"/>
          <w:i w:val="0"/>
          <w:color w:val="0000FF"/>
          <w:spacing w:val="-3"/>
          <w:sz w:val="32"/>
          <w:szCs w:val="32"/>
        </w:rPr>
        <w:t>с.</w:t>
      </w:r>
      <w:r w:rsidRPr="00815F8E">
        <w:rPr>
          <w:rFonts w:ascii="Times New Roman" w:hAnsi="Times New Roman"/>
          <w:i w:val="0"/>
          <w:color w:val="0000FF"/>
          <w:spacing w:val="-3"/>
          <w:sz w:val="32"/>
          <w:szCs w:val="32"/>
          <w:lang w:val="uk-UA"/>
        </w:rPr>
        <w:t xml:space="preserve"> </w:t>
      </w:r>
      <w:r w:rsidRPr="00815F8E">
        <w:rPr>
          <w:rFonts w:ascii="Times New Roman" w:hAnsi="Times New Roman"/>
          <w:i w:val="0"/>
          <w:color w:val="0000FF"/>
          <w:spacing w:val="-3"/>
          <w:sz w:val="32"/>
          <w:szCs w:val="32"/>
        </w:rPr>
        <w:t>Громадське, кад.</w:t>
      </w:r>
      <w:r w:rsidRPr="00815F8E">
        <w:rPr>
          <w:rFonts w:ascii="Times New Roman" w:hAnsi="Times New Roman"/>
          <w:i w:val="0"/>
          <w:color w:val="0000FF"/>
          <w:spacing w:val="-3"/>
          <w:sz w:val="32"/>
          <w:szCs w:val="32"/>
          <w:lang w:val="uk-UA"/>
        </w:rPr>
        <w:t xml:space="preserve"> </w:t>
      </w:r>
      <w:r w:rsidRPr="00815F8E">
        <w:rPr>
          <w:rFonts w:ascii="Times New Roman" w:hAnsi="Times New Roman"/>
          <w:i w:val="0"/>
          <w:color w:val="0000FF"/>
          <w:spacing w:val="-3"/>
          <w:sz w:val="32"/>
          <w:szCs w:val="32"/>
        </w:rPr>
        <w:t>№0522481800:03:00:0192</w:t>
      </w:r>
      <w:r w:rsidR="0028029C" w:rsidRPr="00815F8E">
        <w:rPr>
          <w:rFonts w:ascii="Times New Roman" w:hAnsi="Times New Roman" w:cs="Times New Roman"/>
          <w:i w:val="0"/>
          <w:color w:val="0000FF"/>
          <w:sz w:val="32"/>
          <w:szCs w:val="32"/>
          <w:lang w:val="uk-UA"/>
        </w:rPr>
        <w:t>)</w:t>
      </w:r>
      <w:r w:rsidR="000A7125" w:rsidRPr="004C7C91">
        <w:rPr>
          <w:rFonts w:ascii="Times New Roman" w:hAnsi="Times New Roman" w:cs="Times New Roman"/>
          <w:i w:val="0"/>
          <w:color w:val="0000FF"/>
          <w:sz w:val="32"/>
          <w:szCs w:val="32"/>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1B1660" w:rsidRDefault="001B1660" w:rsidP="0028029C">
      <w:pPr>
        <w:tabs>
          <w:tab w:val="left" w:pos="1700"/>
        </w:tabs>
        <w:rPr>
          <w:b/>
          <w:lang w:val="uk-UA"/>
        </w:rPr>
      </w:pPr>
    </w:p>
    <w:p w:rsidR="0044077B" w:rsidRDefault="0044077B"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732178" w:rsidP="0028029C">
      <w:pPr>
        <w:jc w:val="center"/>
        <w:rPr>
          <w:b/>
          <w:lang w:val="uk-UA"/>
        </w:rPr>
      </w:pPr>
      <w:r>
        <w:rPr>
          <w:b/>
          <w:lang w:val="uk-UA"/>
        </w:rPr>
        <w:t>м. Вінниця - 2021</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D96154" w:rsidRDefault="00685B84" w:rsidP="00D96154">
            <w:pPr>
              <w:pStyle w:val="Bodytext30"/>
              <w:shd w:val="clear" w:color="auto" w:fill="auto"/>
              <w:spacing w:before="0" w:after="0" w:line="240" w:lineRule="auto"/>
              <w:jc w:val="left"/>
              <w:rPr>
                <w:rFonts w:ascii="Times New Roman" w:hAnsi="Times New Roman" w:cs="Times New Roman"/>
                <w:i w:val="0"/>
                <w:color w:val="0000FF"/>
              </w:rPr>
            </w:pPr>
            <w:r w:rsidRPr="00D96154">
              <w:rPr>
                <w:rFonts w:ascii="Times New Roman" w:hAnsi="Times New Roman"/>
                <w:i w:val="0"/>
                <w:color w:val="0000FF"/>
                <w:sz w:val="24"/>
                <w:szCs w:val="24"/>
              </w:rPr>
              <w:t>Згідно ДСТУ Б Д.1.1-1:2013</w:t>
            </w:r>
            <w:r w:rsidRPr="00D96154">
              <w:rPr>
                <w:rFonts w:ascii="Times New Roman" w:hAnsi="Times New Roman"/>
                <w:i w:val="0"/>
                <w:color w:val="0000FF"/>
                <w:sz w:val="32"/>
                <w:szCs w:val="32"/>
              </w:rPr>
              <w:t xml:space="preserve"> </w:t>
            </w:r>
          </w:p>
          <w:p w:rsidR="0028029C" w:rsidRPr="00D96154" w:rsidRDefault="0028029C" w:rsidP="00D96154">
            <w:pPr>
              <w:keepLines/>
              <w:autoSpaceDE w:val="0"/>
              <w:autoSpaceDN w:val="0"/>
              <w:rPr>
                <w:i/>
                <w:color w:val="0000FF"/>
                <w:lang w:val="uk-UA"/>
              </w:rPr>
            </w:pPr>
            <w:r w:rsidRPr="00D96154">
              <w:rPr>
                <w:b/>
                <w:color w:val="0000FF"/>
                <w:lang w:val="uk-UA"/>
              </w:rPr>
              <w:t>ДК 021:2015 код 45310000-3 Електромонтажні роботи</w:t>
            </w:r>
            <w:r w:rsidRPr="00D96154">
              <w:rPr>
                <w:color w:val="0000FF"/>
                <w:lang w:val="uk-UA"/>
              </w:rPr>
              <w:t xml:space="preserve"> (</w:t>
            </w:r>
            <w:r w:rsidR="00D96154" w:rsidRPr="00D96154">
              <w:rPr>
                <w:b/>
                <w:bCs/>
                <w:color w:val="0000FF"/>
                <w:spacing w:val="-3"/>
              </w:rPr>
              <w:t>Реконструкція ЗТП 10/0,4кВ №366 на балансі Літинської дільниці СО Хмільницькі ЕМ за адресою: Літинський р-н</w:t>
            </w:r>
            <w:r w:rsidR="00D96154" w:rsidRPr="00D96154">
              <w:rPr>
                <w:b/>
                <w:bCs/>
                <w:color w:val="0000FF"/>
                <w:spacing w:val="-3"/>
                <w:lang w:val="uk-UA"/>
              </w:rPr>
              <w:t xml:space="preserve">, </w:t>
            </w:r>
            <w:r w:rsidR="00D96154" w:rsidRPr="00D96154">
              <w:rPr>
                <w:b/>
                <w:bCs/>
                <w:color w:val="0000FF"/>
                <w:spacing w:val="-3"/>
              </w:rPr>
              <w:t>с.</w:t>
            </w:r>
            <w:r w:rsidR="00D96154" w:rsidRPr="00D96154">
              <w:rPr>
                <w:color w:val="0000FF"/>
                <w:spacing w:val="-3"/>
                <w:lang w:val="uk-UA"/>
              </w:rPr>
              <w:t xml:space="preserve"> </w:t>
            </w:r>
            <w:r w:rsidR="00D96154" w:rsidRPr="00D96154">
              <w:rPr>
                <w:b/>
                <w:bCs/>
                <w:color w:val="0000FF"/>
                <w:spacing w:val="-3"/>
              </w:rPr>
              <w:t>Громадське, кад.</w:t>
            </w:r>
            <w:r w:rsidR="00D96154" w:rsidRPr="00D96154">
              <w:rPr>
                <w:color w:val="0000FF"/>
                <w:spacing w:val="-3"/>
                <w:lang w:val="uk-UA"/>
              </w:rPr>
              <w:t xml:space="preserve"> </w:t>
            </w:r>
            <w:r w:rsidR="00D96154" w:rsidRPr="00D96154">
              <w:rPr>
                <w:b/>
                <w:bCs/>
                <w:color w:val="0000FF"/>
                <w:spacing w:val="-3"/>
              </w:rPr>
              <w:t>№0522481800:03:00:0192</w:t>
            </w:r>
            <w:r w:rsidRPr="00D96154">
              <w:rPr>
                <w:color w:val="0000FF"/>
                <w:lang w:val="uk-UA"/>
              </w:rPr>
              <w:t>)</w:t>
            </w:r>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4C346E">
            <w:pPr>
              <w:spacing w:after="150"/>
              <w:jc w:val="both"/>
              <w:rPr>
                <w:lang w:val="uk-UA"/>
              </w:rPr>
            </w:pPr>
            <w:r w:rsidRPr="00895D50">
              <w:rPr>
                <w:bCs/>
                <w:color w:val="0000FF"/>
                <w:spacing w:val="-3"/>
              </w:rPr>
              <w:t>1</w:t>
            </w:r>
            <w:r>
              <w:rPr>
                <w:bCs/>
                <w:color w:val="0000FF"/>
                <w:spacing w:val="-3"/>
                <w:lang w:val="uk-UA"/>
              </w:rPr>
              <w:t xml:space="preserve"> робота,</w:t>
            </w:r>
            <w:r w:rsidRPr="008E22C8">
              <w:rPr>
                <w:bCs/>
                <w:color w:val="0000FF"/>
                <w:spacing w:val="-3"/>
              </w:rPr>
              <w:t xml:space="preserve"> </w:t>
            </w:r>
            <w:r w:rsidR="007E67CB" w:rsidRPr="007E67CB">
              <w:rPr>
                <w:bCs/>
                <w:color w:val="0000FF"/>
                <w:spacing w:val="-3"/>
              </w:rPr>
              <w:t>с.</w:t>
            </w:r>
            <w:r w:rsidR="007E67CB" w:rsidRPr="007E67CB">
              <w:rPr>
                <w:color w:val="0000FF"/>
                <w:spacing w:val="-3"/>
                <w:lang w:val="uk-UA"/>
              </w:rPr>
              <w:t xml:space="preserve"> </w:t>
            </w:r>
            <w:r w:rsidR="007E67CB" w:rsidRPr="007E67CB">
              <w:rPr>
                <w:bCs/>
                <w:color w:val="0000FF"/>
                <w:spacing w:val="-3"/>
              </w:rPr>
              <w:t>Громадське</w:t>
            </w:r>
            <w:r w:rsidR="007E67CB" w:rsidRPr="007E67CB">
              <w:rPr>
                <w:bCs/>
                <w:color w:val="0000FF"/>
                <w:spacing w:val="-3"/>
                <w:lang w:val="uk-UA"/>
              </w:rPr>
              <w:t xml:space="preserve">, </w:t>
            </w:r>
            <w:r w:rsidR="007E67CB" w:rsidRPr="007E67CB">
              <w:rPr>
                <w:bCs/>
                <w:color w:val="0000FF"/>
                <w:spacing w:val="-3"/>
              </w:rPr>
              <w:t>Літинський р-н</w:t>
            </w:r>
            <w:r w:rsidR="007E67CB" w:rsidRPr="007E67CB">
              <w:rPr>
                <w:bCs/>
                <w:color w:val="0000FF"/>
                <w:spacing w:val="-3"/>
                <w:lang w:val="uk-UA"/>
              </w:rPr>
              <w:t>, Вінницька область</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Pr>
                <w:lang w:val="en-US"/>
              </w:rPr>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763D8E" w:rsidP="00763D8E">
            <w:pPr>
              <w:jc w:val="both"/>
              <w:rPr>
                <w:b/>
                <w:color w:val="0000FF"/>
                <w:sz w:val="23"/>
                <w:szCs w:val="23"/>
                <w:lang w:val="uk-UA"/>
              </w:rPr>
            </w:pPr>
            <w:r>
              <w:rPr>
                <w:b/>
                <w:spacing w:val="-3"/>
                <w:lang w:val="uk-UA"/>
              </w:rPr>
              <w:t>700</w:t>
            </w:r>
            <w:r w:rsidR="00D96154" w:rsidRPr="00D96154">
              <w:rPr>
                <w:b/>
                <w:spacing w:val="-3"/>
                <w:lang w:val="uk-UA"/>
              </w:rPr>
              <w:t xml:space="preserve"> </w:t>
            </w:r>
            <w:r w:rsidR="00D96154" w:rsidRPr="00D96154">
              <w:rPr>
                <w:b/>
                <w:spacing w:val="-3"/>
              </w:rPr>
              <w:t>0</w:t>
            </w:r>
            <w:r>
              <w:rPr>
                <w:b/>
                <w:spacing w:val="-3"/>
                <w:lang w:val="uk-UA"/>
              </w:rPr>
              <w:t>00</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763D8E" w:rsidP="00763D8E">
            <w:pPr>
              <w:spacing w:after="150"/>
              <w:rPr>
                <w:color w:val="FF0000"/>
                <w:lang w:val="uk-UA"/>
              </w:rPr>
            </w:pPr>
            <w:r>
              <w:rPr>
                <w:rStyle w:val="rvts0"/>
                <w:b/>
                <w:lang w:val="uk-UA"/>
              </w:rPr>
              <w:t>22</w:t>
            </w:r>
            <w:r w:rsidR="00732178">
              <w:rPr>
                <w:rStyle w:val="rvts0"/>
                <w:b/>
                <w:lang w:val="uk-UA"/>
              </w:rPr>
              <w:t>.04.2021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67125E">
              <w:rPr>
                <w:rStyle w:val="rvts0"/>
                <w:rFonts w:ascii="Times New Roman" w:hAnsi="Times New Roman"/>
                <w:b/>
                <w:sz w:val="24"/>
                <w:szCs w:val="24"/>
                <w:lang w:val="uk-UA" w:eastAsia="ru-RU"/>
              </w:rPr>
              <w:t>3 435,00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 xml:space="preserve">3.Погоджені технічні вимоги до предмету закупівлі </w:t>
            </w:r>
            <w:r w:rsidRPr="00ED6129">
              <w:rPr>
                <w:lang w:val="uk-UA"/>
              </w:rPr>
              <w:lastRenderedPageBreak/>
              <w:t>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043D65"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 xml:space="preserve">на виконання робіт підвищеної небезпеки, відповідно до характеру виконання робіт та на експлуатацію (застосування) машин, механізмів, </w:t>
            </w:r>
            <w:r w:rsidRPr="00043D65">
              <w:rPr>
                <w:sz w:val="23"/>
                <w:szCs w:val="23"/>
                <w:lang w:val="uk-UA"/>
              </w:rPr>
              <w:t>устаткування підвищеної небезпеки</w:t>
            </w:r>
            <w:r w:rsidR="00B702FE" w:rsidRPr="00043D65">
              <w:rPr>
                <w:lang w:val="uk-UA"/>
              </w:rPr>
              <w:t>;</w:t>
            </w:r>
          </w:p>
          <w:p w:rsidR="00B702FE" w:rsidRPr="00043D65" w:rsidRDefault="00B702FE" w:rsidP="00B702FE">
            <w:pPr>
              <w:ind w:left="17"/>
              <w:jc w:val="both"/>
              <w:rPr>
                <w:lang w:val="uk-UA"/>
              </w:rPr>
            </w:pPr>
            <w:r w:rsidRPr="00043D65">
              <w:rPr>
                <w:lang w:val="uk-UA"/>
              </w:rPr>
              <w:t>8. Підтвердження досвіду виконання робіт аналогічного предмету Договору за останні 2 роки. На підтвердження виконання аналогічних договорів учасником надаються не менше двох листів-відгуків;</w:t>
            </w:r>
          </w:p>
          <w:p w:rsidR="00B702FE" w:rsidRDefault="00B702FE" w:rsidP="00B702FE">
            <w:pPr>
              <w:ind w:left="17"/>
              <w:jc w:val="both"/>
              <w:rPr>
                <w:lang w:val="uk-UA"/>
              </w:rPr>
            </w:pPr>
            <w:r w:rsidRPr="00043D65">
              <w:rPr>
                <w:lang w:val="uk-UA"/>
              </w:rPr>
              <w:t>9. Гарантийний лист від заводу виробника кабельно-провідникової продукції щодо поставок продукції в терміни проведення робіт та в обсягах</w:t>
            </w:r>
            <w:r w:rsidRPr="00043D65">
              <w:t xml:space="preserve"> </w:t>
            </w:r>
            <w:r w:rsidR="00732178" w:rsidRPr="00043D65">
              <w:rPr>
                <w:lang w:val="uk-UA"/>
              </w:rPr>
              <w:t xml:space="preserve">відповідно до </w:t>
            </w:r>
            <w:r w:rsidR="00AB6265" w:rsidRPr="00043D65">
              <w:rPr>
                <w:lang w:val="uk-UA"/>
              </w:rPr>
              <w:t>робіт</w:t>
            </w:r>
            <w:r w:rsidR="00732178" w:rsidRPr="00043D65">
              <w:rPr>
                <w:lang w:val="uk-UA"/>
              </w:rPr>
              <w:t>;</w:t>
            </w:r>
          </w:p>
          <w:p w:rsidR="00B702FE" w:rsidRPr="00ED6129" w:rsidRDefault="00B702FE" w:rsidP="00B702FE">
            <w:pPr>
              <w:ind w:left="17"/>
              <w:jc w:val="both"/>
              <w:rPr>
                <w:lang w:val="uk-UA"/>
              </w:rPr>
            </w:pPr>
            <w:r>
              <w:rPr>
                <w:lang w:val="uk-UA"/>
              </w:rPr>
              <w:t xml:space="preserve">10. </w:t>
            </w:r>
            <w:r w:rsidRPr="00476B40">
              <w:rPr>
                <w:lang w:val="uk-UA"/>
              </w:rPr>
              <w:t>Інші документи, передбачені цією</w:t>
            </w:r>
            <w:r w:rsidRPr="004B5A13">
              <w:rPr>
                <w:lang w:val="uk-UA"/>
              </w:rPr>
              <w:t xml:space="preserve"> документацією.     </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 xml:space="preserve">1) пропозиція учасника не відповідає умовам, визначеним в оголошенні про проведення спрощеної </w:t>
            </w:r>
            <w:r w:rsidRPr="00ED6129">
              <w:lastRenderedPageBreak/>
              <w:t>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23288" w:rsidRPr="004C7C91" w:rsidRDefault="00523288" w:rsidP="00523288">
      <w:pPr>
        <w:jc w:val="center"/>
        <w:rPr>
          <w:b/>
        </w:rPr>
      </w:pPr>
      <w:r w:rsidRPr="004C7C91">
        <w:rPr>
          <w:b/>
        </w:rPr>
        <w:t xml:space="preserve">Технічне завдання на виконання робіт </w:t>
      </w:r>
    </w:p>
    <w:p w:rsidR="00523288" w:rsidRPr="00E31504" w:rsidRDefault="00523288" w:rsidP="00523288">
      <w:pPr>
        <w:keepLines/>
        <w:autoSpaceDE w:val="0"/>
        <w:autoSpaceDN w:val="0"/>
        <w:jc w:val="center"/>
        <w:rPr>
          <w:b/>
          <w:bCs/>
          <w:spacing w:val="-3"/>
        </w:rPr>
      </w:pPr>
      <w:r w:rsidRPr="004C7C91">
        <w:rPr>
          <w:b/>
        </w:rPr>
        <w:t>по проекту:</w:t>
      </w:r>
      <w:r w:rsidRPr="00E31504">
        <w:rPr>
          <w:b/>
          <w:i/>
        </w:rPr>
        <w:t xml:space="preserve"> </w:t>
      </w:r>
      <w:r w:rsidRPr="00E31504">
        <w:rPr>
          <w:b/>
        </w:rPr>
        <w:t xml:space="preserve"> </w:t>
      </w:r>
      <w:r w:rsidRPr="00E31504">
        <w:rPr>
          <w:b/>
          <w:bCs/>
          <w:spacing w:val="-3"/>
        </w:rPr>
        <w:t>Реконструкція ЗТП 10/0,4кВ №366 на балансі Літинської дільниці СО</w:t>
      </w:r>
      <w:proofErr w:type="gramStart"/>
      <w:r w:rsidRPr="00E31504">
        <w:rPr>
          <w:b/>
          <w:bCs/>
          <w:spacing w:val="-3"/>
        </w:rPr>
        <w:t xml:space="preserve"> Х</w:t>
      </w:r>
      <w:proofErr w:type="gramEnd"/>
      <w:r w:rsidRPr="00E31504">
        <w:rPr>
          <w:b/>
          <w:bCs/>
          <w:spacing w:val="-3"/>
        </w:rPr>
        <w:t>мільницькі ЕМ за адресою: Літинський р-н</w:t>
      </w:r>
    </w:p>
    <w:p w:rsidR="00523288" w:rsidRPr="00E31504" w:rsidRDefault="00523288" w:rsidP="00523288">
      <w:pPr>
        <w:keepLines/>
        <w:autoSpaceDE w:val="0"/>
        <w:autoSpaceDN w:val="0"/>
        <w:jc w:val="center"/>
        <w:rPr>
          <w:b/>
        </w:rPr>
      </w:pPr>
      <w:r w:rsidRPr="00E31504">
        <w:rPr>
          <w:b/>
          <w:bCs/>
          <w:spacing w:val="-3"/>
        </w:rPr>
        <w:t>с.</w:t>
      </w:r>
      <w:r w:rsidRPr="00E31504">
        <w:rPr>
          <w:b/>
          <w:bCs/>
          <w:spacing w:val="-3"/>
          <w:lang w:val="uk-UA"/>
        </w:rPr>
        <w:t xml:space="preserve"> </w:t>
      </w:r>
      <w:r w:rsidRPr="00E31504">
        <w:rPr>
          <w:b/>
          <w:bCs/>
          <w:spacing w:val="-3"/>
        </w:rPr>
        <w:t>Громадське, кад.</w:t>
      </w:r>
      <w:r w:rsidRPr="00E31504">
        <w:rPr>
          <w:b/>
          <w:bCs/>
          <w:spacing w:val="-3"/>
          <w:lang w:val="uk-UA"/>
        </w:rPr>
        <w:t xml:space="preserve"> </w:t>
      </w:r>
      <w:r w:rsidRPr="00E31504">
        <w:rPr>
          <w:b/>
          <w:bCs/>
          <w:spacing w:val="-3"/>
        </w:rPr>
        <w:t>№0522481800:03:00:0192</w:t>
      </w:r>
    </w:p>
    <w:p w:rsidR="00523288" w:rsidRPr="00E03191" w:rsidRDefault="00523288" w:rsidP="00043D65">
      <w:pPr>
        <w:jc w:val="center"/>
        <w:rPr>
          <w:b/>
          <w:i/>
          <w:highlight w:val="yellow"/>
        </w:rPr>
      </w:pPr>
    </w:p>
    <w:p w:rsidR="00523288" w:rsidRPr="00F25AA8" w:rsidRDefault="00523288" w:rsidP="00043D65">
      <w:pPr>
        <w:pStyle w:val="aa"/>
        <w:keepLines/>
        <w:numPr>
          <w:ilvl w:val="0"/>
          <w:numId w:val="11"/>
        </w:numPr>
        <w:autoSpaceDE w:val="0"/>
        <w:autoSpaceDN w:val="0"/>
        <w:spacing w:after="0" w:line="240" w:lineRule="auto"/>
        <w:ind w:left="426" w:hanging="426"/>
        <w:jc w:val="both"/>
        <w:rPr>
          <w:rFonts w:ascii="Times New Roman" w:hAnsi="Times New Roman"/>
          <w:bCs/>
          <w:spacing w:val="-3"/>
          <w:sz w:val="24"/>
          <w:szCs w:val="24"/>
        </w:rPr>
      </w:pPr>
      <w:r w:rsidRPr="00F25AA8">
        <w:rPr>
          <w:rFonts w:ascii="Times New Roman" w:hAnsi="Times New Roman"/>
          <w:b/>
          <w:sz w:val="24"/>
          <w:szCs w:val="24"/>
        </w:rPr>
        <w:t>Назва та місцезнаходження об’єкту</w:t>
      </w:r>
      <w:r w:rsidRPr="00F25AA8">
        <w:rPr>
          <w:rFonts w:ascii="Times New Roman" w:hAnsi="Times New Roman"/>
          <w:sz w:val="24"/>
          <w:szCs w:val="24"/>
        </w:rPr>
        <w:t xml:space="preserve">: </w:t>
      </w:r>
      <w:r w:rsidRPr="00F25AA8">
        <w:rPr>
          <w:rFonts w:ascii="Times New Roman" w:hAnsi="Times New Roman"/>
          <w:bCs/>
          <w:spacing w:val="-3"/>
          <w:sz w:val="24"/>
          <w:szCs w:val="24"/>
        </w:rPr>
        <w:t>Реконструкція ЗТП 10/0,4кВ №366 на балансі             Літинської дільниці СО Хмільницькі ЕМ за адресою: Літинський р-н, с.</w:t>
      </w:r>
      <w:r w:rsidR="0044077B">
        <w:rPr>
          <w:rFonts w:ascii="Times New Roman" w:hAnsi="Times New Roman"/>
          <w:bCs/>
          <w:spacing w:val="-3"/>
          <w:sz w:val="24"/>
          <w:szCs w:val="24"/>
        </w:rPr>
        <w:t xml:space="preserve"> </w:t>
      </w:r>
      <w:r w:rsidRPr="00F25AA8">
        <w:rPr>
          <w:rFonts w:ascii="Times New Roman" w:hAnsi="Times New Roman"/>
          <w:bCs/>
          <w:spacing w:val="-3"/>
          <w:sz w:val="24"/>
          <w:szCs w:val="24"/>
        </w:rPr>
        <w:t>Громадське,  кад.</w:t>
      </w:r>
      <w:r w:rsidR="0044077B">
        <w:rPr>
          <w:rFonts w:ascii="Times New Roman" w:hAnsi="Times New Roman"/>
          <w:bCs/>
          <w:spacing w:val="-3"/>
          <w:sz w:val="24"/>
          <w:szCs w:val="24"/>
        </w:rPr>
        <w:t xml:space="preserve"> </w:t>
      </w:r>
      <w:r w:rsidRPr="00F25AA8">
        <w:rPr>
          <w:rFonts w:ascii="Times New Roman" w:hAnsi="Times New Roman"/>
          <w:bCs/>
          <w:spacing w:val="-3"/>
          <w:sz w:val="24"/>
          <w:szCs w:val="24"/>
        </w:rPr>
        <w:t>№0522481800:03:00:0192</w:t>
      </w:r>
    </w:p>
    <w:p w:rsidR="00523288" w:rsidRPr="00F25AA8" w:rsidRDefault="00523288" w:rsidP="00043D65">
      <w:pPr>
        <w:keepLines/>
        <w:autoSpaceDE w:val="0"/>
        <w:autoSpaceDN w:val="0"/>
        <w:jc w:val="both"/>
        <w:rPr>
          <w:bCs/>
          <w:spacing w:val="-3"/>
        </w:rPr>
      </w:pPr>
    </w:p>
    <w:p w:rsidR="00523288" w:rsidRPr="00F25AA8" w:rsidRDefault="00523288" w:rsidP="00043D65">
      <w:pPr>
        <w:ind w:left="360" w:hanging="360"/>
        <w:jc w:val="both"/>
      </w:pPr>
      <w:r>
        <w:rPr>
          <w:b/>
        </w:rPr>
        <w:t xml:space="preserve">2. </w:t>
      </w:r>
      <w:r>
        <w:rPr>
          <w:b/>
        </w:rPr>
        <w:tab/>
        <w:t xml:space="preserve">Підстава: </w:t>
      </w:r>
      <w:r>
        <w:t>технічні умови</w:t>
      </w:r>
      <w:r>
        <w:rPr>
          <w:b/>
        </w:rPr>
        <w:t xml:space="preserve"> </w:t>
      </w:r>
      <w:r w:rsidRPr="004F6CD0">
        <w:t>не</w:t>
      </w:r>
      <w:r>
        <w:t>стандартного приєднання до мереж оператора систем розподілу</w:t>
      </w:r>
    </w:p>
    <w:p w:rsidR="00523288" w:rsidRPr="00F25AA8" w:rsidRDefault="00523288" w:rsidP="00043D65">
      <w:pPr>
        <w:autoSpaceDE w:val="0"/>
        <w:autoSpaceDN w:val="0"/>
        <w:adjustRightInd w:val="0"/>
        <w:ind w:left="426" w:hanging="426"/>
        <w:jc w:val="both"/>
      </w:pPr>
      <w:r>
        <w:rPr>
          <w:b/>
        </w:rPr>
        <w:t xml:space="preserve">3.   Вид будівництва: </w:t>
      </w:r>
      <w:r>
        <w:t>реконструкція</w:t>
      </w:r>
    </w:p>
    <w:p w:rsidR="00523288" w:rsidRPr="00E03191" w:rsidRDefault="00523288" w:rsidP="00043D65">
      <w:pPr>
        <w:autoSpaceDE w:val="0"/>
        <w:autoSpaceDN w:val="0"/>
        <w:adjustRightInd w:val="0"/>
        <w:ind w:left="426" w:hanging="426"/>
        <w:jc w:val="both"/>
      </w:pPr>
    </w:p>
    <w:p w:rsidR="00523288" w:rsidRDefault="00523288" w:rsidP="00043D65">
      <w:pPr>
        <w:ind w:left="360" w:hanging="360"/>
        <w:jc w:val="both"/>
        <w:rPr>
          <w:b/>
        </w:rPr>
      </w:pPr>
      <w:r>
        <w:rPr>
          <w:b/>
        </w:rPr>
        <w:t xml:space="preserve">4. </w:t>
      </w:r>
      <w:r>
        <w:rPr>
          <w:b/>
        </w:rPr>
        <w:tab/>
        <w:t xml:space="preserve">Джерело фінансування: </w:t>
      </w:r>
      <w:r>
        <w:t>кошти замовника приєднання.</w:t>
      </w:r>
    </w:p>
    <w:p w:rsidR="00523288" w:rsidRDefault="00523288" w:rsidP="00043D65">
      <w:pPr>
        <w:ind w:left="360" w:hanging="360"/>
        <w:jc w:val="both"/>
      </w:pPr>
      <w:r>
        <w:rPr>
          <w:b/>
        </w:rPr>
        <w:t xml:space="preserve">5. </w:t>
      </w:r>
      <w:r>
        <w:rPr>
          <w:b/>
        </w:rPr>
        <w:tab/>
        <w:t xml:space="preserve">Тривалість будівництва: </w:t>
      </w:r>
      <w:r w:rsidR="0036120A">
        <w:t>202</w:t>
      </w:r>
      <w:r w:rsidR="0036120A">
        <w:rPr>
          <w:lang w:val="en-US"/>
        </w:rPr>
        <w:t>1</w:t>
      </w:r>
      <w:r>
        <w:t xml:space="preserve"> рік.</w:t>
      </w:r>
    </w:p>
    <w:p w:rsidR="00523288" w:rsidRPr="00522F03" w:rsidRDefault="00523288" w:rsidP="00043D65">
      <w:pPr>
        <w:numPr>
          <w:ilvl w:val="0"/>
          <w:numId w:val="2"/>
        </w:numPr>
        <w:ind w:left="426" w:hanging="426"/>
        <w:jc w:val="both"/>
        <w:rPr>
          <w:color w:val="000000"/>
        </w:rPr>
      </w:pPr>
      <w:r w:rsidRPr="00522F03">
        <w:rPr>
          <w:b/>
          <w:color w:val="000000"/>
        </w:rPr>
        <w:t>Умови будівництва:</w:t>
      </w:r>
      <w:r>
        <w:rPr>
          <w:b/>
          <w:color w:val="000000"/>
        </w:rPr>
        <w:t xml:space="preserve"> </w:t>
      </w:r>
      <w:r>
        <w:t>заміна існуючого обладнання.</w:t>
      </w:r>
    </w:p>
    <w:p w:rsidR="00523288" w:rsidRPr="006D7B16" w:rsidRDefault="00523288" w:rsidP="00043D65">
      <w:pPr>
        <w:numPr>
          <w:ilvl w:val="0"/>
          <w:numId w:val="2"/>
        </w:numPr>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523288" w:rsidRDefault="00523288" w:rsidP="00043D65">
      <w:pPr>
        <w:numPr>
          <w:ilvl w:val="1"/>
          <w:numId w:val="2"/>
        </w:numPr>
        <w:ind w:left="709" w:hanging="709"/>
        <w:jc w:val="both"/>
        <w:rPr>
          <w:b/>
          <w:color w:val="000000"/>
        </w:rPr>
      </w:pPr>
      <w:r>
        <w:rPr>
          <w:b/>
          <w:color w:val="000000"/>
        </w:rPr>
        <w:t xml:space="preserve">Такелажні роботи, транспортування трансформаторів: </w:t>
      </w:r>
    </w:p>
    <w:p w:rsidR="00523288" w:rsidRPr="00272D37" w:rsidRDefault="00523288" w:rsidP="00043D65">
      <w:pPr>
        <w:ind w:left="709"/>
        <w:jc w:val="both"/>
        <w:rPr>
          <w:b/>
          <w:color w:val="000000"/>
        </w:rPr>
      </w:pPr>
      <w:r w:rsidRPr="00272D37">
        <w:rPr>
          <w:color w:val="000000"/>
        </w:rPr>
        <w:t>–</w:t>
      </w:r>
      <w:r>
        <w:rPr>
          <w:color w:val="000000"/>
        </w:rPr>
        <w:t xml:space="preserve">    </w:t>
      </w:r>
      <w:r w:rsidRPr="00272D37">
        <w:rPr>
          <w:color w:val="000000"/>
        </w:rPr>
        <w:t xml:space="preserve">такелажні роботи та транспортування (перевезення) трансформаторів </w:t>
      </w:r>
      <w:r w:rsidRPr="00272D37">
        <w:rPr>
          <w:spacing w:val="-3"/>
        </w:rPr>
        <w:t>ТМГ-630/10/0,4</w:t>
      </w:r>
      <w:r w:rsidRPr="00272D37">
        <w:rPr>
          <w:color w:val="000000"/>
        </w:rPr>
        <w:t xml:space="preserve">УЗ </w:t>
      </w:r>
      <w:r>
        <w:rPr>
          <w:color w:val="000000"/>
        </w:rPr>
        <w:t xml:space="preserve">   </w:t>
      </w:r>
      <w:r w:rsidRPr="00272D37">
        <w:rPr>
          <w:color w:val="000000"/>
        </w:rPr>
        <w:t xml:space="preserve">– </w:t>
      </w:r>
      <w:r>
        <w:rPr>
          <w:color w:val="000000"/>
        </w:rPr>
        <w:t xml:space="preserve"> </w:t>
      </w:r>
      <w:r w:rsidRPr="00272D37">
        <w:rPr>
          <w:color w:val="000000"/>
        </w:rPr>
        <w:t>2 шт.</w:t>
      </w:r>
    </w:p>
    <w:p w:rsidR="00523288" w:rsidRPr="003638B3" w:rsidRDefault="00523288" w:rsidP="00043D65">
      <w:pPr>
        <w:pStyle w:val="aa"/>
        <w:numPr>
          <w:ilvl w:val="1"/>
          <w:numId w:val="2"/>
        </w:numPr>
        <w:spacing w:after="0" w:line="240" w:lineRule="auto"/>
        <w:ind w:left="709" w:hanging="709"/>
        <w:jc w:val="both"/>
        <w:rPr>
          <w:rFonts w:ascii="Times New Roman" w:hAnsi="Times New Roman"/>
          <w:b/>
          <w:color w:val="000000"/>
          <w:sz w:val="24"/>
          <w:szCs w:val="24"/>
        </w:rPr>
      </w:pPr>
      <w:r w:rsidRPr="003638B3">
        <w:rPr>
          <w:rFonts w:ascii="Times New Roman" w:hAnsi="Times New Roman"/>
          <w:b/>
          <w:iCs/>
          <w:sz w:val="24"/>
          <w:szCs w:val="24"/>
        </w:rPr>
        <w:t>Демонтажні роботи.</w:t>
      </w:r>
      <w:r w:rsidRPr="003638B3">
        <w:rPr>
          <w:rFonts w:ascii="Times New Roman" w:hAnsi="Times New Roman"/>
          <w:iCs/>
          <w:sz w:val="24"/>
          <w:szCs w:val="24"/>
        </w:rPr>
        <w:t xml:space="preserve"> Демонтаж існуючого обладнання на </w:t>
      </w:r>
      <w:r>
        <w:rPr>
          <w:rFonts w:ascii="Times New Roman" w:hAnsi="Times New Roman"/>
          <w:iCs/>
          <w:sz w:val="24"/>
          <w:szCs w:val="24"/>
        </w:rPr>
        <w:t>ТП-№366</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523288" w:rsidRPr="00272D37"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272D37">
        <w:rPr>
          <w:rFonts w:ascii="Times New Roman" w:hAnsi="Times New Roman"/>
          <w:color w:val="000000"/>
          <w:sz w:val="24"/>
          <w:szCs w:val="24"/>
        </w:rPr>
        <w:t>демонтаж силового трансформатора 10/0,4 кВ Т1 потужністю 400 кВА та силового трансформатора 10/0,4 кВ Т2 потужністю 400 кВА;</w:t>
      </w:r>
    </w:p>
    <w:p w:rsidR="00523288" w:rsidRPr="00272D37"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272D37">
        <w:rPr>
          <w:rFonts w:ascii="Times New Roman" w:hAnsi="Times New Roman"/>
          <w:color w:val="000000"/>
          <w:sz w:val="24"/>
          <w:szCs w:val="24"/>
        </w:rPr>
        <w:t>загальних ввідних комутаційних апаратів 0,4 кВ (рубильників 0,4 кВ) замінених силових трансформаторів Т1 та Т2;</w:t>
      </w:r>
    </w:p>
    <w:p w:rsidR="00523288" w:rsidRPr="00272D37"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272D37">
        <w:rPr>
          <w:rFonts w:ascii="Times New Roman" w:hAnsi="Times New Roman"/>
          <w:color w:val="000000"/>
          <w:sz w:val="24"/>
          <w:szCs w:val="24"/>
        </w:rPr>
        <w:t>ввідних комутаційних апаратів 0,4 кВ (АВ-0,4 кВ) замінених силових трансформаторів Т1 та Т2;</w:t>
      </w:r>
    </w:p>
    <w:p w:rsidR="00523288" w:rsidRPr="00272D37"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4B6CB9">
        <w:rPr>
          <w:rFonts w:ascii="Times New Roman" w:hAnsi="Times New Roman"/>
          <w:color w:val="000000"/>
          <w:sz w:val="24"/>
          <w:szCs w:val="24"/>
        </w:rPr>
        <w:t>секційного</w:t>
      </w:r>
      <w:r w:rsidRPr="00272D37">
        <w:rPr>
          <w:rFonts w:ascii="Times New Roman" w:hAnsi="Times New Roman"/>
          <w:color w:val="000000"/>
          <w:sz w:val="24"/>
          <w:szCs w:val="24"/>
        </w:rPr>
        <w:t xml:space="preserve"> комутаційного апарату 0,4 кВ;</w:t>
      </w:r>
    </w:p>
    <w:p w:rsidR="00523288" w:rsidRPr="00272D37"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272D37">
        <w:rPr>
          <w:rFonts w:ascii="Times New Roman" w:hAnsi="Times New Roman"/>
          <w:color w:val="000000"/>
          <w:sz w:val="24"/>
          <w:szCs w:val="24"/>
        </w:rPr>
        <w:t>комутаційного апарату 10 кВ «РТП №160 ф.№11 ПС «Кожухів»;</w:t>
      </w:r>
    </w:p>
    <w:p w:rsidR="00523288" w:rsidRPr="00272D37"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272D37">
        <w:rPr>
          <w:rFonts w:ascii="Times New Roman" w:hAnsi="Times New Roman"/>
          <w:color w:val="000000"/>
          <w:sz w:val="24"/>
          <w:szCs w:val="24"/>
        </w:rPr>
        <w:t>комутаційного апарату 10 кВ «РТП №161 ф.№2 ПС «Літин».</w:t>
      </w:r>
    </w:p>
    <w:p w:rsidR="00523288" w:rsidRDefault="00523288" w:rsidP="00043D65">
      <w:pPr>
        <w:numPr>
          <w:ilvl w:val="1"/>
          <w:numId w:val="10"/>
        </w:numPr>
        <w:jc w:val="both"/>
        <w:rPr>
          <w:b/>
          <w:color w:val="000000"/>
        </w:rPr>
      </w:pPr>
      <w:r>
        <w:rPr>
          <w:b/>
          <w:color w:val="000000"/>
        </w:rPr>
        <w:t>Монтажні роботи.</w:t>
      </w:r>
      <w:r>
        <w:rPr>
          <w:iCs/>
        </w:rPr>
        <w:t xml:space="preserve"> Спорудження будівельних конструкцій, встановлення та монтаж обладнання в ЗТП-№366:</w:t>
      </w:r>
    </w:p>
    <w:p w:rsidR="00523288" w:rsidRPr="005F18E4"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5F18E4">
        <w:rPr>
          <w:rFonts w:ascii="Times New Roman" w:hAnsi="Times New Roman"/>
          <w:iCs/>
          <w:spacing w:val="-3"/>
          <w:sz w:val="24"/>
          <w:szCs w:val="24"/>
        </w:rPr>
        <w:t>Монтаж силов</w:t>
      </w:r>
      <w:r w:rsidRPr="005F18E4">
        <w:rPr>
          <w:rFonts w:ascii="Times New Roman" w:hAnsi="Times New Roman"/>
          <w:iCs/>
          <w:spacing w:val="-3"/>
          <w:sz w:val="24"/>
          <w:szCs w:val="24"/>
          <w:lang w:val="ru-RU"/>
        </w:rPr>
        <w:t xml:space="preserve">их </w:t>
      </w:r>
      <w:r w:rsidRPr="005F18E4">
        <w:rPr>
          <w:rFonts w:ascii="Times New Roman" w:hAnsi="Times New Roman"/>
          <w:spacing w:val="-3"/>
          <w:sz w:val="24"/>
          <w:szCs w:val="24"/>
          <w:lang w:val="ru-RU"/>
        </w:rPr>
        <w:t>т</w:t>
      </w:r>
      <w:r w:rsidRPr="005F18E4">
        <w:rPr>
          <w:rFonts w:ascii="Times New Roman" w:hAnsi="Times New Roman"/>
          <w:spacing w:val="-3"/>
          <w:sz w:val="24"/>
          <w:szCs w:val="24"/>
        </w:rPr>
        <w:t>рансформаторів трифазов</w:t>
      </w:r>
      <w:r w:rsidRPr="005F18E4">
        <w:rPr>
          <w:rFonts w:ascii="Times New Roman" w:hAnsi="Times New Roman"/>
          <w:spacing w:val="-3"/>
          <w:sz w:val="24"/>
          <w:szCs w:val="24"/>
          <w:lang w:val="ru-RU"/>
        </w:rPr>
        <w:t>их</w:t>
      </w:r>
      <w:r w:rsidRPr="005F18E4">
        <w:rPr>
          <w:rFonts w:ascii="Times New Roman" w:hAnsi="Times New Roman"/>
          <w:spacing w:val="-3"/>
          <w:sz w:val="24"/>
          <w:szCs w:val="24"/>
        </w:rPr>
        <w:t xml:space="preserve"> ТМГ-630/10/0,4</w:t>
      </w:r>
      <w:r w:rsidRPr="005F18E4">
        <w:rPr>
          <w:rFonts w:ascii="Times New Roman" w:hAnsi="Times New Roman"/>
          <w:spacing w:val="-3"/>
          <w:sz w:val="24"/>
          <w:szCs w:val="24"/>
          <w:lang w:val="ru-RU"/>
        </w:rPr>
        <w:t xml:space="preserve"> </w:t>
      </w:r>
      <w:r w:rsidRPr="005F18E4">
        <w:rPr>
          <w:rFonts w:ascii="Times New Roman" w:hAnsi="Times New Roman"/>
          <w:spacing w:val="-3"/>
          <w:sz w:val="24"/>
          <w:szCs w:val="24"/>
        </w:rPr>
        <w:t>УЗ – 2 шт;</w:t>
      </w:r>
    </w:p>
    <w:p w:rsidR="00523288" w:rsidRPr="005F18E4"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5F18E4">
        <w:rPr>
          <w:rFonts w:ascii="Times New Roman" w:hAnsi="Times New Roman"/>
          <w:iCs/>
          <w:spacing w:val="-3"/>
          <w:sz w:val="24"/>
          <w:szCs w:val="24"/>
        </w:rPr>
        <w:t xml:space="preserve">Монтаж роз'єднувачів </w:t>
      </w:r>
      <w:r w:rsidRPr="005F18E4">
        <w:rPr>
          <w:rFonts w:ascii="Times New Roman" w:hAnsi="Times New Roman"/>
          <w:iCs/>
          <w:spacing w:val="-3"/>
          <w:sz w:val="24"/>
          <w:szCs w:val="24"/>
          <w:lang w:val="ru-RU"/>
        </w:rPr>
        <w:t xml:space="preserve"> </w:t>
      </w:r>
      <w:r w:rsidRPr="005F18E4">
        <w:rPr>
          <w:rFonts w:ascii="Times New Roman" w:hAnsi="Times New Roman"/>
          <w:spacing w:val="-3"/>
          <w:sz w:val="24"/>
          <w:szCs w:val="24"/>
        </w:rPr>
        <w:t>РЛНДз-10/400 У1 – 2 шт;</w:t>
      </w:r>
    </w:p>
    <w:p w:rsidR="00523288" w:rsidRPr="003E32A6" w:rsidRDefault="00523288" w:rsidP="00043D65">
      <w:pPr>
        <w:pStyle w:val="aa"/>
        <w:keepLines/>
        <w:numPr>
          <w:ilvl w:val="0"/>
          <w:numId w:val="3"/>
        </w:numPr>
        <w:autoSpaceDE w:val="0"/>
        <w:autoSpaceDN w:val="0"/>
        <w:spacing w:after="0" w:line="240" w:lineRule="auto"/>
        <w:ind w:left="1070"/>
        <w:rPr>
          <w:rFonts w:ascii="Times New Roman" w:hAnsi="Times New Roman"/>
          <w:spacing w:val="-3"/>
          <w:sz w:val="24"/>
          <w:szCs w:val="24"/>
        </w:rPr>
      </w:pPr>
      <w:r w:rsidRPr="003E32A6">
        <w:rPr>
          <w:rFonts w:ascii="Times New Roman" w:hAnsi="Times New Roman"/>
          <w:iCs/>
          <w:spacing w:val="-3"/>
          <w:sz w:val="24"/>
          <w:szCs w:val="24"/>
          <w:lang w:val="ru-RU"/>
        </w:rPr>
        <w:t>М</w:t>
      </w:r>
      <w:r w:rsidRPr="003E32A6">
        <w:rPr>
          <w:rFonts w:ascii="Times New Roman" w:hAnsi="Times New Roman"/>
          <w:iCs/>
          <w:spacing w:val="-3"/>
          <w:sz w:val="24"/>
          <w:szCs w:val="24"/>
        </w:rPr>
        <w:t xml:space="preserve">онтаж iзоляторів опорних </w:t>
      </w:r>
      <w:r w:rsidRPr="003E32A6">
        <w:rPr>
          <w:rFonts w:ascii="Times New Roman" w:hAnsi="Times New Roman"/>
          <w:spacing w:val="-3"/>
          <w:sz w:val="24"/>
          <w:szCs w:val="24"/>
        </w:rPr>
        <w:t xml:space="preserve"> ИО-1-250 УЗ ТУ3493-003-53962489-2004 – 8 </w:t>
      </w:r>
      <w:proofErr w:type="gramStart"/>
      <w:r w:rsidRPr="003E32A6">
        <w:rPr>
          <w:rFonts w:ascii="Times New Roman" w:hAnsi="Times New Roman"/>
          <w:spacing w:val="-3"/>
          <w:sz w:val="24"/>
          <w:szCs w:val="24"/>
        </w:rPr>
        <w:t>шт</w:t>
      </w:r>
      <w:proofErr w:type="gramEnd"/>
      <w:r w:rsidRPr="003E32A6">
        <w:rPr>
          <w:rFonts w:ascii="Times New Roman" w:hAnsi="Times New Roman"/>
          <w:spacing w:val="-3"/>
          <w:sz w:val="24"/>
          <w:szCs w:val="24"/>
        </w:rPr>
        <w:t>;</w:t>
      </w:r>
    </w:p>
    <w:p w:rsidR="00523288" w:rsidRPr="003E32A6" w:rsidRDefault="00523288" w:rsidP="00043D65">
      <w:pPr>
        <w:pStyle w:val="aa"/>
        <w:keepLines/>
        <w:numPr>
          <w:ilvl w:val="0"/>
          <w:numId w:val="3"/>
        </w:numPr>
        <w:autoSpaceDE w:val="0"/>
        <w:autoSpaceDN w:val="0"/>
        <w:spacing w:after="0" w:line="240" w:lineRule="auto"/>
        <w:ind w:left="1070"/>
        <w:rPr>
          <w:rFonts w:ascii="Times New Roman" w:hAnsi="Times New Roman"/>
          <w:spacing w:val="-3"/>
          <w:sz w:val="24"/>
          <w:szCs w:val="24"/>
        </w:rPr>
      </w:pPr>
      <w:r w:rsidRPr="003E32A6">
        <w:rPr>
          <w:rFonts w:ascii="Times New Roman" w:hAnsi="Times New Roman"/>
          <w:spacing w:val="-3"/>
          <w:sz w:val="24"/>
          <w:szCs w:val="24"/>
        </w:rPr>
        <w:t>Монтаж обмежувачів перенапруги ОПН-П-0,4 УХЛ – 6 шт;</w:t>
      </w:r>
    </w:p>
    <w:p w:rsidR="00523288" w:rsidRPr="003E32A6" w:rsidRDefault="00523288" w:rsidP="00043D65">
      <w:pPr>
        <w:pStyle w:val="aa"/>
        <w:numPr>
          <w:ilvl w:val="0"/>
          <w:numId w:val="3"/>
        </w:numPr>
        <w:spacing w:after="0" w:line="240" w:lineRule="auto"/>
        <w:ind w:left="1070"/>
        <w:jc w:val="both"/>
        <w:rPr>
          <w:rFonts w:ascii="Times New Roman" w:hAnsi="Times New Roman"/>
          <w:color w:val="000000"/>
          <w:sz w:val="24"/>
          <w:szCs w:val="24"/>
        </w:rPr>
      </w:pPr>
      <w:r w:rsidRPr="003E32A6">
        <w:rPr>
          <w:rFonts w:ascii="Times New Roman" w:hAnsi="Times New Roman"/>
          <w:iCs/>
          <w:spacing w:val="-3"/>
          <w:sz w:val="24"/>
          <w:szCs w:val="24"/>
        </w:rPr>
        <w:t>Встановлення запобiжників</w:t>
      </w:r>
      <w:r w:rsidRPr="003E32A6">
        <w:rPr>
          <w:rFonts w:ascii="Times New Roman" w:hAnsi="Times New Roman"/>
          <w:iCs/>
          <w:spacing w:val="-3"/>
          <w:sz w:val="24"/>
          <w:szCs w:val="24"/>
          <w:lang w:val="ru-RU"/>
        </w:rPr>
        <w:t xml:space="preserve"> </w:t>
      </w:r>
      <w:r w:rsidRPr="003E32A6">
        <w:rPr>
          <w:rFonts w:ascii="Times New Roman" w:hAnsi="Times New Roman"/>
          <w:spacing w:val="-3"/>
          <w:sz w:val="24"/>
          <w:szCs w:val="24"/>
        </w:rPr>
        <w:t xml:space="preserve">ПКТ-013-10-80-31,5 У1 – 6 шт. </w:t>
      </w:r>
    </w:p>
    <w:p w:rsidR="00523288" w:rsidRPr="003E32A6" w:rsidRDefault="00523288" w:rsidP="00043D65">
      <w:pPr>
        <w:pStyle w:val="aa"/>
        <w:spacing w:after="0" w:line="240" w:lineRule="auto"/>
        <w:ind w:left="1080"/>
        <w:jc w:val="both"/>
        <w:rPr>
          <w:rFonts w:ascii="Times New Roman" w:hAnsi="Times New Roman"/>
          <w:spacing w:val="-3"/>
          <w:sz w:val="24"/>
          <w:szCs w:val="24"/>
          <w:lang w:val="ru-RU"/>
        </w:rPr>
      </w:pPr>
      <w:r w:rsidRPr="003E32A6">
        <w:rPr>
          <w:rFonts w:ascii="Times New Roman" w:hAnsi="Times New Roman"/>
          <w:spacing w:val="-3"/>
          <w:sz w:val="24"/>
          <w:szCs w:val="24"/>
          <w:lang w:val="ru-RU"/>
        </w:rPr>
        <w:t xml:space="preserve">В </w:t>
      </w:r>
      <w:r w:rsidRPr="003E32A6">
        <w:rPr>
          <w:rFonts w:ascii="Times New Roman" w:hAnsi="Times New Roman"/>
          <w:spacing w:val="-3"/>
          <w:sz w:val="24"/>
          <w:szCs w:val="24"/>
        </w:rPr>
        <w:t>РУ-0,4кВ</w:t>
      </w:r>
      <w:r>
        <w:rPr>
          <w:rFonts w:ascii="Times New Roman" w:hAnsi="Times New Roman"/>
          <w:spacing w:val="-3"/>
          <w:sz w:val="24"/>
          <w:szCs w:val="24"/>
          <w:lang w:val="ru-RU"/>
        </w:rPr>
        <w:t>:</w:t>
      </w:r>
    </w:p>
    <w:p w:rsidR="00523288" w:rsidRPr="003E32A6" w:rsidRDefault="00523288" w:rsidP="00043D65">
      <w:pPr>
        <w:pStyle w:val="aa"/>
        <w:numPr>
          <w:ilvl w:val="0"/>
          <w:numId w:val="12"/>
        </w:numPr>
        <w:spacing w:after="0" w:line="240" w:lineRule="auto"/>
        <w:ind w:left="1134" w:hanging="425"/>
        <w:jc w:val="both"/>
        <w:rPr>
          <w:rFonts w:ascii="Times New Roman" w:hAnsi="Times New Roman"/>
          <w:color w:val="000000"/>
          <w:sz w:val="24"/>
          <w:szCs w:val="24"/>
          <w:lang w:val="ru-RU"/>
        </w:rPr>
      </w:pPr>
      <w:r w:rsidRPr="003E32A6">
        <w:rPr>
          <w:rFonts w:ascii="Times New Roman" w:hAnsi="Times New Roman"/>
          <w:color w:val="000000"/>
          <w:sz w:val="24"/>
          <w:szCs w:val="24"/>
          <w:lang w:val="ru-RU"/>
        </w:rPr>
        <w:t xml:space="preserve">Монтаж </w:t>
      </w:r>
      <w:r>
        <w:rPr>
          <w:rFonts w:ascii="Times New Roman" w:hAnsi="Times New Roman"/>
          <w:color w:val="000000"/>
          <w:sz w:val="24"/>
          <w:szCs w:val="24"/>
          <w:lang w:val="ru-RU"/>
        </w:rPr>
        <w:t>автоматичних вимикачів</w:t>
      </w:r>
      <w:r w:rsidRPr="003E32A6">
        <w:rPr>
          <w:rFonts w:ascii="Times New Roman" w:hAnsi="Times New Roman"/>
          <w:color w:val="000000"/>
          <w:sz w:val="24"/>
          <w:szCs w:val="24"/>
          <w:lang w:val="ru-RU"/>
        </w:rPr>
        <w:t xml:space="preserve"> </w:t>
      </w:r>
      <w:r w:rsidRPr="003E32A6">
        <w:rPr>
          <w:rFonts w:ascii="Times New Roman" w:hAnsi="Times New Roman"/>
          <w:spacing w:val="-3"/>
          <w:sz w:val="24"/>
          <w:szCs w:val="24"/>
        </w:rPr>
        <w:t>ВА88-43/3Р/1000</w:t>
      </w:r>
      <w:r>
        <w:rPr>
          <w:rFonts w:ascii="Times New Roman" w:hAnsi="Times New Roman"/>
          <w:spacing w:val="-3"/>
          <w:sz w:val="24"/>
          <w:szCs w:val="24"/>
        </w:rPr>
        <w:t xml:space="preserve"> – 2 шт;</w:t>
      </w:r>
    </w:p>
    <w:p w:rsidR="00523288" w:rsidRPr="00964BC4" w:rsidRDefault="00523288" w:rsidP="00043D65">
      <w:pPr>
        <w:pStyle w:val="aa"/>
        <w:numPr>
          <w:ilvl w:val="0"/>
          <w:numId w:val="12"/>
        </w:numPr>
        <w:spacing w:after="0" w:line="240" w:lineRule="auto"/>
        <w:ind w:left="1134" w:hanging="425"/>
        <w:jc w:val="both"/>
        <w:rPr>
          <w:rFonts w:ascii="Times New Roman" w:hAnsi="Times New Roman"/>
          <w:color w:val="000000"/>
          <w:sz w:val="24"/>
          <w:szCs w:val="24"/>
          <w:lang w:val="ru-RU"/>
        </w:rPr>
      </w:pPr>
      <w:r w:rsidRPr="00964BC4">
        <w:rPr>
          <w:rFonts w:ascii="Times New Roman" w:hAnsi="Times New Roman"/>
          <w:spacing w:val="-3"/>
          <w:sz w:val="24"/>
          <w:szCs w:val="24"/>
          <w:lang w:val="ru-RU"/>
        </w:rPr>
        <w:t>Монтаж р</w:t>
      </w:r>
      <w:r w:rsidRPr="00964BC4">
        <w:rPr>
          <w:rFonts w:ascii="Times New Roman" w:hAnsi="Times New Roman"/>
          <w:spacing w:val="-3"/>
          <w:sz w:val="24"/>
          <w:szCs w:val="24"/>
        </w:rPr>
        <w:t>убильник</w:t>
      </w:r>
      <w:r w:rsidRPr="00964BC4">
        <w:rPr>
          <w:rFonts w:ascii="Times New Roman" w:hAnsi="Times New Roman"/>
          <w:spacing w:val="-3"/>
          <w:sz w:val="24"/>
          <w:szCs w:val="24"/>
          <w:lang w:val="ru-RU"/>
        </w:rPr>
        <w:t>ів</w:t>
      </w:r>
      <w:r w:rsidRPr="00964BC4">
        <w:rPr>
          <w:rFonts w:ascii="Times New Roman" w:hAnsi="Times New Roman"/>
          <w:spacing w:val="-3"/>
          <w:sz w:val="24"/>
          <w:szCs w:val="24"/>
        </w:rPr>
        <w:t xml:space="preserve"> Ін</w:t>
      </w:r>
      <w:r w:rsidRPr="003E32A6">
        <w:rPr>
          <w:rFonts w:ascii="Times New Roman" w:hAnsi="Times New Roman"/>
          <w:spacing w:val="-3"/>
          <w:sz w:val="24"/>
          <w:szCs w:val="24"/>
        </w:rPr>
        <w:t>=1600А РЕ-19-43-31140 1600А</w:t>
      </w:r>
      <w:r>
        <w:rPr>
          <w:rFonts w:ascii="Times New Roman" w:hAnsi="Times New Roman"/>
          <w:spacing w:val="-3"/>
          <w:sz w:val="24"/>
          <w:szCs w:val="24"/>
        </w:rPr>
        <w:t xml:space="preserve"> – 3 шт;</w:t>
      </w:r>
    </w:p>
    <w:p w:rsidR="00523288" w:rsidRPr="00964BC4" w:rsidRDefault="00523288" w:rsidP="00043D65">
      <w:pPr>
        <w:pStyle w:val="aa"/>
        <w:numPr>
          <w:ilvl w:val="0"/>
          <w:numId w:val="12"/>
        </w:numPr>
        <w:spacing w:after="0" w:line="240" w:lineRule="auto"/>
        <w:ind w:left="1134" w:hanging="425"/>
        <w:jc w:val="both"/>
        <w:rPr>
          <w:rFonts w:ascii="Times New Roman" w:hAnsi="Times New Roman"/>
          <w:color w:val="000000"/>
          <w:sz w:val="24"/>
          <w:szCs w:val="24"/>
          <w:lang w:val="ru-RU"/>
        </w:rPr>
      </w:pPr>
      <w:r w:rsidRPr="00964BC4">
        <w:rPr>
          <w:rFonts w:ascii="Times New Roman" w:hAnsi="Times New Roman"/>
          <w:color w:val="000000"/>
          <w:sz w:val="24"/>
          <w:szCs w:val="24"/>
          <w:lang w:val="ru-RU"/>
        </w:rPr>
        <w:t xml:space="preserve">Монтаж </w:t>
      </w:r>
      <w:r w:rsidRPr="00964BC4">
        <w:rPr>
          <w:rFonts w:ascii="Times New Roman" w:hAnsi="Times New Roman"/>
          <w:spacing w:val="-3"/>
          <w:sz w:val="24"/>
          <w:szCs w:val="24"/>
        </w:rPr>
        <w:t>трансформаторів струму</w:t>
      </w:r>
      <w:r>
        <w:rPr>
          <w:rFonts w:ascii="Times New Roman" w:hAnsi="Times New Roman"/>
          <w:spacing w:val="-3"/>
          <w:sz w:val="24"/>
          <w:szCs w:val="24"/>
        </w:rPr>
        <w:t xml:space="preserve"> </w:t>
      </w:r>
      <w:r w:rsidRPr="00964BC4">
        <w:rPr>
          <w:rFonts w:ascii="Times New Roman" w:hAnsi="Times New Roman"/>
          <w:spacing w:val="-3"/>
          <w:sz w:val="24"/>
          <w:szCs w:val="24"/>
        </w:rPr>
        <w:t>1000/5 А, 0,5s Т-0,66</w:t>
      </w:r>
      <w:r>
        <w:rPr>
          <w:rFonts w:ascii="Times New Roman" w:hAnsi="Times New Roman"/>
          <w:spacing w:val="-3"/>
          <w:sz w:val="24"/>
          <w:szCs w:val="24"/>
        </w:rPr>
        <w:t xml:space="preserve"> – 12 шт;</w:t>
      </w:r>
    </w:p>
    <w:p w:rsidR="00523288" w:rsidRPr="00964BC4" w:rsidRDefault="00523288" w:rsidP="00043D65">
      <w:pPr>
        <w:pStyle w:val="aa"/>
        <w:numPr>
          <w:ilvl w:val="0"/>
          <w:numId w:val="12"/>
        </w:numPr>
        <w:spacing w:after="0" w:line="240" w:lineRule="auto"/>
        <w:ind w:left="1134" w:hanging="425"/>
        <w:jc w:val="both"/>
        <w:rPr>
          <w:rFonts w:ascii="Times New Roman" w:hAnsi="Times New Roman"/>
          <w:color w:val="000000"/>
          <w:sz w:val="24"/>
          <w:szCs w:val="24"/>
          <w:lang w:val="ru-RU"/>
        </w:rPr>
      </w:pPr>
      <w:r>
        <w:rPr>
          <w:rFonts w:ascii="Times New Roman" w:hAnsi="Times New Roman"/>
          <w:spacing w:val="-3"/>
          <w:sz w:val="24"/>
          <w:szCs w:val="24"/>
          <w:lang w:val="ru-RU"/>
        </w:rPr>
        <w:t xml:space="preserve">Встановлення </w:t>
      </w:r>
      <w:r>
        <w:rPr>
          <w:rFonts w:ascii="Times New Roman" w:hAnsi="Times New Roman"/>
          <w:color w:val="000000"/>
          <w:sz w:val="24"/>
          <w:szCs w:val="24"/>
          <w:lang w:val="ru-RU"/>
        </w:rPr>
        <w:t>л</w:t>
      </w:r>
      <w:r w:rsidRPr="00964BC4">
        <w:rPr>
          <w:rFonts w:ascii="Times New Roman" w:hAnsi="Times New Roman"/>
          <w:color w:val="000000"/>
          <w:sz w:val="24"/>
          <w:szCs w:val="24"/>
          <w:lang w:val="ru-RU"/>
        </w:rPr>
        <w:t>iчильник</w:t>
      </w:r>
      <w:r>
        <w:rPr>
          <w:rFonts w:ascii="Times New Roman" w:hAnsi="Times New Roman"/>
          <w:color w:val="000000"/>
          <w:sz w:val="24"/>
          <w:szCs w:val="24"/>
          <w:lang w:val="ru-RU"/>
        </w:rPr>
        <w:t>ів</w:t>
      </w:r>
      <w:r w:rsidRPr="00964BC4">
        <w:rPr>
          <w:rFonts w:ascii="Times New Roman" w:hAnsi="Times New Roman"/>
          <w:color w:val="000000"/>
          <w:sz w:val="24"/>
          <w:szCs w:val="24"/>
          <w:lang w:val="ru-RU"/>
        </w:rPr>
        <w:t xml:space="preserve"> ел.енергії, 380</w:t>
      </w:r>
      <w:proofErr w:type="gramStart"/>
      <w:r w:rsidRPr="00964BC4">
        <w:rPr>
          <w:rFonts w:ascii="Times New Roman" w:hAnsi="Times New Roman"/>
          <w:color w:val="000000"/>
          <w:sz w:val="24"/>
          <w:szCs w:val="24"/>
          <w:lang w:val="ru-RU"/>
        </w:rPr>
        <w:t xml:space="preserve"> В</w:t>
      </w:r>
      <w:proofErr w:type="gramEnd"/>
      <w:r w:rsidRPr="00964BC4">
        <w:rPr>
          <w:rFonts w:ascii="Times New Roman" w:hAnsi="Times New Roman"/>
          <w:color w:val="000000"/>
          <w:sz w:val="24"/>
          <w:szCs w:val="24"/>
          <w:lang w:val="ru-RU"/>
        </w:rPr>
        <w:t>, 5(10)А, клас</w:t>
      </w:r>
      <w:r>
        <w:rPr>
          <w:rFonts w:ascii="Times New Roman" w:hAnsi="Times New Roman"/>
          <w:color w:val="000000"/>
          <w:sz w:val="24"/>
          <w:szCs w:val="24"/>
          <w:lang w:val="ru-RU"/>
        </w:rPr>
        <w:t xml:space="preserve"> </w:t>
      </w:r>
      <w:r w:rsidRPr="00964BC4">
        <w:rPr>
          <w:rFonts w:ascii="Times New Roman" w:hAnsi="Times New Roman"/>
          <w:color w:val="000000"/>
          <w:sz w:val="24"/>
          <w:szCs w:val="24"/>
          <w:lang w:val="ru-RU"/>
        </w:rPr>
        <w:t>точності 0,5S ACE 6000</w:t>
      </w:r>
      <w:r>
        <w:rPr>
          <w:rFonts w:ascii="Times New Roman" w:hAnsi="Times New Roman"/>
          <w:color w:val="000000"/>
          <w:sz w:val="24"/>
          <w:szCs w:val="24"/>
          <w:lang w:val="ru-RU"/>
        </w:rPr>
        <w:t xml:space="preserve"> – 2 шт.</w:t>
      </w:r>
    </w:p>
    <w:p w:rsidR="00523288" w:rsidRPr="000B1A1B" w:rsidRDefault="00523288" w:rsidP="00043D65">
      <w:pPr>
        <w:keepLines/>
        <w:autoSpaceDE w:val="0"/>
        <w:autoSpaceDN w:val="0"/>
        <w:rPr>
          <w:b/>
          <w:bCs/>
          <w:color w:val="000000"/>
        </w:rPr>
      </w:pPr>
      <w:r w:rsidRPr="000B1A1B">
        <w:rPr>
          <w:b/>
          <w:bCs/>
          <w:color w:val="000000"/>
        </w:rPr>
        <w:t>Пусконалагоджувальні роботи, випробування і вимірювання проектного обладнання та пристроїв РЗА:</w:t>
      </w:r>
    </w:p>
    <w:p w:rsidR="00523288" w:rsidRDefault="00523288" w:rsidP="00043D65">
      <w:pPr>
        <w:numPr>
          <w:ilvl w:val="0"/>
          <w:numId w:val="5"/>
        </w:numPr>
        <w:ind w:left="709" w:hanging="425"/>
        <w:jc w:val="both"/>
        <w:rPr>
          <w:color w:val="000000"/>
        </w:rPr>
      </w:pPr>
      <w:r>
        <w:rPr>
          <w:bCs/>
          <w:color w:val="000000"/>
        </w:rPr>
        <w:t>налагодження змонтованого проектного обладнання в ЗТП №366</w:t>
      </w:r>
      <w:r>
        <w:rPr>
          <w:color w:val="000000"/>
        </w:rPr>
        <w:t xml:space="preserve"> та </w:t>
      </w:r>
      <w:r w:rsidRPr="00A63D07">
        <w:rPr>
          <w:spacing w:val="-3"/>
        </w:rPr>
        <w:t>РУ-0,4кВ</w:t>
      </w:r>
      <w:r>
        <w:rPr>
          <w:spacing w:val="-3"/>
        </w:rPr>
        <w:t>;</w:t>
      </w:r>
    </w:p>
    <w:p w:rsidR="00523288" w:rsidRDefault="00523288" w:rsidP="00043D65">
      <w:pPr>
        <w:numPr>
          <w:ilvl w:val="0"/>
          <w:numId w:val="5"/>
        </w:numPr>
        <w:ind w:left="709" w:hanging="425"/>
        <w:jc w:val="both"/>
        <w:rPr>
          <w:color w:val="000000"/>
        </w:rPr>
      </w:pPr>
      <w:r>
        <w:rPr>
          <w:bCs/>
          <w:color w:val="000000"/>
        </w:rPr>
        <w:lastRenderedPageBreak/>
        <w:t xml:space="preserve">пускові випробування та вимірювання проектного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523288" w:rsidRDefault="00523288" w:rsidP="00043D65">
      <w:pPr>
        <w:numPr>
          <w:ilvl w:val="1"/>
          <w:numId w:val="6"/>
        </w:numPr>
        <w:ind w:left="567" w:hanging="709"/>
        <w:jc w:val="both"/>
        <w:rPr>
          <w:b/>
          <w:color w:val="000000"/>
        </w:rPr>
      </w:pPr>
      <w:r>
        <w:rPr>
          <w:b/>
          <w:color w:val="000000"/>
        </w:rPr>
        <w:t xml:space="preserve">Введення обладнання </w:t>
      </w:r>
      <w:proofErr w:type="gramStart"/>
      <w:r>
        <w:rPr>
          <w:b/>
          <w:color w:val="000000"/>
        </w:rPr>
        <w:t>в</w:t>
      </w:r>
      <w:proofErr w:type="gramEnd"/>
      <w:r>
        <w:rPr>
          <w:b/>
          <w:color w:val="000000"/>
        </w:rPr>
        <w:t xml:space="preserve"> роботу. </w:t>
      </w:r>
      <w:r>
        <w:rPr>
          <w:iCs/>
        </w:rPr>
        <w:t xml:space="preserve">Введення змонтованого обладнання в роботу, оформлення </w:t>
      </w:r>
      <w:proofErr w:type="gramStart"/>
      <w:r>
        <w:rPr>
          <w:iCs/>
        </w:rPr>
        <w:t>техн</w:t>
      </w:r>
      <w:proofErr w:type="gramEnd"/>
      <w:r>
        <w:rPr>
          <w:iCs/>
        </w:rPr>
        <w:t>ічної документації та передача її замовнику.</w:t>
      </w:r>
    </w:p>
    <w:p w:rsidR="00523288" w:rsidRDefault="00523288" w:rsidP="00043D65">
      <w:pPr>
        <w:numPr>
          <w:ilvl w:val="0"/>
          <w:numId w:val="6"/>
        </w:numPr>
        <w:ind w:left="567" w:hanging="567"/>
        <w:jc w:val="both"/>
        <w:rPr>
          <w:b/>
          <w:bCs/>
          <w:color w:val="000000"/>
        </w:rPr>
      </w:pPr>
      <w:r>
        <w:rPr>
          <w:b/>
          <w:bCs/>
          <w:color w:val="000000"/>
        </w:rPr>
        <w:t>Вимоги до проектного обладнання:</w:t>
      </w:r>
    </w:p>
    <w:p w:rsidR="00523288" w:rsidRDefault="00523288" w:rsidP="00043D65">
      <w:pPr>
        <w:numPr>
          <w:ilvl w:val="0"/>
          <w:numId w:val="5"/>
        </w:numPr>
        <w:ind w:left="709" w:hanging="425"/>
        <w:jc w:val="both"/>
        <w:rPr>
          <w:b/>
          <w:bCs/>
          <w:i/>
          <w:color w:val="000000"/>
        </w:rPr>
      </w:pPr>
      <w:r>
        <w:rPr>
          <w:color w:val="000000"/>
        </w:rPr>
        <w:t xml:space="preserve">обладнання і матеріали для виконання робіт </w:t>
      </w:r>
      <w:r w:rsidRPr="00A63D07">
        <w:rPr>
          <w:color w:val="000000"/>
        </w:rPr>
        <w:t>з реконструкц</w:t>
      </w:r>
      <w:r>
        <w:rPr>
          <w:color w:val="000000"/>
        </w:rPr>
        <w:t xml:space="preserve">ії </w:t>
      </w:r>
      <w:r w:rsidRPr="00A63D07">
        <w:rPr>
          <w:spacing w:val="-3"/>
        </w:rPr>
        <w:t>ЗТП 10/0,4кВ №366</w:t>
      </w:r>
      <w:r>
        <w:rPr>
          <w:color w:val="000000"/>
        </w:rPr>
        <w:t xml:space="preserve">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523288" w:rsidRDefault="00523288" w:rsidP="00043D65">
      <w:pPr>
        <w:numPr>
          <w:ilvl w:val="0"/>
          <w:numId w:val="5"/>
        </w:numPr>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523288" w:rsidRDefault="00523288" w:rsidP="00043D65">
      <w:pPr>
        <w:numPr>
          <w:ilvl w:val="0"/>
          <w:numId w:val="5"/>
        </w:numPr>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523288" w:rsidRDefault="00523288" w:rsidP="00043D65">
      <w:pPr>
        <w:numPr>
          <w:ilvl w:val="0"/>
          <w:numId w:val="6"/>
        </w:numPr>
        <w:autoSpaceDE w:val="0"/>
        <w:autoSpaceDN w:val="0"/>
        <w:adjustRightInd w:val="0"/>
        <w:ind w:left="567" w:hanging="567"/>
        <w:rPr>
          <w:b/>
          <w:bCs/>
          <w:lang w:eastAsia="uk-UA"/>
        </w:rPr>
      </w:pPr>
      <w:r>
        <w:rPr>
          <w:b/>
          <w:bCs/>
          <w:lang w:eastAsia="uk-UA"/>
        </w:rPr>
        <w:t>Зобов’язання Підрядника:</w:t>
      </w:r>
    </w:p>
    <w:p w:rsidR="00523288" w:rsidRDefault="00523288" w:rsidP="00043D65">
      <w:pPr>
        <w:numPr>
          <w:ilvl w:val="1"/>
          <w:numId w:val="7"/>
        </w:numPr>
        <w:autoSpaceDE w:val="0"/>
        <w:autoSpaceDN w:val="0"/>
        <w:adjustRightInd w:val="0"/>
        <w:jc w:val="both"/>
        <w:rPr>
          <w:lang w:eastAsia="uk-UA"/>
        </w:rPr>
      </w:pPr>
      <w:r>
        <w:rPr>
          <w:lang w:eastAsia="uk-UA"/>
        </w:rPr>
        <w:t>В зобов’язання Підрядника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523288" w:rsidRDefault="00523288" w:rsidP="00043D65">
      <w:pPr>
        <w:numPr>
          <w:ilvl w:val="1"/>
          <w:numId w:val="7"/>
        </w:numPr>
        <w:autoSpaceDE w:val="0"/>
        <w:autoSpaceDN w:val="0"/>
        <w:adjustRightInd w:val="0"/>
        <w:jc w:val="both"/>
        <w:rPr>
          <w:lang w:eastAsia="uk-UA"/>
        </w:rPr>
      </w:pPr>
      <w:r>
        <w:rPr>
          <w:lang w:eastAsia="uk-UA"/>
        </w:rPr>
        <w:t>Підрядник повинен:</w:t>
      </w:r>
    </w:p>
    <w:p w:rsidR="00523288" w:rsidRDefault="00523288" w:rsidP="00043D65">
      <w:pPr>
        <w:numPr>
          <w:ilvl w:val="0"/>
          <w:numId w:val="5"/>
        </w:numPr>
        <w:autoSpaceDE w:val="0"/>
        <w:autoSpaceDN w:val="0"/>
        <w:adjustRightInd w:val="0"/>
        <w:ind w:left="709" w:hanging="425"/>
        <w:jc w:val="both"/>
        <w:rPr>
          <w:lang w:eastAsia="uk-UA"/>
        </w:rPr>
      </w:pPr>
      <w:r>
        <w:rPr>
          <w:color w:val="000000"/>
        </w:rPr>
        <w:t xml:space="preserve">виконати роботи з </w:t>
      </w:r>
      <w:r w:rsidRPr="00A63D07">
        <w:rPr>
          <w:color w:val="000000"/>
        </w:rPr>
        <w:t>реконструкц</w:t>
      </w:r>
      <w:r>
        <w:rPr>
          <w:color w:val="000000"/>
        </w:rPr>
        <w:t xml:space="preserve">ії </w:t>
      </w:r>
      <w:r w:rsidRPr="00A63D07">
        <w:rPr>
          <w:spacing w:val="-3"/>
        </w:rPr>
        <w:t>ЗТП 10/0,4кВ №366</w:t>
      </w:r>
      <w:r>
        <w:rPr>
          <w:spacing w:val="-3"/>
        </w:rPr>
        <w:t xml:space="preserve"> </w:t>
      </w:r>
      <w:r>
        <w:rPr>
          <w:color w:val="000000"/>
        </w:rPr>
        <w:t xml:space="preserve">у відповідності з розробленою та затвердженою проектною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523288" w:rsidRDefault="00523288" w:rsidP="00043D65">
      <w:pPr>
        <w:numPr>
          <w:ilvl w:val="0"/>
          <w:numId w:val="5"/>
        </w:numPr>
        <w:autoSpaceDE w:val="0"/>
        <w:autoSpaceDN w:val="0"/>
        <w:adjustRightInd w:val="0"/>
        <w:ind w:left="709" w:hanging="425"/>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523288" w:rsidRDefault="00523288" w:rsidP="00043D65">
      <w:pPr>
        <w:numPr>
          <w:ilvl w:val="0"/>
          <w:numId w:val="5"/>
        </w:numPr>
        <w:autoSpaceDE w:val="0"/>
        <w:autoSpaceDN w:val="0"/>
        <w:adjustRightInd w:val="0"/>
        <w:ind w:left="709" w:hanging="425"/>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523288" w:rsidRDefault="00523288" w:rsidP="00043D65">
      <w:pPr>
        <w:numPr>
          <w:ilvl w:val="0"/>
          <w:numId w:val="5"/>
        </w:numPr>
        <w:autoSpaceDE w:val="0"/>
        <w:autoSpaceDN w:val="0"/>
        <w:adjustRightInd w:val="0"/>
        <w:ind w:left="709" w:hanging="425"/>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523288" w:rsidRDefault="00523288" w:rsidP="00043D65">
      <w:pPr>
        <w:numPr>
          <w:ilvl w:val="0"/>
          <w:numId w:val="5"/>
        </w:numPr>
        <w:autoSpaceDE w:val="0"/>
        <w:autoSpaceDN w:val="0"/>
        <w:adjustRightInd w:val="0"/>
        <w:ind w:left="709" w:hanging="425"/>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523288" w:rsidRDefault="00523288" w:rsidP="00043D65">
      <w:pPr>
        <w:numPr>
          <w:ilvl w:val="0"/>
          <w:numId w:val="5"/>
        </w:numPr>
        <w:autoSpaceDE w:val="0"/>
        <w:autoSpaceDN w:val="0"/>
        <w:adjustRightInd w:val="0"/>
        <w:ind w:left="709" w:hanging="425"/>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523288" w:rsidRDefault="00523288" w:rsidP="00043D65">
      <w:pPr>
        <w:numPr>
          <w:ilvl w:val="0"/>
          <w:numId w:val="5"/>
        </w:numPr>
        <w:autoSpaceDE w:val="0"/>
        <w:autoSpaceDN w:val="0"/>
        <w:adjustRightInd w:val="0"/>
        <w:ind w:left="709" w:hanging="425"/>
        <w:jc w:val="both"/>
        <w:rPr>
          <w:lang w:eastAsia="uk-UA"/>
        </w:rPr>
      </w:pPr>
      <w:r>
        <w:rPr>
          <w:lang w:eastAsia="uk-UA"/>
        </w:rPr>
        <w:t>п</w:t>
      </w:r>
      <w:r>
        <w:rPr>
          <w:color w:val="000000"/>
        </w:rPr>
        <w:t>ередати Замовнику по акту демонтоване з об’єкту обладнання та матеріали;</w:t>
      </w:r>
    </w:p>
    <w:p w:rsidR="00523288" w:rsidRDefault="00523288" w:rsidP="00043D65">
      <w:pPr>
        <w:numPr>
          <w:ilvl w:val="0"/>
          <w:numId w:val="5"/>
        </w:numPr>
        <w:autoSpaceDE w:val="0"/>
        <w:autoSpaceDN w:val="0"/>
        <w:adjustRightInd w:val="0"/>
        <w:ind w:left="709" w:hanging="425"/>
        <w:jc w:val="both"/>
        <w:rPr>
          <w:lang w:eastAsia="uk-UA"/>
        </w:rPr>
      </w:pPr>
      <w:r>
        <w:rPr>
          <w:lang w:eastAsia="uk-UA"/>
        </w:rPr>
        <w:t>виконати роботу у встановлені договором терміни;</w:t>
      </w:r>
    </w:p>
    <w:p w:rsidR="00523288" w:rsidRDefault="00523288" w:rsidP="00043D65">
      <w:pPr>
        <w:numPr>
          <w:ilvl w:val="0"/>
          <w:numId w:val="5"/>
        </w:numPr>
        <w:autoSpaceDE w:val="0"/>
        <w:autoSpaceDN w:val="0"/>
        <w:adjustRightInd w:val="0"/>
        <w:ind w:left="709" w:hanging="425"/>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23288" w:rsidRDefault="00523288" w:rsidP="00043D65">
      <w:pPr>
        <w:numPr>
          <w:ilvl w:val="0"/>
          <w:numId w:val="5"/>
        </w:numPr>
        <w:autoSpaceDE w:val="0"/>
        <w:autoSpaceDN w:val="0"/>
        <w:adjustRightInd w:val="0"/>
        <w:ind w:left="709" w:hanging="425"/>
        <w:jc w:val="both"/>
        <w:rPr>
          <w:lang w:eastAsia="uk-UA"/>
        </w:rPr>
      </w:pPr>
      <w:r>
        <w:rPr>
          <w:iCs/>
        </w:rPr>
        <w:t>оформити необхідну технічну документацію та передати її замовнику.</w:t>
      </w:r>
    </w:p>
    <w:p w:rsidR="00523288" w:rsidRDefault="00523288" w:rsidP="00043D65">
      <w:pPr>
        <w:numPr>
          <w:ilvl w:val="0"/>
          <w:numId w:val="7"/>
        </w:numPr>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Підрядником у відповідності та </w:t>
      </w:r>
      <w:r>
        <w:rPr>
          <w:color w:val="000000"/>
        </w:rPr>
        <w:lastRenderedPageBreak/>
        <w:t>в обсягах робочого проекту, вимог ДБН, ПУЕ, ПТЕ, санітарних, екологічних та протипожежних норм тощо.</w:t>
      </w:r>
    </w:p>
    <w:p w:rsidR="00523288" w:rsidRDefault="00523288" w:rsidP="00043D65">
      <w:pPr>
        <w:numPr>
          <w:ilvl w:val="0"/>
          <w:numId w:val="7"/>
        </w:numPr>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523288" w:rsidRDefault="00523288" w:rsidP="00043D65">
      <w:pPr>
        <w:numPr>
          <w:ilvl w:val="0"/>
          <w:numId w:val="5"/>
        </w:numPr>
        <w:ind w:left="567"/>
        <w:jc w:val="both"/>
      </w:pPr>
      <w:r>
        <w:t>акти прихованих робіт;</w:t>
      </w:r>
    </w:p>
    <w:p w:rsidR="00523288" w:rsidRDefault="00523288" w:rsidP="00043D65">
      <w:pPr>
        <w:numPr>
          <w:ilvl w:val="0"/>
          <w:numId w:val="5"/>
        </w:numPr>
        <w:ind w:left="567"/>
        <w:jc w:val="both"/>
      </w:pPr>
      <w:r>
        <w:t>протоколи випробувань і вимірювань обладнання та устаткування;</w:t>
      </w:r>
    </w:p>
    <w:p w:rsidR="00523288" w:rsidRDefault="00523288" w:rsidP="00043D65">
      <w:pPr>
        <w:numPr>
          <w:ilvl w:val="0"/>
          <w:numId w:val="5"/>
        </w:numPr>
        <w:ind w:left="567"/>
        <w:jc w:val="both"/>
      </w:pPr>
      <w:r>
        <w:t xml:space="preserve">протоколи (акти) пусконалагоджувальних робіт проектного обладнання;  </w:t>
      </w:r>
    </w:p>
    <w:p w:rsidR="00523288" w:rsidRDefault="00523288" w:rsidP="00043D65">
      <w:pPr>
        <w:numPr>
          <w:ilvl w:val="0"/>
          <w:numId w:val="5"/>
        </w:numPr>
        <w:ind w:left="567"/>
        <w:jc w:val="both"/>
      </w:pPr>
      <w:r>
        <w:t>сертифікати відповідності на обладнання, устаткування та матеріали;</w:t>
      </w:r>
    </w:p>
    <w:p w:rsidR="00523288" w:rsidRDefault="00523288" w:rsidP="00043D65">
      <w:pPr>
        <w:numPr>
          <w:ilvl w:val="0"/>
          <w:numId w:val="5"/>
        </w:numPr>
        <w:ind w:left="567"/>
        <w:jc w:val="both"/>
      </w:pPr>
      <w:r>
        <w:t>паспорта на основне силове обладнання (трансформатор, комутаційні апарати, обмежувачі перенапруги) та пристрої РЗА;</w:t>
      </w:r>
    </w:p>
    <w:p w:rsidR="00523288" w:rsidRDefault="00523288" w:rsidP="00043D65">
      <w:pPr>
        <w:numPr>
          <w:ilvl w:val="0"/>
          <w:numId w:val="5"/>
        </w:numPr>
        <w:ind w:left="567"/>
        <w:jc w:val="both"/>
      </w:pPr>
      <w:r>
        <w:t>іншу технічну документацію згідно вимог чинних нормативних документів;</w:t>
      </w:r>
    </w:p>
    <w:p w:rsidR="00523288" w:rsidRDefault="00523288" w:rsidP="00043D65">
      <w:pPr>
        <w:numPr>
          <w:ilvl w:val="0"/>
          <w:numId w:val="5"/>
        </w:numPr>
        <w:ind w:left="567"/>
        <w:jc w:val="both"/>
      </w:pPr>
      <w:r>
        <w:t>акт комплексного випробування проектного обладнання та підстанції в цілому;</w:t>
      </w:r>
    </w:p>
    <w:p w:rsidR="00523288" w:rsidRDefault="00523288" w:rsidP="00043D65">
      <w:pPr>
        <w:numPr>
          <w:ilvl w:val="0"/>
          <w:numId w:val="5"/>
        </w:numPr>
        <w:ind w:left="567"/>
        <w:jc w:val="both"/>
      </w:pPr>
      <w:r>
        <w:t>акт готовності об’єкта до експлуатації.</w:t>
      </w:r>
    </w:p>
    <w:p w:rsidR="00523288" w:rsidRPr="00043D65" w:rsidRDefault="00523288" w:rsidP="00043D65">
      <w:pPr>
        <w:pStyle w:val="2"/>
        <w:numPr>
          <w:ilvl w:val="0"/>
          <w:numId w:val="7"/>
        </w:numPr>
        <w:spacing w:after="0"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w:t>
      </w:r>
      <w:r w:rsidRPr="00043D65">
        <w:rPr>
          <w:lang w:val="uk-UA"/>
        </w:rPr>
        <w:t>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23288" w:rsidRPr="00043D65" w:rsidRDefault="00523288" w:rsidP="00043D65">
      <w:pPr>
        <w:pStyle w:val="2"/>
        <w:numPr>
          <w:ilvl w:val="0"/>
          <w:numId w:val="7"/>
        </w:numPr>
        <w:spacing w:after="0" w:line="240" w:lineRule="auto"/>
        <w:jc w:val="both"/>
        <w:rPr>
          <w:color w:val="000000"/>
          <w:lang w:val="uk-UA"/>
        </w:rPr>
      </w:pPr>
      <w:r w:rsidRPr="00043D65">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043D65" w:rsidRPr="00043D65" w:rsidRDefault="00043D65" w:rsidP="00043D65">
      <w:pPr>
        <w:pStyle w:val="aa"/>
        <w:numPr>
          <w:ilvl w:val="0"/>
          <w:numId w:val="7"/>
        </w:numPr>
        <w:spacing w:after="0" w:line="240" w:lineRule="auto"/>
        <w:jc w:val="both"/>
        <w:rPr>
          <w:rFonts w:ascii="Times New Roman" w:hAnsi="Times New Roman"/>
          <w:sz w:val="24"/>
          <w:szCs w:val="24"/>
        </w:rPr>
      </w:pPr>
      <w:r w:rsidRPr="00043D65">
        <w:rPr>
          <w:rFonts w:ascii="Times New Roman" w:hAnsi="Times New Roman"/>
          <w:sz w:val="24"/>
          <w:szCs w:val="24"/>
        </w:rPr>
        <w:t xml:space="preserve">Для підтвердження відповідності пропозиції технічним, якісним, кількісним та іншим вимогам Замовника Учасник у складі пропозиції повинен надати: </w:t>
      </w:r>
    </w:p>
    <w:p w:rsidR="00043D65" w:rsidRDefault="00043D65" w:rsidP="00043D65">
      <w:pPr>
        <w:jc w:val="both"/>
        <w:rPr>
          <w:lang w:val="uk-UA"/>
        </w:rPr>
      </w:pPr>
      <w:r w:rsidRPr="00043D65">
        <w:rPr>
          <w:b/>
        </w:rPr>
        <w:t>14.1.</w:t>
      </w:r>
      <w:r w:rsidRPr="00043D65">
        <w:t xml:space="preserve"> </w:t>
      </w:r>
      <w:proofErr w:type="gramStart"/>
      <w:r w:rsidRPr="00043D65">
        <w:t xml:space="preserve">Гарантійний лист виробника на поставку трансформаторів належної якості в установлені строки та відповідно до вимог Замовника. </w:t>
      </w:r>
      <w:proofErr w:type="gramEnd"/>
    </w:p>
    <w:p w:rsidR="00043D65" w:rsidRPr="00043D65" w:rsidRDefault="00043D65" w:rsidP="00043D65">
      <w:pPr>
        <w:jc w:val="both"/>
        <w:rPr>
          <w:lang w:val="uk-UA"/>
        </w:rPr>
      </w:pPr>
    </w:p>
    <w:p w:rsidR="00043D65" w:rsidRDefault="00043D65" w:rsidP="00043D65">
      <w:pPr>
        <w:jc w:val="both"/>
        <w:rPr>
          <w:lang w:val="uk-UA"/>
        </w:rPr>
      </w:pPr>
      <w:r w:rsidRPr="00043D65">
        <w:rPr>
          <w:b/>
        </w:rPr>
        <w:t>14.2.</w:t>
      </w:r>
      <w:r w:rsidRPr="00043D65">
        <w:t xml:space="preserve"> Завірена </w:t>
      </w:r>
      <w:proofErr w:type="gramStart"/>
      <w:r w:rsidRPr="00043D65">
        <w:t>п</w:t>
      </w:r>
      <w:proofErr w:type="gramEnd"/>
      <w:r w:rsidRPr="00043D65">
        <w:t xml:space="preserve">ідписом Виробника копія або оригінал заводського паспорту на трансформатор типу ТМГ-630/10/0,4; </w:t>
      </w:r>
    </w:p>
    <w:p w:rsidR="00043D65" w:rsidRPr="00043D65" w:rsidRDefault="00043D65" w:rsidP="00043D65">
      <w:pPr>
        <w:jc w:val="both"/>
        <w:rPr>
          <w:lang w:val="uk-UA"/>
        </w:rPr>
      </w:pPr>
    </w:p>
    <w:p w:rsidR="00043D65" w:rsidRPr="00043D65" w:rsidRDefault="00043D65" w:rsidP="00043D65">
      <w:pPr>
        <w:jc w:val="both"/>
      </w:pPr>
      <w:r w:rsidRPr="00043D65">
        <w:rPr>
          <w:b/>
        </w:rPr>
        <w:t>14.3.</w:t>
      </w:r>
      <w:r w:rsidRPr="00043D65">
        <w:t xml:space="preserve"> Для </w:t>
      </w:r>
      <w:proofErr w:type="gramStart"/>
      <w:r w:rsidRPr="00043D65">
        <w:t>п</w:t>
      </w:r>
      <w:proofErr w:type="gramEnd"/>
      <w:r w:rsidRPr="00043D65">
        <w:t xml:space="preserve">ідтвердження відповідності виробничих процесів виробника трансформаторів вимогам міжнародних стандартів щодо системи керування якістю Учасник в складі пропозиції повинен надати завірені виробником копії або оригінали наступних сертифікатів виробника: </w:t>
      </w:r>
    </w:p>
    <w:p w:rsidR="00043D65" w:rsidRPr="00043D65" w:rsidRDefault="00043D65" w:rsidP="00043D65">
      <w:pPr>
        <w:jc w:val="both"/>
      </w:pPr>
      <w:r w:rsidRPr="00043D65">
        <w:t xml:space="preserve">- сертифікат системи менеджменту ISO 9001; </w:t>
      </w:r>
    </w:p>
    <w:p w:rsidR="00043D65" w:rsidRDefault="00043D65" w:rsidP="00043D65">
      <w:pPr>
        <w:widowControl w:val="0"/>
        <w:tabs>
          <w:tab w:val="left" w:pos="0"/>
        </w:tabs>
        <w:autoSpaceDE w:val="0"/>
        <w:autoSpaceDN w:val="0"/>
        <w:adjustRightInd w:val="0"/>
        <w:ind w:right="-1" w:firstLine="900"/>
        <w:jc w:val="both"/>
        <w:rPr>
          <w:color w:val="000000"/>
          <w:lang w:val="uk-UA"/>
        </w:rPr>
      </w:pPr>
    </w:p>
    <w:p w:rsidR="00523288" w:rsidRDefault="00523288" w:rsidP="00043D65">
      <w:pPr>
        <w:widowControl w:val="0"/>
        <w:tabs>
          <w:tab w:val="left" w:pos="0"/>
        </w:tabs>
        <w:autoSpaceDE w:val="0"/>
        <w:autoSpaceDN w:val="0"/>
        <w:adjustRightInd w:val="0"/>
        <w:ind w:right="-1" w:firstLine="900"/>
        <w:jc w:val="both"/>
        <w:rPr>
          <w:color w:val="000000"/>
        </w:rPr>
      </w:pPr>
      <w:r>
        <w:rPr>
          <w:color w:val="000000"/>
        </w:rPr>
        <w:t xml:space="preserve">Примітка: </w:t>
      </w:r>
    </w:p>
    <w:p w:rsidR="00523288" w:rsidRDefault="00523288" w:rsidP="00043D65">
      <w:pPr>
        <w:widowControl w:val="0"/>
        <w:tabs>
          <w:tab w:val="left" w:pos="0"/>
        </w:tabs>
        <w:autoSpaceDE w:val="0"/>
        <w:autoSpaceDN w:val="0"/>
        <w:adjustRightInd w:val="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523288" w:rsidRDefault="00523288" w:rsidP="00043D65">
      <w:pPr>
        <w:widowControl w:val="0"/>
        <w:tabs>
          <w:tab w:val="left" w:pos="0"/>
        </w:tabs>
        <w:autoSpaceDE w:val="0"/>
        <w:autoSpaceDN w:val="0"/>
        <w:adjustRightInd w:val="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523288" w:rsidRDefault="00523288" w:rsidP="00043D65">
      <w:pPr>
        <w:widowControl w:val="0"/>
        <w:tabs>
          <w:tab w:val="left" w:pos="0"/>
        </w:tabs>
        <w:autoSpaceDE w:val="0"/>
        <w:autoSpaceDN w:val="0"/>
        <w:adjustRightInd w:val="0"/>
        <w:ind w:right="-1" w:firstLine="902"/>
        <w:jc w:val="both"/>
        <w:rPr>
          <w:color w:val="000000"/>
        </w:rPr>
      </w:pPr>
      <w:r>
        <w:rPr>
          <w:color w:val="000000"/>
        </w:rPr>
        <w:t>Початок виконання робіт: з дати підписання Договору.</w:t>
      </w:r>
    </w:p>
    <w:p w:rsidR="00001417" w:rsidRPr="00EC1D5A" w:rsidRDefault="00001417" w:rsidP="0028029C">
      <w:pPr>
        <w:ind w:left="7560"/>
        <w:jc w:val="right"/>
        <w:rPr>
          <w:rFonts w:cs="Times New Roman CYR"/>
          <w:b/>
          <w:bCs/>
        </w:rPr>
      </w:pPr>
    </w:p>
    <w:p w:rsidR="00001417" w:rsidRDefault="00001417"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043D65" w:rsidRDefault="00043D65" w:rsidP="0028029C">
      <w:pPr>
        <w:ind w:left="7560"/>
        <w:jc w:val="right"/>
        <w:rPr>
          <w:rFonts w:cs="Times New Roman CYR"/>
          <w:b/>
          <w:bCs/>
          <w:lang w:val="uk-UA"/>
        </w:rPr>
      </w:pPr>
    </w:p>
    <w:p w:rsidR="00043D65" w:rsidRDefault="00043D65" w:rsidP="0028029C">
      <w:pPr>
        <w:ind w:left="7560"/>
        <w:jc w:val="right"/>
        <w:rPr>
          <w:rFonts w:cs="Times New Roman CYR"/>
          <w:b/>
          <w:bCs/>
          <w:lang w:val="uk-UA"/>
        </w:rPr>
      </w:pPr>
      <w:bookmarkStart w:id="2" w:name="_GoBack"/>
      <w:bookmarkEnd w:id="2"/>
    </w:p>
    <w:p w:rsidR="00BB00DB" w:rsidRDefault="00BB00DB" w:rsidP="0028029C">
      <w:pPr>
        <w:ind w:left="7560"/>
        <w:jc w:val="right"/>
        <w:rPr>
          <w:rFonts w:cs="Times New Roman CYR"/>
          <w:b/>
          <w:bCs/>
          <w:lang w:val="uk-UA"/>
        </w:rPr>
      </w:pPr>
    </w:p>
    <w:p w:rsidR="00E31504" w:rsidRDefault="00E31504" w:rsidP="00EC1D5A">
      <w:pPr>
        <w:tabs>
          <w:tab w:val="left" w:pos="3225"/>
        </w:tabs>
        <w:ind w:left="6663"/>
        <w:jc w:val="right"/>
        <w:rPr>
          <w:b/>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 xml:space="preserve">ДОГОВІР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01417" w:rsidRPr="00ED6129" w:rsidRDefault="00001417" w:rsidP="00001417">
      <w:pPr>
        <w:ind w:firstLine="720"/>
        <w:jc w:val="both"/>
        <w:rPr>
          <w:snapToGrid w:val="0"/>
        </w:rPr>
      </w:pPr>
      <w:r w:rsidRPr="00ED6129">
        <w:rPr>
          <w:snapToGrid w:val="0"/>
        </w:rPr>
        <w:t xml:space="preserve">2.1.1. </w:t>
      </w:r>
      <w:r w:rsidRPr="00ED6129">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Устаткування, що використовується Підрядником для виконання Робіт за Договором, повинно бути виготовлене не раніше 201_ року.</w:t>
      </w:r>
    </w:p>
    <w:p w:rsidR="00001417" w:rsidRPr="00ED6129" w:rsidRDefault="00001417" w:rsidP="00001417">
      <w:pPr>
        <w:jc w:val="center"/>
        <w:rPr>
          <w:b/>
          <w:snapToGrid w:val="0"/>
        </w:rPr>
      </w:pPr>
      <w:r w:rsidRPr="00ED6129">
        <w:rPr>
          <w:b/>
          <w:snapToGrid w:val="0"/>
        </w:rPr>
        <w:t>3. ЦІНА ДОГОВОРУ</w:t>
      </w:r>
    </w:p>
    <w:p w:rsidR="00001417" w:rsidRPr="00ED6129" w:rsidRDefault="00001417" w:rsidP="00001417">
      <w:pPr>
        <w:ind w:firstLine="720"/>
        <w:jc w:val="both"/>
        <w:rPr>
          <w:snapToGrid w:val="0"/>
        </w:rPr>
      </w:pPr>
      <w:r w:rsidRPr="00ED6129">
        <w:rPr>
          <w:snapToGrid w:val="0"/>
        </w:rPr>
        <w:t xml:space="preserve">3.1. Ціна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ціна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r w:rsidRPr="00ED6129">
        <w:t xml:space="preserve">Ціна у Договорі визначена на основі кошторису та є твердою. </w:t>
      </w:r>
      <w:r w:rsidRPr="00ED6129">
        <w:rPr>
          <w:snapToGrid w:val="0"/>
        </w:rPr>
        <w:t>Ціна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w:t>
      </w:r>
      <w:r w:rsidRPr="00ED6129">
        <w:rPr>
          <w:snapToGrid w:val="0"/>
        </w:rPr>
        <w:lastRenderedPageBreak/>
        <w:t>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r w:rsidRPr="00ED6129">
        <w:rPr>
          <w:snapToGrid w:val="0"/>
        </w:rPr>
        <w:t>Ц= (К1/К2) х Цт, де</w:t>
      </w:r>
    </w:p>
    <w:p w:rsidR="00001417" w:rsidRPr="00ED6129" w:rsidRDefault="00001417" w:rsidP="00001417">
      <w:pPr>
        <w:jc w:val="both"/>
        <w:rPr>
          <w:snapToGrid w:val="0"/>
        </w:rPr>
      </w:pPr>
      <w:r w:rsidRPr="00ED6129">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01417" w:rsidRPr="00ED6129" w:rsidRDefault="00001417" w:rsidP="00001417">
      <w:pPr>
        <w:jc w:val="both"/>
        <w:rPr>
          <w:snapToGrid w:val="0"/>
        </w:rPr>
      </w:pPr>
      <w:r w:rsidRPr="00ED6129">
        <w:rPr>
          <w:snapToGrid w:val="0"/>
        </w:rPr>
        <w:t>К2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здачі Об’єкта в експлуатацію. </w:t>
      </w:r>
      <w:r w:rsidRPr="00ED6129">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Для проведення оплати Підрядник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підставою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 xml:space="preserve">Замовник має право, але не зобов’язаний здійснити повну або часткову попередню оплату Робіт.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sidRPr="00ED6129">
        <w:lastRenderedPageBreak/>
        <w:t>строку на суму неповернених коштів нараховуються індекс інфляції та штрафна санкція у розмірі 30% від суми неповернених коштів.</w:t>
      </w:r>
    </w:p>
    <w:p w:rsidR="00001417" w:rsidRPr="00ED6129" w:rsidRDefault="00001417" w:rsidP="00001417">
      <w:pPr>
        <w:ind w:firstLine="708"/>
        <w:jc w:val="both"/>
      </w:pPr>
      <w:r w:rsidRPr="00ED6129">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01417" w:rsidRPr="00ED6129" w:rsidRDefault="00001417" w:rsidP="00001417">
      <w:pPr>
        <w:ind w:firstLine="708"/>
        <w:jc w:val="both"/>
      </w:pPr>
      <w:r w:rsidRPr="00ED6129">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пізніше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lastRenderedPageBreak/>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Перелік та склад проектної документації, що підлягає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ED6129">
        <w:rPr>
          <w:bCs/>
          <w:iCs/>
          <w:snapToGrid w:val="0"/>
        </w:rPr>
        <w:t xml:space="preserve">Сторонами. </w:t>
      </w:r>
      <w:r w:rsidRPr="00ED6129">
        <w:rPr>
          <w:snapToGrid w:val="0"/>
        </w:rPr>
        <w:t>Дата підписання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Підрядник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r w:rsidRPr="00ED6129">
        <w:t>Підрядник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Підрядник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Підрядник складають Акт обліку ТМЦ, що підлягають демонтажу. </w:t>
      </w:r>
      <w:r w:rsidRPr="00ED6129">
        <w:t>Підрядник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w:t>
      </w:r>
      <w:r w:rsidRPr="00ED6129">
        <w:lastRenderedPageBreak/>
        <w:t>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Підрядник. </w:t>
      </w:r>
    </w:p>
    <w:p w:rsidR="00001417" w:rsidRPr="00ED6129" w:rsidRDefault="00001417" w:rsidP="00001417">
      <w:pPr>
        <w:ind w:firstLine="720"/>
        <w:jc w:val="both"/>
      </w:pPr>
      <w:r w:rsidRPr="00ED6129">
        <w:rPr>
          <w:snapToGrid w:val="0"/>
        </w:rPr>
        <w:t>6.10.</w:t>
      </w:r>
      <w:r w:rsidRPr="00ED6129">
        <w:rPr>
          <w:snapToGrid w:val="0"/>
        </w:rPr>
        <w:tab/>
      </w:r>
      <w:r w:rsidRPr="00ED6129">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проектних рішень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r w:rsidRPr="00ED6129">
        <w:rPr>
          <w:bCs/>
          <w:iCs/>
          <w:snapToGrid w:val="0"/>
        </w:rPr>
        <w:t xml:space="preserve">Підрядником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r w:rsidRPr="00ED6129">
        <w:rPr>
          <w:color w:val="000000"/>
        </w:rPr>
        <w:t>Підрядник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01417" w:rsidRPr="00ED6129" w:rsidRDefault="00001417" w:rsidP="00001417">
      <w:pPr>
        <w:ind w:firstLine="720"/>
        <w:jc w:val="both"/>
        <w:rPr>
          <w:snapToGrid w:val="0"/>
        </w:rPr>
      </w:pPr>
      <w:r w:rsidRPr="00ED6129">
        <w:t xml:space="preserve">6.16. </w:t>
      </w:r>
      <w:r w:rsidRPr="00ED6129">
        <w:rPr>
          <w:snapToGrid w:val="0"/>
        </w:rPr>
        <w:t>Замовник розглядає та підписує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w:t>
      </w:r>
      <w:r w:rsidRPr="00ED6129">
        <w:rPr>
          <w:snapToGrid w:val="0"/>
        </w:rPr>
        <w:lastRenderedPageBreak/>
        <w:t xml:space="preserve">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r w:rsidRPr="00ED6129">
        <w:t>Підрядника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r w:rsidRPr="00ED6129">
        <w:t>Підрядник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вибір</w:t>
      </w:r>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 Об'єкта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r w:rsidRPr="00ED6129">
        <w:t>Підрядником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r w:rsidRPr="00ED6129">
        <w:t>Підрядником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ED6129">
        <w:rPr>
          <w:snapToGrid w:val="0"/>
        </w:rPr>
        <w:lastRenderedPageBreak/>
        <w:t>документації та цьому Договорі, і не можуть бути усунені Підрядником, Замовником або третьою особою;</w:t>
      </w:r>
    </w:p>
    <w:p w:rsidR="00001417" w:rsidRPr="00ED6129" w:rsidRDefault="00001417" w:rsidP="00001417">
      <w:pPr>
        <w:ind w:firstLine="720"/>
        <w:jc w:val="both"/>
        <w:rPr>
          <w:snapToGrid w:val="0"/>
        </w:rPr>
      </w:pPr>
      <w:r w:rsidRPr="00ED6129">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7.2.9. Замовник має інші права, не зазначені у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r w:rsidRPr="00ED6129">
        <w:rPr>
          <w:b/>
        </w:rPr>
        <w:t>Підрядник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r w:rsidRPr="00ED6129">
        <w:t>у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для перевірки </w:t>
      </w:r>
      <w:r w:rsidRPr="00ED6129">
        <w:t>технології,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 xml:space="preserve">Договір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дією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ED6129">
        <w:lastRenderedPageBreak/>
        <w:t>виконанні Робіт Підрядник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підписання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підписані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7.3.11. Усунути у погоджений Сторонами строк всі недоліки у Роботах, що виявлені Замовником під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7.3.13. Забезпечити розумне використання та збереження товарно-матеріальних цінностей, призначених для виконання Робіт;</w:t>
      </w:r>
    </w:p>
    <w:p w:rsidR="00001417" w:rsidRPr="00ED6129" w:rsidRDefault="00001417" w:rsidP="00001417">
      <w:pPr>
        <w:ind w:firstLine="720"/>
        <w:jc w:val="both"/>
      </w:pPr>
      <w:r w:rsidRPr="00ED6129">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Підрядник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огодження із усіма організаціями, що експлуатують комунікації, які знаходяться в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r w:rsidRPr="00ED6129">
        <w:rPr>
          <w:b/>
        </w:rPr>
        <w:t>Підрядник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ED6129">
        <w:t>Підрядника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Договір</w:t>
      </w:r>
      <w:r w:rsidRPr="00ED6129">
        <w:rPr>
          <w:snapToGrid w:val="0"/>
        </w:rPr>
        <w:t>;</w:t>
      </w:r>
    </w:p>
    <w:p w:rsidR="00001417" w:rsidRPr="00ED6129" w:rsidRDefault="00001417" w:rsidP="00001417">
      <w:pPr>
        <w:ind w:firstLine="720"/>
        <w:jc w:val="both"/>
      </w:pPr>
      <w:r w:rsidRPr="00ED6129">
        <w:rPr>
          <w:snapToGrid w:val="0"/>
        </w:rPr>
        <w:lastRenderedPageBreak/>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r w:rsidRPr="00ED6129">
        <w:t>Підрядник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МАТЕРІАЛІВ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01417" w:rsidRPr="00ED6129" w:rsidRDefault="00001417" w:rsidP="00001417">
      <w:pPr>
        <w:ind w:firstLine="720"/>
        <w:jc w:val="both"/>
        <w:rPr>
          <w:snapToGrid w:val="0"/>
        </w:rPr>
      </w:pPr>
      <w:r w:rsidRPr="00ED6129">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w:t>
      </w:r>
      <w:r w:rsidRPr="00ED6129">
        <w:rPr>
          <w:snapToGrid w:val="0"/>
        </w:rPr>
        <w:lastRenderedPageBreak/>
        <w:t>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 Об’єкт.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9.3. Якщо Підрядник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r w:rsidRPr="00ED6129">
        <w:t>Підрядником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ED6129">
        <w:t>.</w:t>
      </w:r>
    </w:p>
    <w:p w:rsidR="00001417" w:rsidRPr="00ED6129" w:rsidRDefault="00001417" w:rsidP="00001417">
      <w:pPr>
        <w:pStyle w:val="a8"/>
        <w:spacing w:after="0"/>
        <w:ind w:firstLine="720"/>
        <w:jc w:val="both"/>
      </w:pPr>
      <w:r w:rsidRPr="00ED6129">
        <w:rPr>
          <w:bCs/>
        </w:rPr>
        <w:t xml:space="preserve">9.7. </w:t>
      </w:r>
      <w:r w:rsidRPr="00ED6129">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w:t>
      </w:r>
      <w:r w:rsidRPr="00ED6129">
        <w:rPr>
          <w:bCs/>
          <w:sz w:val="24"/>
          <w:szCs w:val="24"/>
        </w:rPr>
        <w:lastRenderedPageBreak/>
        <w:t>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ED612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не більше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01417" w:rsidRPr="00ED6129" w:rsidRDefault="00001417" w:rsidP="00001417">
      <w:pPr>
        <w:tabs>
          <w:tab w:val="num" w:pos="0"/>
        </w:tabs>
        <w:ind w:firstLine="720"/>
        <w:jc w:val="both"/>
      </w:pPr>
      <w:r w:rsidRPr="00ED6129">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 xml:space="preserve">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w:t>
      </w:r>
      <w:r w:rsidRPr="00ED6129">
        <w:lastRenderedPageBreak/>
        <w:t>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СПОРІВ</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xml:space="preserve">. Договір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r w:rsidRPr="00ED6129">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ED6129">
        <w:lastRenderedPageBreak/>
        <w:t>Договорі, виключно з метою здійснення Сторонами своїх прав та обов’язків в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третім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ціна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Перелік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r w:rsidRPr="00001417">
              <w:rPr>
                <w:b/>
              </w:rPr>
              <w:t>Підрядник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43D65"/>
    <w:rsid w:val="00061B7E"/>
    <w:rsid w:val="000A7125"/>
    <w:rsid w:val="000D3CB0"/>
    <w:rsid w:val="001058F0"/>
    <w:rsid w:val="0014540F"/>
    <w:rsid w:val="0017327A"/>
    <w:rsid w:val="001B1660"/>
    <w:rsid w:val="00210948"/>
    <w:rsid w:val="002254DB"/>
    <w:rsid w:val="00256B08"/>
    <w:rsid w:val="0028029C"/>
    <w:rsid w:val="0030131F"/>
    <w:rsid w:val="00331ED3"/>
    <w:rsid w:val="003361C6"/>
    <w:rsid w:val="003408DE"/>
    <w:rsid w:val="0036120A"/>
    <w:rsid w:val="003924AA"/>
    <w:rsid w:val="0044077B"/>
    <w:rsid w:val="004C346E"/>
    <w:rsid w:val="004C7C91"/>
    <w:rsid w:val="004E4A7E"/>
    <w:rsid w:val="00523288"/>
    <w:rsid w:val="005344EB"/>
    <w:rsid w:val="00534744"/>
    <w:rsid w:val="005518D7"/>
    <w:rsid w:val="00555FF3"/>
    <w:rsid w:val="00580151"/>
    <w:rsid w:val="005F4853"/>
    <w:rsid w:val="00602622"/>
    <w:rsid w:val="0061783A"/>
    <w:rsid w:val="0063176C"/>
    <w:rsid w:val="0063533A"/>
    <w:rsid w:val="0067125E"/>
    <w:rsid w:val="00685B84"/>
    <w:rsid w:val="007005A6"/>
    <w:rsid w:val="007308EF"/>
    <w:rsid w:val="00732178"/>
    <w:rsid w:val="00733C67"/>
    <w:rsid w:val="00763D8E"/>
    <w:rsid w:val="00775E61"/>
    <w:rsid w:val="007E67CB"/>
    <w:rsid w:val="008011BD"/>
    <w:rsid w:val="00815F8E"/>
    <w:rsid w:val="00895D50"/>
    <w:rsid w:val="008A4D27"/>
    <w:rsid w:val="008A5CBD"/>
    <w:rsid w:val="008C0A09"/>
    <w:rsid w:val="008D2322"/>
    <w:rsid w:val="008E22C8"/>
    <w:rsid w:val="009146C1"/>
    <w:rsid w:val="00943ADF"/>
    <w:rsid w:val="00956487"/>
    <w:rsid w:val="0097285A"/>
    <w:rsid w:val="009E46B1"/>
    <w:rsid w:val="009E6C7C"/>
    <w:rsid w:val="00A409FC"/>
    <w:rsid w:val="00A45E4A"/>
    <w:rsid w:val="00A81844"/>
    <w:rsid w:val="00A97143"/>
    <w:rsid w:val="00AB6265"/>
    <w:rsid w:val="00AE136B"/>
    <w:rsid w:val="00B04A09"/>
    <w:rsid w:val="00B21FA0"/>
    <w:rsid w:val="00B702FE"/>
    <w:rsid w:val="00BB00DB"/>
    <w:rsid w:val="00BE5881"/>
    <w:rsid w:val="00C94DCA"/>
    <w:rsid w:val="00CD6856"/>
    <w:rsid w:val="00D00D01"/>
    <w:rsid w:val="00D114EA"/>
    <w:rsid w:val="00D82FF7"/>
    <w:rsid w:val="00D96154"/>
    <w:rsid w:val="00DA1958"/>
    <w:rsid w:val="00E21348"/>
    <w:rsid w:val="00E31504"/>
    <w:rsid w:val="00E71114"/>
    <w:rsid w:val="00EC1D5A"/>
    <w:rsid w:val="00EC35F5"/>
    <w:rsid w:val="00EE604A"/>
    <w:rsid w:val="00EF24EE"/>
    <w:rsid w:val="00EF5B03"/>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character" w:styleId="af">
    <w:name w:val="annotation reference"/>
    <w:basedOn w:val="a0"/>
    <w:uiPriority w:val="99"/>
    <w:semiHidden/>
    <w:unhideWhenUsed/>
    <w:rsid w:val="00043D65"/>
    <w:rPr>
      <w:sz w:val="16"/>
      <w:szCs w:val="16"/>
    </w:rPr>
  </w:style>
  <w:style w:type="paragraph" w:styleId="af0">
    <w:name w:val="annotation text"/>
    <w:basedOn w:val="a"/>
    <w:link w:val="af1"/>
    <w:uiPriority w:val="99"/>
    <w:semiHidden/>
    <w:unhideWhenUsed/>
    <w:rsid w:val="00043D65"/>
    <w:rPr>
      <w:sz w:val="20"/>
      <w:szCs w:val="20"/>
    </w:rPr>
  </w:style>
  <w:style w:type="character" w:customStyle="1" w:styleId="af1">
    <w:name w:val="Текст примечания Знак"/>
    <w:basedOn w:val="a0"/>
    <w:link w:val="af0"/>
    <w:uiPriority w:val="99"/>
    <w:semiHidden/>
    <w:rsid w:val="00043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character" w:styleId="af">
    <w:name w:val="annotation reference"/>
    <w:basedOn w:val="a0"/>
    <w:uiPriority w:val="99"/>
    <w:semiHidden/>
    <w:unhideWhenUsed/>
    <w:rsid w:val="00043D65"/>
    <w:rPr>
      <w:sz w:val="16"/>
      <w:szCs w:val="16"/>
    </w:rPr>
  </w:style>
  <w:style w:type="paragraph" w:styleId="af0">
    <w:name w:val="annotation text"/>
    <w:basedOn w:val="a"/>
    <w:link w:val="af1"/>
    <w:uiPriority w:val="99"/>
    <w:semiHidden/>
    <w:unhideWhenUsed/>
    <w:rsid w:val="00043D65"/>
    <w:rPr>
      <w:sz w:val="20"/>
      <w:szCs w:val="20"/>
    </w:rPr>
  </w:style>
  <w:style w:type="character" w:customStyle="1" w:styleId="af1">
    <w:name w:val="Текст примечания Знак"/>
    <w:basedOn w:val="a0"/>
    <w:link w:val="af0"/>
    <w:uiPriority w:val="99"/>
    <w:semiHidden/>
    <w:rsid w:val="00043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40967</Words>
  <Characters>23352</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22</cp:revision>
  <cp:lastPrinted>2020-07-09T11:12:00Z</cp:lastPrinted>
  <dcterms:created xsi:type="dcterms:W3CDTF">2020-12-04T06:46:00Z</dcterms:created>
  <dcterms:modified xsi:type="dcterms:W3CDTF">2021-04-13T05:16:00Z</dcterms:modified>
</cp:coreProperties>
</file>