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F7B4" w14:textId="77777777"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14:paraId="5383AD40" w14:textId="77777777"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14:paraId="0DB50044" w14:textId="77777777" w:rsidTr="00F972F6">
        <w:tc>
          <w:tcPr>
            <w:tcW w:w="4923" w:type="dxa"/>
            <w:tcBorders>
              <w:top w:val="nil"/>
              <w:left w:val="nil"/>
              <w:bottom w:val="nil"/>
              <w:right w:val="nil"/>
            </w:tcBorders>
          </w:tcPr>
          <w:p w14:paraId="7D9A49A3"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2307E6CE" w14:textId="77777777"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14:paraId="012E3898" w14:textId="77777777" w:rsidR="003963E4" w:rsidRPr="003963E4" w:rsidRDefault="00F1036F" w:rsidP="003963E4">
            <w:pPr>
              <w:jc w:val="both"/>
              <w:rPr>
                <w:rFonts w:ascii="Times New Roman" w:hAnsi="Times New Roman" w:cs="Times New Roman"/>
                <w:b/>
                <w:sz w:val="24"/>
                <w:szCs w:val="24"/>
              </w:rPr>
            </w:pPr>
            <w:proofErr w:type="gramStart"/>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proofErr w:type="gramEnd"/>
            <w:r w:rsidR="003963E4">
              <w:rPr>
                <w:rFonts w:ascii="Times New Roman" w:hAnsi="Times New Roman" w:cs="Times New Roman"/>
                <w:b/>
                <w:sz w:val="24"/>
                <w:szCs w:val="24"/>
              </w:rPr>
              <w:t xml:space="preserve"> особи</w:t>
            </w:r>
          </w:p>
          <w:p w14:paraId="653DC4D5" w14:textId="42E12AA0" w:rsidR="00F1036F" w:rsidRPr="008435DF" w:rsidRDefault="00F1036F" w:rsidP="00286901">
            <w:pPr>
              <w:rPr>
                <w:rFonts w:ascii="Times New Roman" w:hAnsi="Times New Roman"/>
                <w:b/>
                <w:bCs/>
                <w:noProof/>
                <w:sz w:val="24"/>
                <w:szCs w:val="24"/>
              </w:rPr>
            </w:pPr>
            <w:r w:rsidRPr="008435DF">
              <w:rPr>
                <w:rFonts w:ascii="Times New Roman" w:hAnsi="Times New Roman"/>
                <w:b/>
                <w:bCs/>
                <w:noProof/>
                <w:sz w:val="24"/>
                <w:szCs w:val="24"/>
              </w:rPr>
              <w:t>протокол  №</w:t>
            </w:r>
            <w:r w:rsidR="00706135">
              <w:rPr>
                <w:rFonts w:ascii="Times New Roman" w:hAnsi="Times New Roman"/>
                <w:b/>
                <w:bCs/>
                <w:noProof/>
                <w:sz w:val="24"/>
                <w:szCs w:val="24"/>
              </w:rPr>
              <w:t xml:space="preserve"> </w:t>
            </w:r>
            <w:r w:rsidR="00286901" w:rsidRPr="00754405">
              <w:rPr>
                <w:rFonts w:ascii="Times New Roman" w:hAnsi="Times New Roman"/>
                <w:b/>
                <w:bCs/>
                <w:noProof/>
                <w:sz w:val="24"/>
                <w:szCs w:val="24"/>
              </w:rPr>
              <w:t>17</w:t>
            </w:r>
            <w:r w:rsidR="005E10E6"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від </w:t>
            </w:r>
            <w:r w:rsidR="00252B0E">
              <w:rPr>
                <w:rFonts w:ascii="Times New Roman" w:hAnsi="Times New Roman"/>
                <w:b/>
                <w:bCs/>
                <w:noProof/>
                <w:sz w:val="24"/>
                <w:szCs w:val="24"/>
              </w:rPr>
              <w:t>17</w:t>
            </w:r>
            <w:r w:rsidRPr="002B1AEC">
              <w:rPr>
                <w:rFonts w:ascii="Times New Roman" w:hAnsi="Times New Roman"/>
                <w:b/>
                <w:bCs/>
                <w:noProof/>
                <w:sz w:val="24"/>
                <w:szCs w:val="24"/>
              </w:rPr>
              <w:t>.</w:t>
            </w:r>
            <w:r w:rsidR="00E004B0">
              <w:rPr>
                <w:rFonts w:ascii="Times New Roman" w:hAnsi="Times New Roman"/>
                <w:b/>
                <w:bCs/>
                <w:noProof/>
                <w:sz w:val="24"/>
                <w:szCs w:val="24"/>
                <w:lang w:val="uk-UA"/>
              </w:rPr>
              <w:t>0</w:t>
            </w:r>
            <w:r w:rsidR="00286901" w:rsidRPr="00754405">
              <w:rPr>
                <w:rFonts w:ascii="Times New Roman" w:hAnsi="Times New Roman"/>
                <w:b/>
                <w:bCs/>
                <w:noProof/>
                <w:sz w:val="24"/>
                <w:szCs w:val="24"/>
              </w:rPr>
              <w:t>2</w:t>
            </w:r>
            <w:r w:rsidRPr="002B1AEC">
              <w:rPr>
                <w:rFonts w:ascii="Times New Roman" w:hAnsi="Times New Roman"/>
                <w:b/>
                <w:bCs/>
                <w:noProof/>
                <w:sz w:val="24"/>
                <w:szCs w:val="24"/>
              </w:rPr>
              <w:t>.202</w:t>
            </w:r>
            <w:r w:rsidR="00E004B0">
              <w:rPr>
                <w:rFonts w:ascii="Times New Roman" w:hAnsi="Times New Roman"/>
                <w:b/>
                <w:bCs/>
                <w:noProof/>
                <w:sz w:val="24"/>
                <w:szCs w:val="24"/>
                <w:lang w:val="uk-UA"/>
              </w:rPr>
              <w:t>1</w:t>
            </w:r>
            <w:r w:rsidRPr="002B1AEC">
              <w:rPr>
                <w:rFonts w:ascii="Times New Roman" w:hAnsi="Times New Roman"/>
                <w:b/>
                <w:bCs/>
                <w:noProof/>
                <w:sz w:val="24"/>
                <w:szCs w:val="24"/>
              </w:rPr>
              <w:t xml:space="preserve"> року</w:t>
            </w:r>
          </w:p>
        </w:tc>
      </w:tr>
      <w:tr w:rsidR="00F1036F" w:rsidRPr="008435DF" w14:paraId="24AC9607" w14:textId="77777777" w:rsidTr="00F972F6">
        <w:tc>
          <w:tcPr>
            <w:tcW w:w="4923" w:type="dxa"/>
            <w:tcBorders>
              <w:top w:val="nil"/>
              <w:left w:val="nil"/>
              <w:bottom w:val="nil"/>
              <w:right w:val="nil"/>
            </w:tcBorders>
          </w:tcPr>
          <w:p w14:paraId="73D7EA52"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3D453FC7" w14:textId="77777777" w:rsidR="00F1036F" w:rsidRPr="008435DF" w:rsidRDefault="00F1036F" w:rsidP="00F972F6">
            <w:pPr>
              <w:rPr>
                <w:rFonts w:ascii="Times New Roman" w:hAnsi="Times New Roman"/>
                <w:b/>
                <w:bCs/>
                <w:sz w:val="24"/>
                <w:szCs w:val="24"/>
              </w:rPr>
            </w:pPr>
          </w:p>
        </w:tc>
      </w:tr>
      <w:tr w:rsidR="00F1036F" w:rsidRPr="008435DF" w14:paraId="1DD169EC" w14:textId="77777777" w:rsidTr="00F972F6">
        <w:tc>
          <w:tcPr>
            <w:tcW w:w="4923" w:type="dxa"/>
            <w:tcBorders>
              <w:top w:val="nil"/>
              <w:left w:val="nil"/>
              <w:bottom w:val="nil"/>
              <w:right w:val="nil"/>
            </w:tcBorders>
          </w:tcPr>
          <w:p w14:paraId="0C045121"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1CA91683" w14:textId="77777777"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14:paraId="2517B0C7" w14:textId="77777777" w:rsidTr="00F972F6">
        <w:tc>
          <w:tcPr>
            <w:tcW w:w="4923" w:type="dxa"/>
            <w:tcBorders>
              <w:top w:val="nil"/>
              <w:left w:val="nil"/>
              <w:bottom w:val="nil"/>
              <w:right w:val="nil"/>
            </w:tcBorders>
          </w:tcPr>
          <w:p w14:paraId="05D93D68" w14:textId="77777777"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14:paraId="7A157ADF" w14:textId="77777777" w:rsidR="00F1036F" w:rsidRPr="008435DF" w:rsidRDefault="00F1036F" w:rsidP="00F972F6">
            <w:pPr>
              <w:rPr>
                <w:rFonts w:ascii="Times New Roman" w:hAnsi="Times New Roman"/>
                <w:sz w:val="28"/>
                <w:szCs w:val="28"/>
              </w:rPr>
            </w:pPr>
          </w:p>
        </w:tc>
      </w:tr>
    </w:tbl>
    <w:p w14:paraId="18E58E33" w14:textId="77777777"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14:paraId="398CEE14"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6E964DE7"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p w14:paraId="1737928D" w14:textId="77777777"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14:paraId="2F6B9BA0" w14:textId="77777777" w:rsidTr="00F972F6">
        <w:trPr>
          <w:jc w:val="center"/>
        </w:trPr>
        <w:tc>
          <w:tcPr>
            <w:tcW w:w="9847" w:type="dxa"/>
            <w:tcBorders>
              <w:top w:val="nil"/>
              <w:left w:val="nil"/>
              <w:bottom w:val="nil"/>
              <w:right w:val="nil"/>
            </w:tcBorders>
          </w:tcPr>
          <w:p w14:paraId="49FDF9F9" w14:textId="77777777"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14:paraId="4E3E1E9E" w14:textId="77777777" w:rsidR="00F1036F" w:rsidRPr="007138E2" w:rsidRDefault="00F1036F" w:rsidP="00F1036F">
      <w:pPr>
        <w:autoSpaceDE w:val="0"/>
        <w:autoSpaceDN w:val="0"/>
        <w:adjustRightInd w:val="0"/>
        <w:spacing w:after="0"/>
        <w:jc w:val="center"/>
        <w:rPr>
          <w:rFonts w:ascii="Times New Roman" w:hAnsi="Times New Roman"/>
          <w:b/>
          <w:bCs/>
          <w:sz w:val="44"/>
          <w:szCs w:val="44"/>
        </w:rPr>
      </w:pPr>
    </w:p>
    <w:p w14:paraId="402976E7" w14:textId="77777777" w:rsidR="00E004B0" w:rsidRDefault="00EE7F88" w:rsidP="00E004B0">
      <w:pPr>
        <w:autoSpaceDE w:val="0"/>
        <w:autoSpaceDN w:val="0"/>
        <w:adjustRightInd w:val="0"/>
        <w:spacing w:after="0"/>
        <w:rPr>
          <w:rFonts w:ascii="Times New Roman" w:hAnsi="Times New Roman" w:cs="Times New Roman"/>
          <w:b/>
          <w:color w:val="0000FF"/>
          <w:sz w:val="40"/>
          <w:szCs w:val="40"/>
        </w:rPr>
      </w:pPr>
      <w:r>
        <w:rPr>
          <w:rFonts w:ascii="Times New Roman" w:hAnsi="Times New Roman"/>
          <w:b/>
          <w:color w:val="0000FF"/>
          <w:sz w:val="44"/>
          <w:szCs w:val="44"/>
        </w:rPr>
        <w:t xml:space="preserve">    </w:t>
      </w:r>
      <w:r w:rsidR="00E004B0" w:rsidRPr="00E004B0">
        <w:rPr>
          <w:rFonts w:ascii="Times New Roman" w:hAnsi="Times New Roman" w:cs="Times New Roman"/>
          <w:b/>
          <w:color w:val="0000FF"/>
          <w:sz w:val="40"/>
          <w:szCs w:val="40"/>
        </w:rPr>
        <w:t>ДК 021:2015 код 72230000-6 Послуги з розробки програмного забезпечення на замовлення (</w:t>
      </w:r>
      <w:proofErr w:type="gramStart"/>
      <w:r w:rsidR="00E004B0" w:rsidRPr="00E004B0">
        <w:rPr>
          <w:rFonts w:ascii="Times New Roman" w:hAnsi="Times New Roman" w:cs="Times New Roman"/>
          <w:b/>
          <w:color w:val="0000FF"/>
          <w:sz w:val="40"/>
          <w:szCs w:val="40"/>
        </w:rPr>
        <w:t>Впровадження  програмного</w:t>
      </w:r>
      <w:proofErr w:type="gramEnd"/>
      <w:r w:rsidR="00E004B0" w:rsidRPr="00E004B0">
        <w:rPr>
          <w:rFonts w:ascii="Times New Roman" w:hAnsi="Times New Roman" w:cs="Times New Roman"/>
          <w:b/>
          <w:color w:val="0000FF"/>
          <w:sz w:val="40"/>
          <w:szCs w:val="40"/>
        </w:rPr>
        <w:t xml:space="preserve"> комплексу SAP IS-U</w:t>
      </w:r>
    </w:p>
    <w:p w14:paraId="11C35E27" w14:textId="77777777" w:rsidR="00E004B0" w:rsidRPr="00E004B0" w:rsidRDefault="00E004B0" w:rsidP="00E004B0">
      <w:pPr>
        <w:autoSpaceDE w:val="0"/>
        <w:autoSpaceDN w:val="0"/>
        <w:adjustRightInd w:val="0"/>
        <w:spacing w:after="0"/>
        <w:rPr>
          <w:rFonts w:ascii="Times New Roman" w:hAnsi="Times New Roman" w:cs="Times New Roman"/>
          <w:b/>
          <w:bCs/>
          <w:color w:val="0000FF"/>
          <w:sz w:val="40"/>
          <w:szCs w:val="40"/>
        </w:rPr>
      </w:pPr>
      <w:r>
        <w:rPr>
          <w:rFonts w:ascii="Times New Roman" w:hAnsi="Times New Roman" w:cs="Times New Roman"/>
          <w:b/>
          <w:color w:val="0000FF"/>
          <w:sz w:val="40"/>
          <w:szCs w:val="40"/>
          <w:lang w:val="uk-UA"/>
        </w:rPr>
        <w:t xml:space="preserve">           </w:t>
      </w:r>
      <w:r w:rsidRPr="00E004B0">
        <w:rPr>
          <w:rFonts w:ascii="Times New Roman" w:hAnsi="Times New Roman" w:cs="Times New Roman"/>
          <w:b/>
          <w:color w:val="0000FF"/>
          <w:sz w:val="40"/>
          <w:szCs w:val="40"/>
        </w:rPr>
        <w:t xml:space="preserve"> </w:t>
      </w:r>
      <w:r>
        <w:rPr>
          <w:rFonts w:ascii="Times New Roman" w:hAnsi="Times New Roman" w:cs="Times New Roman"/>
          <w:b/>
          <w:color w:val="0000FF"/>
          <w:sz w:val="40"/>
          <w:szCs w:val="40"/>
          <w:lang w:val="uk-UA"/>
        </w:rPr>
        <w:t xml:space="preserve">    </w:t>
      </w:r>
      <w:r w:rsidRPr="00E004B0">
        <w:rPr>
          <w:rFonts w:ascii="Times New Roman" w:hAnsi="Times New Roman" w:cs="Times New Roman"/>
          <w:b/>
          <w:color w:val="0000FF"/>
          <w:sz w:val="40"/>
          <w:szCs w:val="40"/>
        </w:rPr>
        <w:t>для побутових споживачів)</w:t>
      </w:r>
    </w:p>
    <w:p w14:paraId="0EFFB6AB" w14:textId="77777777" w:rsidR="001B69CE" w:rsidRDefault="001B69CE" w:rsidP="001B69CE">
      <w:pPr>
        <w:pStyle w:val="rvps2"/>
        <w:spacing w:before="0" w:beforeAutospacing="0" w:after="0" w:afterAutospacing="0"/>
        <w:jc w:val="center"/>
        <w:rPr>
          <w:b/>
          <w:color w:val="0000FF"/>
          <w:sz w:val="32"/>
          <w:szCs w:val="32"/>
        </w:rPr>
      </w:pPr>
      <w:r>
        <w:rPr>
          <w:i/>
          <w:color w:val="0000FF"/>
          <w:sz w:val="32"/>
          <w:szCs w:val="32"/>
          <w:lang w:eastAsia="he-IL" w:bidi="he-IL"/>
        </w:rPr>
        <w:t>(</w:t>
      </w:r>
      <w:r>
        <w:rPr>
          <w:i/>
          <w:color w:val="0000FF"/>
          <w:sz w:val="32"/>
          <w:szCs w:val="32"/>
        </w:rPr>
        <w:t xml:space="preserve">Інвестиційна програма АТ «ВІННИЦЯОБЛЕНЕРГО» 2021 р.,         </w:t>
      </w:r>
      <w:r>
        <w:rPr>
          <w:b/>
          <w:i/>
          <w:color w:val="0000FF"/>
          <w:sz w:val="32"/>
          <w:szCs w:val="32"/>
        </w:rPr>
        <w:t xml:space="preserve"> </w:t>
      </w:r>
      <w:r w:rsidRPr="001B69CE">
        <w:rPr>
          <w:i/>
          <w:color w:val="0000FF"/>
          <w:sz w:val="32"/>
          <w:szCs w:val="32"/>
        </w:rPr>
        <w:t>IV</w:t>
      </w:r>
      <w:r>
        <w:rPr>
          <w:i/>
          <w:color w:val="0000FF"/>
          <w:sz w:val="32"/>
          <w:szCs w:val="32"/>
        </w:rPr>
        <w:t xml:space="preserve"> розділ,</w:t>
      </w:r>
      <w:r>
        <w:rPr>
          <w:i/>
          <w:color w:val="0000FF"/>
          <w:sz w:val="32"/>
          <w:szCs w:val="32"/>
          <w:lang w:val="ru-RU"/>
        </w:rPr>
        <w:t xml:space="preserve"> </w:t>
      </w:r>
      <w:r>
        <w:rPr>
          <w:i/>
          <w:color w:val="0000FF"/>
          <w:sz w:val="32"/>
          <w:szCs w:val="32"/>
        </w:rPr>
        <w:t>п.</w:t>
      </w:r>
      <w:r w:rsidRPr="001B69CE">
        <w:t xml:space="preserve"> </w:t>
      </w:r>
      <w:r w:rsidRPr="001B69CE">
        <w:rPr>
          <w:i/>
          <w:color w:val="0000FF"/>
          <w:sz w:val="32"/>
          <w:szCs w:val="32"/>
        </w:rPr>
        <w:t>IV.3.5.1</w:t>
      </w:r>
      <w:r>
        <w:rPr>
          <w:i/>
          <w:color w:val="0000FF"/>
          <w:sz w:val="32"/>
          <w:szCs w:val="32"/>
          <w:lang w:val="ru-RU"/>
        </w:rPr>
        <w:t>)</w:t>
      </w:r>
    </w:p>
    <w:p w14:paraId="030F6FF4" w14:textId="77777777" w:rsidR="00EE7F88" w:rsidRPr="001B69CE" w:rsidRDefault="00EE7F88" w:rsidP="00E004B0">
      <w:pPr>
        <w:autoSpaceDE w:val="0"/>
        <w:autoSpaceDN w:val="0"/>
        <w:adjustRightInd w:val="0"/>
        <w:spacing w:after="0" w:line="240" w:lineRule="auto"/>
        <w:jc w:val="center"/>
        <w:rPr>
          <w:rFonts w:ascii="Times New Roman" w:hAnsi="Times New Roman"/>
          <w:b/>
          <w:bCs/>
          <w:color w:val="0000FF"/>
          <w:sz w:val="40"/>
          <w:szCs w:val="40"/>
          <w:lang w:val="uk-UA"/>
        </w:rPr>
      </w:pPr>
    </w:p>
    <w:p w14:paraId="02468F1A" w14:textId="77777777" w:rsidR="00EE7F88" w:rsidRPr="001910F3" w:rsidRDefault="00EE7F88" w:rsidP="00EE7F88">
      <w:pPr>
        <w:autoSpaceDE w:val="0"/>
        <w:autoSpaceDN w:val="0"/>
        <w:adjustRightInd w:val="0"/>
        <w:spacing w:after="0" w:line="240" w:lineRule="auto"/>
        <w:jc w:val="center"/>
        <w:rPr>
          <w:rFonts w:ascii="Times New Roman" w:hAnsi="Times New Roman"/>
          <w:b/>
          <w:bCs/>
          <w:color w:val="0000FF"/>
          <w:sz w:val="28"/>
          <w:szCs w:val="28"/>
        </w:rPr>
      </w:pPr>
    </w:p>
    <w:p w14:paraId="67EC9969" w14:textId="77777777" w:rsidR="002154D5" w:rsidRPr="00EE7F88" w:rsidRDefault="002154D5" w:rsidP="00EE7F88">
      <w:pPr>
        <w:pStyle w:val="HTML"/>
        <w:rPr>
          <w:rFonts w:ascii="Times New Roman" w:hAnsi="Times New Roman" w:cs="Times New Roman"/>
          <w:b/>
          <w:color w:val="0000FF"/>
          <w:sz w:val="40"/>
          <w:szCs w:val="40"/>
          <w:lang w:val="ru-RU"/>
        </w:rPr>
      </w:pPr>
    </w:p>
    <w:p w14:paraId="7AC62E1F" w14:textId="77777777"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14:paraId="1FE463C9" w14:textId="77777777" w:rsidR="00F1036F" w:rsidRPr="0019201F" w:rsidRDefault="00F1036F" w:rsidP="00F1036F">
      <w:pPr>
        <w:autoSpaceDE w:val="0"/>
        <w:autoSpaceDN w:val="0"/>
        <w:adjustRightInd w:val="0"/>
        <w:spacing w:after="0"/>
        <w:rPr>
          <w:rFonts w:ascii="Times New Roman" w:hAnsi="Times New Roman"/>
          <w:b/>
          <w:bCs/>
          <w:color w:val="0000FF"/>
          <w:sz w:val="44"/>
          <w:szCs w:val="44"/>
        </w:rPr>
      </w:pPr>
    </w:p>
    <w:p w14:paraId="17D4C7B3" w14:textId="77777777" w:rsidR="00F1036F" w:rsidRPr="008435DF" w:rsidRDefault="00F1036F" w:rsidP="00F1036F">
      <w:pPr>
        <w:autoSpaceDE w:val="0"/>
        <w:autoSpaceDN w:val="0"/>
        <w:adjustRightInd w:val="0"/>
        <w:spacing w:after="120"/>
        <w:jc w:val="center"/>
        <w:rPr>
          <w:rFonts w:ascii="Times New Roman" w:hAnsi="Times New Roman"/>
          <w:b/>
          <w:bCs/>
          <w:sz w:val="28"/>
          <w:szCs w:val="28"/>
        </w:rPr>
      </w:pPr>
    </w:p>
    <w:p w14:paraId="58FDE1E9" w14:textId="77777777" w:rsidR="00F1036F" w:rsidRPr="00E004B0"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w:t>
      </w:r>
      <w:r w:rsidR="00E004B0">
        <w:rPr>
          <w:rFonts w:ascii="Times New Roman" w:hAnsi="Times New Roman"/>
          <w:b/>
          <w:bCs/>
          <w:sz w:val="28"/>
          <w:szCs w:val="28"/>
          <w:lang w:val="uk-UA"/>
        </w:rPr>
        <w:t>1</w:t>
      </w:r>
    </w:p>
    <w:p w14:paraId="1ED09737" w14:textId="77777777" w:rsidR="008D7261" w:rsidRDefault="008D7261" w:rsidP="00F1036F">
      <w:pPr>
        <w:autoSpaceDE w:val="0"/>
        <w:autoSpaceDN w:val="0"/>
        <w:adjustRightInd w:val="0"/>
        <w:spacing w:after="120"/>
        <w:jc w:val="center"/>
        <w:rPr>
          <w:rFonts w:ascii="Times New Roman" w:hAnsi="Times New Roman"/>
          <w:b/>
          <w:bCs/>
          <w:sz w:val="28"/>
          <w:szCs w:val="28"/>
        </w:rPr>
      </w:pPr>
    </w:p>
    <w:p w14:paraId="4345DE37" w14:textId="77777777"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556"/>
      </w:tblGrid>
      <w:tr w:rsidR="005172DB" w:rsidRPr="005172DB" w14:paraId="3C5AE1F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A6AB78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0F7DD4"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14:paraId="5DC524C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AAFAC"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21A26"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1F447" w14:textId="77777777"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14:paraId="4A73275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0D017"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EE7A"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89C5C" w14:textId="77777777"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14:paraId="525B91B9"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873F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C7C1"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023D5"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14:paraId="2940A5A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3D0D"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E33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26AA" w14:textId="77777777"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14:paraId="03E953CE"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14:paraId="621E5E7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E59E" w14:textId="77777777"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BD54" w14:textId="77777777"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D4509" w14:textId="77777777"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proofErr w:type="gramStart"/>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w:t>
              </w:r>
              <w:proofErr w:type="gramEnd"/>
              <w:r w:rsidRPr="008435DF">
                <w:rPr>
                  <w:rFonts w:ascii="Times New Roman" w:hAnsi="Times New Roman"/>
                  <w:sz w:val="24"/>
                  <w:szCs w:val="24"/>
                </w:rPr>
                <w:t>, м</w:t>
              </w:r>
            </w:smartTag>
            <w:r w:rsidRPr="008435DF">
              <w:rPr>
                <w:rFonts w:ascii="Times New Roman" w:hAnsi="Times New Roman"/>
                <w:sz w:val="24"/>
                <w:szCs w:val="24"/>
              </w:rPr>
              <w:t>. Вінниця, вул. Магістратська, 2</w:t>
            </w:r>
          </w:p>
        </w:tc>
      </w:tr>
      <w:tr w:rsidR="005172DB" w:rsidRPr="005172DB" w14:paraId="7CFE2CA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B8A52"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64C5F"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CB785" w14:textId="77777777"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14:paraId="37194F72" w14:textId="77777777" w:rsidR="002B7A0C" w:rsidRPr="00C841E2" w:rsidRDefault="002154D5" w:rsidP="002B7A0C">
            <w:pPr>
              <w:spacing w:after="0" w:line="240" w:lineRule="auto"/>
              <w:rPr>
                <w:rFonts w:ascii="Times New Roman" w:hAnsi="Times New Roman" w:cs="Times New Roman"/>
                <w:color w:val="000000"/>
                <w:sz w:val="24"/>
                <w:szCs w:val="24"/>
              </w:rPr>
            </w:pPr>
            <w:r w:rsidRPr="00814228">
              <w:rPr>
                <w:rFonts w:ascii="Times New Roman" w:hAnsi="Times New Roman"/>
                <w:sz w:val="24"/>
                <w:szCs w:val="24"/>
              </w:rPr>
              <w:t xml:space="preserve"> </w:t>
            </w:r>
            <w:r w:rsidR="008D7261" w:rsidRPr="0021606B">
              <w:rPr>
                <w:rFonts w:ascii="Times New Roman" w:hAnsi="Times New Roman"/>
                <w:sz w:val="24"/>
                <w:szCs w:val="24"/>
              </w:rPr>
              <w:t>-</w:t>
            </w:r>
            <w:r w:rsidR="00C841E2" w:rsidRPr="00C5728B">
              <w:rPr>
                <w:sz w:val="28"/>
                <w:szCs w:val="28"/>
                <w:lang w:eastAsia="zh-CN"/>
              </w:rPr>
              <w:t xml:space="preserve"> </w:t>
            </w:r>
            <w:r w:rsidR="00C841E2" w:rsidRPr="00C841E2">
              <w:rPr>
                <w:rFonts w:ascii="Times New Roman" w:hAnsi="Times New Roman" w:cs="Times New Roman"/>
                <w:sz w:val="24"/>
                <w:szCs w:val="24"/>
                <w:lang w:eastAsia="zh-CN"/>
              </w:rPr>
              <w:t>Підлісняк Іван Миколайович</w:t>
            </w:r>
            <w:r w:rsidR="002B7A0C" w:rsidRPr="00C841E2">
              <w:rPr>
                <w:rFonts w:ascii="Times New Roman" w:hAnsi="Times New Roman" w:cs="Times New Roman"/>
                <w:color w:val="000000"/>
                <w:sz w:val="24"/>
                <w:szCs w:val="24"/>
              </w:rPr>
              <w:t>,</w:t>
            </w:r>
            <w:r w:rsidR="00C841E2" w:rsidRPr="00C841E2">
              <w:rPr>
                <w:rFonts w:ascii="Times New Roman" w:hAnsi="Times New Roman" w:cs="Times New Roman"/>
                <w:sz w:val="24"/>
                <w:szCs w:val="24"/>
              </w:rPr>
              <w:t xml:space="preserve"> н</w:t>
            </w:r>
            <w:r w:rsidR="00C841E2" w:rsidRPr="00C841E2">
              <w:rPr>
                <w:rFonts w:ascii="Times New Roman" w:hAnsi="Times New Roman" w:cs="Times New Roman"/>
                <w:sz w:val="24"/>
                <w:szCs w:val="24"/>
                <w:lang w:eastAsia="zh-CN"/>
              </w:rPr>
              <w:t>ачальник служби програмного супроводу</w:t>
            </w:r>
            <w:r w:rsidR="00C841E2" w:rsidRPr="00C841E2">
              <w:rPr>
                <w:rFonts w:ascii="Times New Roman" w:hAnsi="Times New Roman" w:cs="Times New Roman"/>
                <w:sz w:val="24"/>
                <w:szCs w:val="24"/>
                <w:lang w:val="uk-UA" w:eastAsia="zh-CN"/>
              </w:rPr>
              <w:t>,</w:t>
            </w:r>
            <w:r w:rsidR="002B7A0C" w:rsidRPr="00383C1C">
              <w:rPr>
                <w:rFonts w:ascii="Times New Roman" w:hAnsi="Times New Roman"/>
                <w:color w:val="000000"/>
                <w:sz w:val="24"/>
                <w:szCs w:val="24"/>
              </w:rPr>
              <w:t xml:space="preserve"> м. Вінниця, вул. Магістратська 2, 21050, каб.№</w:t>
            </w:r>
            <w:r w:rsidR="00C841E2">
              <w:rPr>
                <w:rFonts w:ascii="Times New Roman" w:hAnsi="Times New Roman"/>
                <w:color w:val="000000"/>
                <w:sz w:val="24"/>
                <w:szCs w:val="24"/>
                <w:lang w:val="uk-UA"/>
              </w:rPr>
              <w:t>210</w:t>
            </w:r>
            <w:r w:rsidR="002B7A0C" w:rsidRPr="00383C1C">
              <w:rPr>
                <w:rFonts w:ascii="Times New Roman" w:hAnsi="Times New Roman"/>
                <w:color w:val="000000"/>
                <w:sz w:val="24"/>
                <w:szCs w:val="24"/>
              </w:rPr>
              <w:t>, телефон/факс: (0432)</w:t>
            </w:r>
            <w:r w:rsidR="00C841E2" w:rsidRPr="00C5728B">
              <w:rPr>
                <w:sz w:val="28"/>
                <w:szCs w:val="28"/>
                <w:lang w:eastAsia="zh-CN"/>
              </w:rPr>
              <w:t xml:space="preserve"> </w:t>
            </w:r>
            <w:r w:rsidR="00C841E2" w:rsidRPr="00C841E2">
              <w:rPr>
                <w:rFonts w:ascii="Times New Roman" w:hAnsi="Times New Roman" w:cs="Times New Roman"/>
                <w:sz w:val="24"/>
                <w:szCs w:val="24"/>
                <w:lang w:eastAsia="zh-CN"/>
              </w:rPr>
              <w:t>52-50-87</w:t>
            </w:r>
            <w:r w:rsidR="002B7A0C" w:rsidRPr="00C841E2">
              <w:rPr>
                <w:rFonts w:ascii="Times New Roman" w:hAnsi="Times New Roman" w:cs="Times New Roman"/>
                <w:color w:val="000000"/>
                <w:sz w:val="24"/>
                <w:szCs w:val="24"/>
              </w:rPr>
              <w:t>;</w:t>
            </w:r>
          </w:p>
          <w:p w14:paraId="610991FE" w14:textId="77777777" w:rsidR="002154D5" w:rsidRPr="008435DF" w:rsidRDefault="002154D5" w:rsidP="002154D5">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14:paraId="4732A559" w14:textId="77777777"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lang w:eastAsia="uk-UA"/>
              </w:rPr>
              <w:t xml:space="preserve"> - </w:t>
            </w:r>
            <w:r w:rsidRPr="008435DF">
              <w:rPr>
                <w:rFonts w:ascii="Times New Roman" w:hAnsi="Times New Roman"/>
                <w:sz w:val="24"/>
                <w:szCs w:val="24"/>
              </w:rPr>
              <w:t>Ліщенюк Олена Євгеніївна, начальник тендерного відділу, м. Вінниця, вул. Магістратська, 2, 21050, каб. №511, телефон/факс (0432) 65-95-77</w:t>
            </w:r>
          </w:p>
        </w:tc>
      </w:tr>
      <w:tr w:rsidR="005172DB" w:rsidRPr="005172DB" w14:paraId="2B0D38F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332DF"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35DC5"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105B" w14:textId="77777777" w:rsidR="005172DB" w:rsidRPr="00C841E2" w:rsidRDefault="005172DB" w:rsidP="005172DB">
            <w:pPr>
              <w:spacing w:after="0" w:line="240" w:lineRule="auto"/>
              <w:jc w:val="both"/>
              <w:rPr>
                <w:rFonts w:ascii="Times New Roman" w:eastAsia="Times New Roman" w:hAnsi="Times New Roman" w:cs="Times New Roman"/>
                <w:b/>
                <w:sz w:val="24"/>
                <w:szCs w:val="24"/>
                <w:lang w:val="uk-UA" w:eastAsia="ru-RU"/>
              </w:rPr>
            </w:pPr>
            <w:r w:rsidRPr="0014039C">
              <w:rPr>
                <w:rFonts w:ascii="Times New Roman" w:eastAsia="Times New Roman" w:hAnsi="Times New Roman" w:cs="Times New Roman"/>
                <w:b/>
                <w:color w:val="0409E0"/>
                <w:sz w:val="24"/>
                <w:szCs w:val="24"/>
                <w:lang w:eastAsia="ru-RU"/>
              </w:rPr>
              <w:t>відкриті торги</w:t>
            </w:r>
            <w:r w:rsidR="00C841E2">
              <w:rPr>
                <w:rFonts w:ascii="Times New Roman" w:eastAsia="Times New Roman" w:hAnsi="Times New Roman" w:cs="Times New Roman"/>
                <w:b/>
                <w:color w:val="0409E0"/>
                <w:sz w:val="24"/>
                <w:szCs w:val="24"/>
                <w:lang w:val="uk-UA" w:eastAsia="ru-RU"/>
              </w:rPr>
              <w:t xml:space="preserve"> з публікацією англійською мовою</w:t>
            </w:r>
          </w:p>
        </w:tc>
      </w:tr>
      <w:tr w:rsidR="005172DB" w:rsidRPr="005172DB" w14:paraId="5CC0D851"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47A1"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BB48B" w14:textId="77777777"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1628" w14:textId="77777777"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14:paraId="7FBC4AB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88D2"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8C1A0" w14:textId="77777777"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C8CD" w14:textId="77777777" w:rsidR="002154D5" w:rsidRPr="00C841E2" w:rsidRDefault="00C841E2" w:rsidP="00804536">
            <w:pPr>
              <w:autoSpaceDE w:val="0"/>
              <w:autoSpaceDN w:val="0"/>
              <w:adjustRightInd w:val="0"/>
              <w:spacing w:line="240" w:lineRule="auto"/>
              <w:rPr>
                <w:rFonts w:ascii="Times New Roman" w:hAnsi="Times New Roman"/>
                <w:b/>
                <w:color w:val="0000FF"/>
                <w:sz w:val="24"/>
                <w:szCs w:val="24"/>
              </w:rPr>
            </w:pPr>
            <w:r w:rsidRPr="00C841E2">
              <w:rPr>
                <w:rFonts w:ascii="Times New Roman" w:hAnsi="Times New Roman" w:cs="Times New Roman"/>
                <w:b/>
                <w:color w:val="0000FF"/>
                <w:sz w:val="24"/>
                <w:szCs w:val="24"/>
              </w:rPr>
              <w:t>ДК 021:2015 код 72230000-6 Послуги з розробки програмного забезпечення на замовлення (Впровадження  програмного комплексу SAP IS-U для побутових споживачів).</w:t>
            </w:r>
            <w:r w:rsidR="008D671F" w:rsidRPr="008D671F">
              <w:rPr>
                <w:rFonts w:ascii="Times New Roman" w:hAnsi="Times New Roman" w:cs="Times New Roman"/>
                <w:b/>
                <w:color w:val="0000FF"/>
                <w:sz w:val="24"/>
                <w:szCs w:val="24"/>
              </w:rPr>
              <w:t xml:space="preserve"> </w:t>
            </w:r>
            <w:r w:rsidR="008D671F" w:rsidRPr="008D671F">
              <w:rPr>
                <w:rFonts w:ascii="Times New Roman" w:hAnsi="Times New Roman" w:cs="Times New Roman"/>
                <w:i/>
                <w:color w:val="0000FF"/>
                <w:sz w:val="24"/>
                <w:szCs w:val="24"/>
                <w:lang w:eastAsia="he-IL" w:bidi="he-IL"/>
              </w:rPr>
              <w:t>(</w:t>
            </w:r>
            <w:r w:rsidR="008D671F" w:rsidRPr="008D671F">
              <w:rPr>
                <w:rFonts w:ascii="Times New Roman" w:hAnsi="Times New Roman" w:cs="Times New Roman"/>
                <w:i/>
                <w:color w:val="0000FF"/>
                <w:sz w:val="24"/>
                <w:szCs w:val="24"/>
              </w:rPr>
              <w:t xml:space="preserve">Інвестиційна програма АТ «ВІННИЦЯОБЛЕНЕРГО» 2021 р.,         </w:t>
            </w:r>
            <w:r w:rsidR="008D671F" w:rsidRPr="008D671F">
              <w:rPr>
                <w:rFonts w:ascii="Times New Roman" w:hAnsi="Times New Roman" w:cs="Times New Roman"/>
                <w:b/>
                <w:i/>
                <w:color w:val="0000FF"/>
                <w:sz w:val="24"/>
                <w:szCs w:val="24"/>
              </w:rPr>
              <w:t xml:space="preserve"> </w:t>
            </w:r>
            <w:r w:rsidR="008D671F" w:rsidRPr="008D671F">
              <w:rPr>
                <w:rFonts w:ascii="Times New Roman" w:hAnsi="Times New Roman" w:cs="Times New Roman"/>
                <w:i/>
                <w:color w:val="0000FF"/>
                <w:sz w:val="24"/>
                <w:szCs w:val="24"/>
              </w:rPr>
              <w:t>IV розділ, п.</w:t>
            </w:r>
            <w:r w:rsidR="008D671F" w:rsidRPr="008D671F">
              <w:rPr>
                <w:rFonts w:ascii="Times New Roman" w:hAnsi="Times New Roman" w:cs="Times New Roman"/>
                <w:sz w:val="24"/>
                <w:szCs w:val="24"/>
              </w:rPr>
              <w:t xml:space="preserve"> </w:t>
            </w:r>
            <w:r w:rsidR="008D671F" w:rsidRPr="008D671F">
              <w:rPr>
                <w:rFonts w:ascii="Times New Roman" w:hAnsi="Times New Roman" w:cs="Times New Roman"/>
                <w:i/>
                <w:color w:val="0000FF"/>
                <w:sz w:val="24"/>
                <w:szCs w:val="24"/>
              </w:rPr>
              <w:t>IV.3.5.1)</w:t>
            </w:r>
          </w:p>
        </w:tc>
      </w:tr>
      <w:tr w:rsidR="002154D5" w:rsidRPr="005172DB" w14:paraId="3057A1A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B6469"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FBD0" w14:textId="77777777"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45B85" w14:textId="77777777" w:rsidR="000B6FA1" w:rsidRPr="001910F3" w:rsidRDefault="000C2391" w:rsidP="000C2391">
            <w:pPr>
              <w:autoSpaceDE w:val="0"/>
              <w:autoSpaceDN w:val="0"/>
              <w:adjustRightInd w:val="0"/>
              <w:spacing w:after="0" w:line="240" w:lineRule="auto"/>
              <w:rPr>
                <w:rFonts w:ascii="Times New Roman" w:hAnsi="Times New Roman" w:cs="Times New Roman"/>
                <w:b/>
                <w:color w:val="0000FF"/>
                <w:sz w:val="24"/>
                <w:szCs w:val="24"/>
              </w:rPr>
            </w:pPr>
            <w:r w:rsidRPr="00C841E2">
              <w:rPr>
                <w:rFonts w:ascii="Times New Roman" w:hAnsi="Times New Roman" w:cs="Times New Roman"/>
                <w:b/>
                <w:color w:val="0000FF"/>
                <w:sz w:val="24"/>
                <w:szCs w:val="24"/>
              </w:rPr>
              <w:t>Впровадження  програмного комплексу SAP IS-U для побутових споживачів</w:t>
            </w:r>
          </w:p>
        </w:tc>
      </w:tr>
      <w:tr w:rsidR="001D71D9" w:rsidRPr="005172DB" w14:paraId="18A8E9EA"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1878B"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9AD58" w14:textId="77777777"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BFE9B" w14:textId="77777777" w:rsidR="00B15171" w:rsidRPr="001910F3" w:rsidRDefault="00B15171" w:rsidP="00B15171">
            <w:pPr>
              <w:pStyle w:val="rvps2"/>
              <w:spacing w:before="0" w:beforeAutospacing="0" w:after="0" w:afterAutospacing="0"/>
              <w:jc w:val="both"/>
              <w:rPr>
                <w:b/>
                <w:color w:val="0000FF"/>
              </w:rPr>
            </w:pPr>
            <w:r w:rsidRPr="001910F3">
              <w:rPr>
                <w:b/>
                <w:color w:val="0000FF"/>
              </w:rPr>
              <w:t>Вінницька область,</w:t>
            </w:r>
          </w:p>
          <w:p w14:paraId="2C0360E5" w14:textId="77777777" w:rsidR="001D71D9" w:rsidRPr="001910F3" w:rsidRDefault="00B15171" w:rsidP="00B15171">
            <w:pPr>
              <w:pStyle w:val="rvps2"/>
              <w:spacing w:before="0" w:beforeAutospacing="0" w:after="0" w:afterAutospacing="0"/>
              <w:jc w:val="both"/>
              <w:rPr>
                <w:color w:val="0000FF"/>
              </w:rPr>
            </w:pPr>
            <w:r w:rsidRPr="001910F3">
              <w:rPr>
                <w:b/>
                <w:color w:val="0000FF"/>
                <w:lang w:bidi="he-IL"/>
              </w:rPr>
              <w:t>1 послуга</w:t>
            </w:r>
          </w:p>
        </w:tc>
      </w:tr>
      <w:tr w:rsidR="001D71D9" w:rsidRPr="005172DB" w14:paraId="7912AF4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27CB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84A7B" w14:textId="77777777"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3923" w14:textId="6B56158C" w:rsidR="001D71D9" w:rsidRPr="00B04F92" w:rsidRDefault="00B04F92" w:rsidP="00B15171">
            <w:pPr>
              <w:pStyle w:val="rvps2"/>
              <w:spacing w:before="0" w:beforeAutospacing="0" w:after="0" w:afterAutospacing="0"/>
              <w:jc w:val="both"/>
              <w:rPr>
                <w:color w:val="0000FF"/>
                <w:highlight w:val="yellow"/>
              </w:rPr>
            </w:pPr>
            <w:r w:rsidRPr="00B04F92">
              <w:rPr>
                <w:b/>
                <w:color w:val="0000FF"/>
              </w:rPr>
              <w:t>до 31 жовтня</w:t>
            </w:r>
            <w:r w:rsidR="00B15171" w:rsidRPr="00B04F92">
              <w:rPr>
                <w:b/>
                <w:color w:val="0000FF"/>
              </w:rPr>
              <w:t xml:space="preserve"> 2021 року</w:t>
            </w:r>
          </w:p>
        </w:tc>
      </w:tr>
      <w:tr w:rsidR="001D71D9" w:rsidRPr="005172DB" w14:paraId="4C7393A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B4681"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ABB0"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5D33"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DB3456" w14:textId="77777777"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14:paraId="4078B932"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4EB7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97CEF"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AB4B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14:paraId="1333ACCC" w14:textId="77777777"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 xml:space="preserve">часник зазначає ціну </w:t>
            </w:r>
            <w:r w:rsidRPr="00B03528">
              <w:rPr>
                <w:rFonts w:ascii="Times New Roman" w:hAnsi="Times New Roman" w:cs="Times New Roman"/>
                <w:color w:val="000000" w:themeColor="text1"/>
                <w:sz w:val="24"/>
                <w:szCs w:val="24"/>
              </w:rPr>
              <w:lastRenderedPageBreak/>
              <w:t>пропозиції в електронній системі закупівель у валюті – гривня.</w:t>
            </w:r>
          </w:p>
        </w:tc>
      </w:tr>
      <w:tr w:rsidR="001D71D9" w:rsidRPr="005172DB" w14:paraId="5A0E0ECC"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77A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BF5E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51C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14:paraId="00325AB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6CE793E"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14:paraId="7662B47A"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5A9713"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14:paraId="25D1EC2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2A0D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0F69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1490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5AAD47A"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5A624BD"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1DC2705"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14:paraId="30F91D2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0EB4"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9B8E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4186"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697B2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A79B2E"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14:paraId="1ECA52D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FDF90FE"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14:paraId="3241C7B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D187" w14:textId="77777777"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168F"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6914"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6450B2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11C94D0E"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729DD7EB"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14:paraId="2C71374D" w14:textId="77777777"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14:paraId="0E63523A" w14:textId="77777777"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14:paraId="135638F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6DD4108D"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14:paraId="7B8BF39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0D1085"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73F935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05107C"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16561348"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2E6767" w14:textId="77777777"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21606B" w14:paraId="3DB8CDF6" w14:textId="77777777" w:rsidTr="00B1517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8781A"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3A2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72F80" w14:textId="77777777"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280473" w:rsidRPr="00280473">
              <w:rPr>
                <w:b/>
                <w:color w:val="0000FF"/>
              </w:rPr>
              <w:t>36 000,00 грн.</w:t>
            </w:r>
            <w:r w:rsidR="00280473" w:rsidRPr="00280473">
              <w:rPr>
                <w:b/>
                <w:color w:val="FF0000"/>
              </w:rPr>
              <w:t xml:space="preserve"> </w:t>
            </w:r>
            <w:r w:rsidR="00280473" w:rsidRPr="00280473">
              <w:rPr>
                <w:b/>
                <w:color w:val="0000FF"/>
              </w:rPr>
              <w:t>(Тридцять шість тисяч грн. 00 коп.)</w:t>
            </w:r>
            <w:r w:rsidR="00280473">
              <w:rPr>
                <w:b/>
                <w:color w:val="0000FF"/>
                <w:sz w:val="28"/>
                <w:szCs w:val="28"/>
              </w:rPr>
              <w:t xml:space="preserve">  </w:t>
            </w:r>
            <w:r w:rsidR="00774326" w:rsidRPr="003C5102">
              <w:rPr>
                <w:b/>
                <w:color w:val="0000FF"/>
              </w:rPr>
              <w:t>,</w:t>
            </w:r>
            <w:r w:rsidR="00774326">
              <w:rPr>
                <w:b/>
                <w:color w:val="0000FF"/>
              </w:rPr>
              <w:t xml:space="preserve"> </w:t>
            </w:r>
            <w:r w:rsidRPr="008435DF">
              <w:t>яка надається одночасно з поданням тендерної пропозиції.</w:t>
            </w:r>
          </w:p>
          <w:p w14:paraId="2F6612B9" w14:textId="77777777" w:rsidR="001D71D9" w:rsidRPr="002E6B6F" w:rsidRDefault="003828C7" w:rsidP="003828C7">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 xml:space="preserve">та становить </w:t>
            </w:r>
            <w:r w:rsidR="00093A79" w:rsidRPr="002E6B6F">
              <w:rPr>
                <w:rFonts w:ascii="Times New Roman" w:hAnsi="Times New Roman"/>
                <w:b/>
                <w:sz w:val="24"/>
                <w:szCs w:val="24"/>
                <w:lang w:val="uk-UA" w:eastAsia="ru-RU"/>
              </w:rPr>
              <w:t xml:space="preserve">не менше </w:t>
            </w:r>
            <w:r w:rsidR="00804536">
              <w:rPr>
                <w:rFonts w:ascii="Times New Roman" w:hAnsi="Times New Roman"/>
                <w:b/>
                <w:sz w:val="24"/>
                <w:szCs w:val="24"/>
                <w:lang w:val="uk-UA" w:eastAsia="ru-RU"/>
              </w:rPr>
              <w:t>90</w:t>
            </w:r>
            <w:r w:rsidR="00093A79" w:rsidRPr="002E6B6F">
              <w:rPr>
                <w:rFonts w:ascii="Times New Roman" w:hAnsi="Times New Roman"/>
                <w:b/>
                <w:bCs/>
                <w:sz w:val="24"/>
                <w:szCs w:val="24"/>
                <w:lang w:val="uk-UA" w:eastAsia="ru-RU"/>
              </w:rPr>
              <w:t xml:space="preserve"> календарних днів</w:t>
            </w:r>
            <w:r w:rsidR="00093A79" w:rsidRPr="002E6B6F">
              <w:rPr>
                <w:rFonts w:ascii="Times New Roman" w:hAnsi="Times New Roman"/>
                <w:lang w:eastAsia="ru-RU"/>
              </w:rPr>
              <w:t> </w:t>
            </w:r>
            <w:r w:rsidR="00093A79" w:rsidRPr="002E6B6F">
              <w:rPr>
                <w:rFonts w:ascii="Times New Roman" w:hAnsi="Times New Roman" w:cs="Times New Roman"/>
                <w:sz w:val="24"/>
                <w:szCs w:val="24"/>
                <w:lang w:val="uk-UA"/>
              </w:rPr>
              <w:t xml:space="preserve"> </w:t>
            </w:r>
            <w:r w:rsidR="001D71D9" w:rsidRPr="002E6B6F">
              <w:rPr>
                <w:rFonts w:ascii="Times New Roman" w:hAnsi="Times New Roman" w:cs="Times New Roman"/>
                <w:sz w:val="24"/>
                <w:szCs w:val="24"/>
                <w:lang w:val="uk-UA"/>
              </w:rPr>
              <w:t>з дати розкриття тендерних пропозицій.</w:t>
            </w:r>
          </w:p>
          <w:p w14:paraId="79E91926"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 xml:space="preserve">Реквізити для оформлення банківської гарантії: </w:t>
            </w:r>
          </w:p>
          <w:p w14:paraId="7E76ADC1"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поточний рахунок IBAN:</w:t>
            </w:r>
          </w:p>
          <w:p w14:paraId="29F4B522" w14:textId="77777777" w:rsidR="003828C7" w:rsidRPr="002E6B6F" w:rsidRDefault="003828C7" w:rsidP="003828C7">
            <w:pPr>
              <w:pStyle w:val="HTML"/>
              <w:ind w:left="17"/>
              <w:jc w:val="both"/>
              <w:rPr>
                <w:rStyle w:val="rvts0"/>
                <w:rFonts w:ascii="Times New Roman" w:hAnsi="Times New Roman"/>
                <w:sz w:val="24"/>
                <w:szCs w:val="24"/>
                <w:lang w:eastAsia="ru-RU"/>
              </w:rPr>
            </w:pPr>
            <w:r w:rsidRPr="002E6B6F">
              <w:rPr>
                <w:rStyle w:val="rvts0"/>
                <w:rFonts w:ascii="Times New Roman" w:hAnsi="Times New Roman"/>
                <w:sz w:val="24"/>
                <w:szCs w:val="24"/>
                <w:lang w:eastAsia="ru-RU"/>
              </w:rPr>
              <w:t>UA573005280000026008455026503</w:t>
            </w:r>
          </w:p>
          <w:p w14:paraId="2BD5A21C" w14:textId="77777777" w:rsidR="001D71D9" w:rsidRPr="00491933" w:rsidRDefault="003828C7" w:rsidP="003828C7">
            <w:pPr>
              <w:pStyle w:val="HTML"/>
              <w:ind w:left="17"/>
              <w:jc w:val="both"/>
              <w:rPr>
                <w:rFonts w:ascii="Times New Roman" w:hAnsi="Times New Roman" w:cs="Times New Roman"/>
                <w:sz w:val="24"/>
                <w:szCs w:val="24"/>
                <w:lang w:eastAsia="ru-RU"/>
              </w:rPr>
            </w:pPr>
            <w:r w:rsidRPr="002E6B6F">
              <w:rPr>
                <w:rStyle w:val="rvts0"/>
                <w:rFonts w:ascii="Times New Roman" w:hAnsi="Times New Roman"/>
                <w:sz w:val="24"/>
                <w:szCs w:val="24"/>
                <w:lang w:eastAsia="ru-RU"/>
              </w:rPr>
              <w:t>у АТ «ОТП Банк» МФО 300528</w:t>
            </w:r>
          </w:p>
        </w:tc>
      </w:tr>
      <w:tr w:rsidR="001D71D9" w:rsidRPr="005172DB" w14:paraId="32C0E768"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1C46"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39554"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48093" w14:textId="77777777" w:rsidR="001D71D9" w:rsidRPr="003828C7" w:rsidRDefault="001D71D9" w:rsidP="001D71D9">
            <w:pPr>
              <w:spacing w:after="0" w:line="240" w:lineRule="auto"/>
              <w:jc w:val="both"/>
              <w:rPr>
                <w:rFonts w:ascii="Times New Roman" w:eastAsia="Times New Roman" w:hAnsi="Times New Roman" w:cs="Times New Roman"/>
                <w:color w:val="0070C0"/>
                <w:sz w:val="24"/>
                <w:szCs w:val="24"/>
                <w:lang w:eastAsia="ru-RU"/>
              </w:rPr>
            </w:pPr>
            <w:r w:rsidRPr="005172DB">
              <w:rPr>
                <w:rFonts w:ascii="Times New Roman" w:eastAsia="Times New Roman" w:hAnsi="Times New Roman" w:cs="Times New Roman"/>
                <w:color w:val="000000"/>
                <w:sz w:val="24"/>
                <w:szCs w:val="24"/>
                <w:lang w:eastAsia="ru-RU"/>
              </w:rPr>
              <w:t xml:space="preserve">3.1 </w:t>
            </w:r>
            <w:r w:rsidRPr="002E6B6F">
              <w:rPr>
                <w:rFonts w:ascii="Times New Roman" w:eastAsia="Times New Roman" w:hAnsi="Times New Roman" w:cs="Times New Roman"/>
                <w:sz w:val="24"/>
                <w:szCs w:val="24"/>
                <w:lang w:eastAsia="ru-RU"/>
              </w:rPr>
              <w:t>Забезпечення тендерної пропозиції не повертається у разі:</w:t>
            </w:r>
          </w:p>
          <w:p w14:paraId="23053EB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4334D1"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7C4DFCF4"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6EE2456" w14:textId="116E49C6"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w:t>
            </w:r>
            <w:proofErr w:type="gramStart"/>
            <w:r w:rsidRPr="005172DB">
              <w:rPr>
                <w:rFonts w:ascii="Times New Roman" w:eastAsia="Times New Roman" w:hAnsi="Times New Roman" w:cs="Times New Roman"/>
                <w:color w:val="000000"/>
                <w:sz w:val="24"/>
                <w:szCs w:val="24"/>
                <w:lang w:eastAsia="ru-RU"/>
              </w:rPr>
              <w:t>закупівлі  забезпечення</w:t>
            </w:r>
            <w:proofErr w:type="gramEnd"/>
            <w:r w:rsidRPr="005172DB">
              <w:rPr>
                <w:rFonts w:ascii="Times New Roman" w:eastAsia="Times New Roman" w:hAnsi="Times New Roman" w:cs="Times New Roman"/>
                <w:color w:val="000000"/>
                <w:sz w:val="24"/>
                <w:szCs w:val="24"/>
                <w:lang w:eastAsia="ru-RU"/>
              </w:rPr>
              <w:t xml:space="preserve">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BF1E2" w14:textId="37F50FEF"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14:paraId="34AB4671"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9BA20A3"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6482E0E8" w14:textId="77777777" w:rsidR="00F105B0" w:rsidRPr="005172DB" w:rsidRDefault="00F105B0" w:rsidP="00F105B0">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BFB205E" w14:textId="77777777" w:rsidR="00F105B0" w:rsidRDefault="00F105B0" w:rsidP="00F105B0">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w:t>
            </w:r>
            <w:proofErr w:type="gramStart"/>
            <w:r w:rsidRPr="005172DB">
              <w:rPr>
                <w:rFonts w:ascii="Times New Roman" w:eastAsia="Times New Roman" w:hAnsi="Times New Roman" w:cs="Times New Roman"/>
                <w:color w:val="000000"/>
                <w:sz w:val="24"/>
                <w:szCs w:val="24"/>
                <w:lang w:eastAsia="ru-RU"/>
              </w:rPr>
              <w:t>закупівлі  забезпечення</w:t>
            </w:r>
            <w:proofErr w:type="gramEnd"/>
            <w:r w:rsidRPr="005172DB">
              <w:rPr>
                <w:rFonts w:ascii="Times New Roman" w:eastAsia="Times New Roman" w:hAnsi="Times New Roman" w:cs="Times New Roman"/>
                <w:color w:val="000000"/>
                <w:sz w:val="24"/>
                <w:szCs w:val="24"/>
                <w:lang w:eastAsia="ru-RU"/>
              </w:rPr>
              <w:t xml:space="preserve">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8F4CF49" w14:textId="77777777"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127247" w14:paraId="6F904343"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A49FD"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53425" w14:textId="77777777"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42FC" w14:textId="77777777"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8C10E2">
              <w:rPr>
                <w:rFonts w:ascii="Times New Roman" w:eastAsia="Times New Roman" w:hAnsi="Times New Roman" w:cs="Times New Roman"/>
                <w:sz w:val="24"/>
                <w:szCs w:val="24"/>
                <w:lang w:val="uk-UA" w:eastAsia="ru-RU"/>
              </w:rPr>
              <w:t>90</w:t>
            </w:r>
            <w:r w:rsidR="003828C7" w:rsidRPr="002E6B6F">
              <w:rPr>
                <w:rFonts w:ascii="Times New Roman" w:eastAsia="Times New Roman" w:hAnsi="Times New Roman" w:cs="Times New Roman"/>
                <w:sz w:val="24"/>
                <w:szCs w:val="24"/>
                <w:lang w:val="uk-UA" w:eastAsia="ru-RU"/>
              </w:rPr>
              <w:t xml:space="preserve">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14:paraId="193CABB2" w14:textId="77777777"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937FBD"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14:paraId="009858B8" w14:textId="77777777"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14:paraId="39BDB2A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58EE"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D5D94"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5ABDCAB" w14:textId="77777777"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72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7AB5DF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14:paraId="3440D76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36952C6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13D4D039" w14:textId="77777777" w:rsidR="003C5102" w:rsidRPr="00AD2CD2"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14:paraId="6644D0A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79058E7A"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37C92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2D515C"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6D970EF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726CE3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6C1C06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1FF7155"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ABA70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73315D4"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D9238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E34F71E"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0F9042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21263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48C29"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41DBD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A9C4E08"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6A4AD7"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6144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0624CB"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0DBE5099" w14:textId="77777777"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14:paraId="5926B0A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C54FEC5" w14:textId="77777777"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14:paraId="23BE9333" w14:textId="77777777" w:rsidR="003C5102" w:rsidRPr="00244B91" w:rsidRDefault="003C5102" w:rsidP="00B442DF">
            <w:pPr>
              <w:pStyle w:val="aa"/>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14:paraId="6121D7E1"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14:paraId="6A63B019" w14:textId="77777777"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D67955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9D9C1F0"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1F1F406"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A2B49DF"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14:paraId="0E7E2EA8" w14:textId="77777777" w:rsidTr="00B1517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A69F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C0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95E0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14:paraId="31F803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14:paraId="12A2E6D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14:paraId="76505D56" w14:textId="77777777" w:rsidTr="00B1517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09C2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2613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7B8B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573B5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14:paraId="528C9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14:paraId="39497F9E"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9A68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64D4D"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14:paraId="5DA06F05" w14:textId="77777777"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E9CE" w14:textId="77777777" w:rsidR="003C5102" w:rsidRPr="002F3593" w:rsidRDefault="003C5102" w:rsidP="003C510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C5102" w:rsidRPr="005172DB" w14:paraId="68A77E1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ACE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4332D"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C23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14:paraId="32B2C41C"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C9D1EC7" w14:textId="77777777"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14:paraId="2BFC046B"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A3DE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6086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714A" w14:textId="77777777" w:rsidR="003C5102" w:rsidRPr="002D68C0"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5172DB">
              <w:rPr>
                <w:rFonts w:ascii="Times New Roman" w:eastAsia="Times New Roman" w:hAnsi="Times New Roman" w:cs="Times New Roman"/>
                <w:color w:val="000000"/>
                <w:sz w:val="24"/>
                <w:szCs w:val="24"/>
                <w:lang w:eastAsia="ru-RU"/>
              </w:rPr>
              <w:t>Кінцевий строк подання тендерних пропозицій</w:t>
            </w:r>
          </w:p>
          <w:p w14:paraId="2DD30E0F" w14:textId="59FFED8D" w:rsidR="003C5102" w:rsidRPr="00252B0E" w:rsidRDefault="002E6B6F" w:rsidP="003C5102">
            <w:pPr>
              <w:pStyle w:val="rvps2"/>
              <w:spacing w:before="0" w:beforeAutospacing="0" w:after="0" w:afterAutospacing="0"/>
              <w:jc w:val="both"/>
              <w:rPr>
                <w:color w:val="0000FF"/>
              </w:rPr>
            </w:pPr>
            <w:r>
              <w:rPr>
                <w:rFonts w:eastAsia="Times New Roman"/>
                <w:b/>
                <w:color w:val="FF0000"/>
                <w:lang w:eastAsia="ru-RU"/>
              </w:rPr>
              <w:t xml:space="preserve"> </w:t>
            </w:r>
            <w:r w:rsidR="002B7801">
              <w:rPr>
                <w:rFonts w:eastAsia="Times New Roman"/>
                <w:b/>
                <w:color w:val="0000FF"/>
                <w:lang w:val="en-US" w:eastAsia="ru-RU"/>
              </w:rPr>
              <w:t>20</w:t>
            </w:r>
            <w:r w:rsidR="003C5102" w:rsidRPr="00252B0E">
              <w:rPr>
                <w:b/>
                <w:color w:val="0000FF"/>
              </w:rPr>
              <w:t>.</w:t>
            </w:r>
            <w:r w:rsidR="00F80AD4" w:rsidRPr="00252B0E">
              <w:rPr>
                <w:b/>
                <w:color w:val="0000FF"/>
              </w:rPr>
              <w:t>0</w:t>
            </w:r>
            <w:r w:rsidR="00252B0E" w:rsidRPr="00252B0E">
              <w:rPr>
                <w:b/>
                <w:color w:val="0000FF"/>
              </w:rPr>
              <w:t>3</w:t>
            </w:r>
            <w:r w:rsidR="003C5102" w:rsidRPr="00252B0E">
              <w:rPr>
                <w:color w:val="0000FF"/>
              </w:rPr>
              <w:t>.</w:t>
            </w:r>
            <w:r w:rsidR="003C5102" w:rsidRPr="00252B0E">
              <w:rPr>
                <w:b/>
                <w:color w:val="0000FF"/>
              </w:rPr>
              <w:t>202</w:t>
            </w:r>
            <w:r w:rsidR="00F80AD4" w:rsidRPr="00252B0E">
              <w:rPr>
                <w:b/>
                <w:color w:val="0000FF"/>
              </w:rPr>
              <w:t>1</w:t>
            </w:r>
            <w:r w:rsidR="003C5102" w:rsidRPr="00252B0E">
              <w:rPr>
                <w:b/>
                <w:color w:val="0000FF"/>
              </w:rPr>
              <w:t xml:space="preserve"> р.</w:t>
            </w:r>
          </w:p>
          <w:p w14:paraId="14CF17B0"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14:paraId="67CC844A" w14:textId="77777777" w:rsidR="003C5102" w:rsidRPr="005172DB" w:rsidRDefault="003C5102" w:rsidP="003C510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14:paraId="40A92FA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482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7AEE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C0F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16455D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3D1DB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14:paraId="4D426941"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3595C20E" w14:textId="77777777"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3C5102" w:rsidRPr="005172DB" w14:paraId="13FE33A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CB81C"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FC750"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E2A4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B95E1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65C0A2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C5102" w:rsidRPr="005172DB" w14:paraId="144C4B4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DA45"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54BAD" w14:textId="77777777"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180C"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89842ED" w14:textId="77777777"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C5102" w:rsidRPr="005172DB" w14:paraId="37856806"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99B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5E0C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8105" w14:textId="77777777"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7FDB7C4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23B732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BD84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A8CFFB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1E3BE8D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B5FC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73C7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08B62DB7"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470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14:paraId="5567CEC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0A74502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14:paraId="2B33DA4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14:paraId="7F49EE7E"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14:paraId="524F5F0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14:paraId="49FD17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14:paraId="0D77F3C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4DCF206F"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1C1CB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14:paraId="200F8E5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911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EC9D7"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1692" w14:textId="77777777" w:rsidR="003C5102" w:rsidRPr="00F904CD"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14:paraId="2B68B43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14:paraId="6AD7296D"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B5D2D5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14:paraId="20A0338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14:paraId="3CE47C62" w14:textId="77777777" w:rsidR="003C5102" w:rsidRPr="00F904CD"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848F0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6EACD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E9BD0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14:paraId="7E047D5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14:paraId="0D4A6D39"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14:paraId="7B4CD0BC"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14:paraId="4CF0C2D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14:paraId="4B70A12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14:paraId="3AE4361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FFB8B55"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501D3590"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0B9CAE8E"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4E13DE1" w14:textId="77777777" w:rsidR="003C5102" w:rsidRPr="005172DB" w:rsidRDefault="003C5102" w:rsidP="003C5102">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14:paraId="11114397" w14:textId="77777777" w:rsidTr="002154D5">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D59DBE" w14:textId="77777777"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3C5102" w:rsidRPr="005172DB" w14:paraId="32B844C5"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A8D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D1D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2D3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14:paraId="4A05A59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14:paraId="55AD9EE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14:paraId="00B65EC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14:paraId="6F5F0E72"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14:paraId="2CBA2BE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14:paraId="7D33A92A"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14:paraId="41EDA572"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14:paraId="54F0E38D"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14:paraId="3856699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61DD019"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14:paraId="20C52DC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14:paraId="477A8F0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14:paraId="43CCCD10"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14:paraId="22E3C564"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14:paraId="17185A5B" w14:textId="77777777"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14:paraId="1C4F2469"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334915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14:paraId="6091A760"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F9B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5AD0"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2B10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BCE6716"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8556F0A"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14:paraId="7A6BA4E4"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EF86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D2C4F"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9D42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14:paraId="748D9763"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6F5B77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14:paraId="4B8C058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14:paraId="55BC0565"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927E43C"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14:paraId="1D9E4CB7"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1A988"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CB1"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BB89"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14:paraId="29D722DF"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1C911"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10B"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641B" w14:textId="77777777"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14:paraId="19FC690D" w14:textId="77777777" w:rsidTr="00B1517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18E4B"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C9F72" w14:textId="77777777"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DCE34" w14:textId="77777777"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14:paraId="0356C821" w14:textId="77777777" w:rsidR="00F972F6" w:rsidRDefault="00F972F6"/>
    <w:p w14:paraId="7E0F3A47"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93BAF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14:paraId="71D8F3EE" w14:textId="77777777" w:rsidR="00227E56" w:rsidRDefault="00227E56" w:rsidP="00227E56">
      <w:pPr>
        <w:widowControl w:val="0"/>
        <w:spacing w:after="0" w:line="240" w:lineRule="auto"/>
        <w:contextualSpacing/>
        <w:jc w:val="right"/>
        <w:rPr>
          <w:rFonts w:ascii="Times New Roman" w:hAnsi="Times New Roman"/>
          <w:b/>
          <w:sz w:val="28"/>
          <w:szCs w:val="28"/>
          <w:lang w:eastAsia="uk-UA"/>
        </w:rPr>
      </w:pPr>
    </w:p>
    <w:p w14:paraId="2B12F3B0" w14:textId="77777777"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11B7517" w14:textId="77777777" w:rsidR="008D7CCB" w:rsidRPr="004A6F94"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14:paraId="7B73DEAF" w14:textId="77777777" w:rsidR="00802246" w:rsidRPr="009B03C0" w:rsidRDefault="00802246" w:rsidP="00802246">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14:paraId="2732D1C4" w14:textId="77777777" w:rsidR="00802246" w:rsidRDefault="00802246" w:rsidP="0080224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14:paraId="63A61F26" w14:textId="77777777" w:rsidR="00802246" w:rsidRDefault="00802246" w:rsidP="0080224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14:paraId="7705D190" w14:textId="77777777" w:rsidR="00802246" w:rsidRPr="00A478B6" w:rsidRDefault="00802246" w:rsidP="00802246">
      <w:pPr>
        <w:tabs>
          <w:tab w:val="left" w:pos="0"/>
        </w:tabs>
        <w:spacing w:after="0" w:line="240" w:lineRule="auto"/>
        <w:jc w:val="both"/>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 xml:space="preserve">працівників відповідної кваліфікації, які мають необхідні знання та </w:t>
      </w:r>
      <w:r w:rsidRPr="00A478B6">
        <w:rPr>
          <w:rFonts w:ascii="Times New Roman" w:eastAsia="Times New Roman" w:hAnsi="Times New Roman"/>
          <w:snapToGrid w:val="0"/>
          <w:sz w:val="24"/>
          <w:szCs w:val="20"/>
          <w:lang w:eastAsia="ru-RU"/>
        </w:rPr>
        <w:t>досвід</w:t>
      </w:r>
      <w:r w:rsidRPr="00A478B6">
        <w:rPr>
          <w:rFonts w:ascii="Times New Roman" w:eastAsia="Times New Roman" w:hAnsi="Times New Roman"/>
          <w:snapToGrid w:val="0"/>
          <w:sz w:val="24"/>
          <w:szCs w:val="20"/>
          <w:lang w:val="uk-UA" w:eastAsia="ru-RU"/>
        </w:rPr>
        <w:t xml:space="preserve"> (про н</w:t>
      </w:r>
      <w:r w:rsidRPr="00A478B6">
        <w:rPr>
          <w:rFonts w:ascii="Times New Roman" w:hAnsi="Times New Roman" w:cs="Times New Roman"/>
          <w:sz w:val="24"/>
          <w:szCs w:val="24"/>
          <w:lang w:val="uk-UA" w:eastAsia="zh-CN"/>
        </w:rPr>
        <w:t>аявність в штаті кваліфікованої групи підтримки</w:t>
      </w:r>
      <w:r w:rsidRPr="00A478B6">
        <w:rPr>
          <w:rFonts w:ascii="Times New Roman" w:hAnsi="Times New Roman" w:cs="Times New Roman"/>
          <w:sz w:val="24"/>
          <w:szCs w:val="24"/>
          <w:lang w:eastAsia="zh-CN"/>
        </w:rPr>
        <w:t> </w:t>
      </w:r>
      <w:r w:rsidRPr="00A478B6">
        <w:rPr>
          <w:rFonts w:ascii="Times New Roman" w:hAnsi="Times New Roman" w:cs="Times New Roman"/>
          <w:sz w:val="24"/>
          <w:szCs w:val="24"/>
          <w:lang w:val="uk-UA" w:eastAsia="zh-CN"/>
        </w:rPr>
        <w:t xml:space="preserve">впроваджених функціональності системи </w:t>
      </w:r>
      <w:r w:rsidRPr="00A478B6">
        <w:rPr>
          <w:rFonts w:ascii="Times New Roman" w:hAnsi="Times New Roman" w:cs="Times New Roman"/>
          <w:bCs/>
          <w:sz w:val="24"/>
          <w:szCs w:val="24"/>
          <w:lang w:eastAsia="zh-CN"/>
        </w:rPr>
        <w:t>SAP</w:t>
      </w:r>
      <w:r w:rsidRPr="00A478B6">
        <w:rPr>
          <w:rFonts w:ascii="Times New Roman" w:eastAsia="Times New Roman" w:hAnsi="Times New Roman"/>
          <w:snapToGrid w:val="0"/>
          <w:sz w:val="24"/>
          <w:szCs w:val="20"/>
          <w:lang w:val="uk-UA" w:eastAsia="ru-RU"/>
        </w:rPr>
        <w:t>)</w:t>
      </w:r>
      <w:r w:rsidRPr="00A478B6">
        <w:rPr>
          <w:rFonts w:ascii="Times New Roman" w:eastAsia="Times New Roman" w:hAnsi="Times New Roman"/>
          <w:snapToGrid w:val="0"/>
          <w:sz w:val="24"/>
          <w:szCs w:val="20"/>
          <w:lang w:eastAsia="ru-RU"/>
        </w:rPr>
        <w:t>;</w:t>
      </w:r>
    </w:p>
    <w:p w14:paraId="35457C92" w14:textId="77777777" w:rsidR="00802246" w:rsidRPr="00A478B6" w:rsidRDefault="00802246" w:rsidP="00802246">
      <w:pPr>
        <w:spacing w:after="0" w:line="240" w:lineRule="auto"/>
        <w:jc w:val="both"/>
        <w:rPr>
          <w:rFonts w:ascii="Times New Roman" w:eastAsia="Times New Roman" w:hAnsi="Times New Roman" w:cs="Times New Roman"/>
          <w:sz w:val="24"/>
          <w:szCs w:val="24"/>
          <w:lang w:val="uk-UA" w:eastAsia="ru-RU"/>
        </w:rPr>
      </w:pPr>
      <w:r w:rsidRPr="00A478B6">
        <w:rPr>
          <w:rFonts w:ascii="Times New Roman" w:eastAsia="Times New Roman" w:hAnsi="Times New Roman"/>
          <w:snapToGrid w:val="0"/>
          <w:sz w:val="24"/>
          <w:szCs w:val="24"/>
          <w:lang w:eastAsia="ru-RU"/>
        </w:rPr>
        <w:t xml:space="preserve">- </w:t>
      </w:r>
      <w:r w:rsidRPr="00A478B6">
        <w:rPr>
          <w:rFonts w:ascii="Times New Roman" w:eastAsia="Times New Roman" w:hAnsi="Times New Roman" w:cs="Times New Roman"/>
          <w:sz w:val="24"/>
          <w:szCs w:val="24"/>
          <w:lang w:eastAsia="ru-RU"/>
        </w:rPr>
        <w:t xml:space="preserve">Довідка (в довільній формі) яка містить інформацію про надання аналогічних послуг не менше 1 року в </w:t>
      </w:r>
      <w:r w:rsidRPr="00A478B6">
        <w:rPr>
          <w:rFonts w:ascii="Times New Roman" w:eastAsia="Times New Roman" w:hAnsi="Times New Roman" w:cs="Times New Roman"/>
          <w:sz w:val="24"/>
          <w:szCs w:val="24"/>
          <w:lang w:val="uk-UA" w:eastAsia="ru-RU"/>
        </w:rPr>
        <w:t>двома</w:t>
      </w:r>
      <w:r w:rsidRPr="00A478B6">
        <w:rPr>
          <w:rFonts w:ascii="Times New Roman" w:eastAsia="Times New Roman" w:hAnsi="Times New Roman" w:cs="Times New Roman"/>
          <w:sz w:val="24"/>
          <w:szCs w:val="24"/>
          <w:lang w:eastAsia="ru-RU"/>
        </w:rPr>
        <w:t xml:space="preserve"> енергетичних компаніях Укра</w:t>
      </w:r>
      <w:r w:rsidRPr="00A478B6">
        <w:rPr>
          <w:rFonts w:ascii="Times New Roman" w:eastAsia="Times New Roman" w:hAnsi="Times New Roman" w:cs="Times New Roman"/>
          <w:sz w:val="24"/>
          <w:szCs w:val="24"/>
          <w:lang w:val="uk-UA" w:eastAsia="ru-RU"/>
        </w:rPr>
        <w:t>їни</w:t>
      </w:r>
      <w:r w:rsidRPr="00A478B6">
        <w:rPr>
          <w:rFonts w:ascii="Times New Roman" w:eastAsia="Times New Roman" w:hAnsi="Times New Roman" w:cs="Times New Roman"/>
          <w:sz w:val="24"/>
          <w:szCs w:val="24"/>
          <w:lang w:eastAsia="ru-RU"/>
        </w:rPr>
        <w:t xml:space="preserve"> </w:t>
      </w:r>
      <w:r w:rsidRPr="00A478B6">
        <w:rPr>
          <w:rFonts w:ascii="Times New Roman" w:eastAsia="Times New Roman" w:hAnsi="Times New Roman" w:cs="Times New Roman"/>
          <w:sz w:val="24"/>
          <w:szCs w:val="24"/>
          <w:lang w:val="uk-UA" w:eastAsia="ru-RU"/>
        </w:rPr>
        <w:t>та про н</w:t>
      </w:r>
      <w:r w:rsidRPr="00A478B6">
        <w:rPr>
          <w:rFonts w:ascii="Times New Roman" w:eastAsia="Times New Roman" w:hAnsi="Times New Roman" w:cs="Times New Roman"/>
          <w:sz w:val="24"/>
          <w:szCs w:val="24"/>
          <w:lang w:eastAsia="ru-RU"/>
        </w:rPr>
        <w:t>аявність позитивного досвіду роботи з не менш ніж з</w:t>
      </w:r>
      <w:r w:rsidRPr="00A478B6">
        <w:rPr>
          <w:rFonts w:ascii="Times New Roman" w:eastAsia="Times New Roman" w:hAnsi="Times New Roman" w:cs="Times New Roman"/>
          <w:sz w:val="24"/>
          <w:szCs w:val="24"/>
          <w:lang w:val="uk-UA" w:eastAsia="ru-RU"/>
        </w:rPr>
        <w:t xml:space="preserve"> двома</w:t>
      </w:r>
      <w:r w:rsidRPr="00A478B6">
        <w:rPr>
          <w:rFonts w:ascii="Times New Roman" w:eastAsia="Times New Roman" w:hAnsi="Times New Roman" w:cs="Times New Roman"/>
          <w:sz w:val="24"/>
          <w:szCs w:val="24"/>
          <w:lang w:eastAsia="ru-RU"/>
        </w:rPr>
        <w:t xml:space="preserve"> підприємствами в енергетичному секторі за останні 2 роки (надати відгук або копію договору)</w:t>
      </w:r>
      <w:r w:rsidRPr="00A478B6">
        <w:rPr>
          <w:rFonts w:ascii="Times New Roman" w:eastAsia="Times New Roman" w:hAnsi="Times New Roman" w:cs="Times New Roman"/>
          <w:sz w:val="24"/>
          <w:szCs w:val="24"/>
          <w:lang w:val="uk-UA" w:eastAsia="ru-RU"/>
        </w:rPr>
        <w:t>;</w:t>
      </w:r>
    </w:p>
    <w:p w14:paraId="45C8BF3C" w14:textId="77777777" w:rsidR="00802246" w:rsidRPr="00A478B6" w:rsidRDefault="00802246" w:rsidP="00802246">
      <w:pPr>
        <w:widowControl w:val="0"/>
        <w:spacing w:beforeLines="20" w:before="48" w:after="0" w:line="240" w:lineRule="auto"/>
        <w:ind w:right="113"/>
        <w:contextualSpacing/>
        <w:jc w:val="both"/>
        <w:rPr>
          <w:rFonts w:ascii="Times New Roman" w:hAnsi="Times New Roman" w:cs="Times New Roman"/>
          <w:sz w:val="24"/>
          <w:szCs w:val="24"/>
        </w:rPr>
      </w:pPr>
      <w:r w:rsidRPr="00A478B6">
        <w:rPr>
          <w:lang w:val="uk-UA"/>
        </w:rPr>
        <w:t xml:space="preserve">-   </w:t>
      </w:r>
      <w:r w:rsidRPr="00A478B6">
        <w:rPr>
          <w:rFonts w:ascii="Times New Roman" w:hAnsi="Times New Roman" w:cs="Times New Roman"/>
          <w:sz w:val="24"/>
          <w:szCs w:val="24"/>
          <w:lang w:val="uk-UA"/>
        </w:rPr>
        <w:t>Скан-</w:t>
      </w:r>
      <w:r w:rsidRPr="00A478B6">
        <w:rPr>
          <w:rFonts w:ascii="Times New Roman" w:hAnsi="Times New Roman" w:cs="Times New Roman"/>
          <w:sz w:val="24"/>
          <w:szCs w:val="24"/>
        </w:rPr>
        <w:t>копія балансу підприємства станом на останню звітну дату;</w:t>
      </w:r>
    </w:p>
    <w:p w14:paraId="415D449A" w14:textId="77777777" w:rsidR="00802246" w:rsidRPr="00A478B6" w:rsidRDefault="00802246" w:rsidP="00802246">
      <w:pPr>
        <w:pStyle w:val="a3"/>
        <w:spacing w:before="0" w:beforeAutospacing="0" w:after="0" w:afterAutospacing="0"/>
        <w:jc w:val="both"/>
      </w:pPr>
      <w:r w:rsidRPr="00A478B6">
        <w:rPr>
          <w:lang w:val="uk-UA"/>
        </w:rPr>
        <w:t>-   Скан-копія</w:t>
      </w:r>
      <w:r w:rsidRPr="00A478B6">
        <w:t xml:space="preserve"> звіту про фінансові результати станом на останню звітну дату</w:t>
      </w:r>
    </w:p>
    <w:p w14:paraId="321D9FB0" w14:textId="77777777" w:rsidR="00802246" w:rsidRPr="00A478B6" w:rsidRDefault="00802246" w:rsidP="00802246">
      <w:pPr>
        <w:shd w:val="clear" w:color="auto" w:fill="FFFFFF"/>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bCs/>
          <w:snapToGrid w:val="0"/>
          <w:sz w:val="24"/>
          <w:szCs w:val="20"/>
          <w:lang w:val="uk-UA" w:eastAsia="ru-RU"/>
        </w:rPr>
        <w:t>2. Зведена д</w:t>
      </w:r>
      <w:r w:rsidRPr="00A478B6">
        <w:rPr>
          <w:rFonts w:ascii="Times New Roman" w:eastAsia="DejaVu Sans" w:hAnsi="Times New Roman"/>
          <w:bCs/>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A478B6">
        <w:rPr>
          <w:rFonts w:ascii="Times New Roman" w:eastAsia="Times New Roman" w:hAnsi="Times New Roman"/>
          <w:snapToGrid w:val="0"/>
          <w:sz w:val="24"/>
          <w:szCs w:val="20"/>
          <w:lang w:eastAsia="ru-RU"/>
        </w:rPr>
        <w:t xml:space="preserve">. </w:t>
      </w:r>
      <w:r w:rsidRPr="00A478B6">
        <w:rPr>
          <w:rFonts w:ascii="Times New Roman" w:hAnsi="Times New Roman"/>
          <w:sz w:val="24"/>
          <w:szCs w:val="24"/>
        </w:rPr>
        <w:t>Учасник не надає інформацію</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 якщо така інформація є публічною</w:t>
      </w:r>
      <w:r w:rsidRPr="00A478B6">
        <w:rPr>
          <w:rFonts w:ascii="Times New Roman" w:hAnsi="Times New Roman"/>
          <w:sz w:val="24"/>
          <w:szCs w:val="24"/>
          <w:lang w:val="uk-UA"/>
        </w:rPr>
        <w:t>,</w:t>
      </w:r>
      <w:r w:rsidRPr="00A478B6">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14:paraId="3583F150" w14:textId="77777777" w:rsidR="00802246" w:rsidRPr="00A478B6" w:rsidRDefault="00802246" w:rsidP="00802246">
      <w:pPr>
        <w:autoSpaceDE w:val="0"/>
        <w:autoSpaceDN w:val="0"/>
        <w:adjustRightInd w:val="0"/>
        <w:spacing w:after="0" w:line="240" w:lineRule="auto"/>
        <w:ind w:right="22"/>
        <w:jc w:val="both"/>
        <w:rPr>
          <w:rFonts w:ascii="Times New Roman" w:eastAsia="Times New Roman" w:hAnsi="Times New Roman"/>
          <w:snapToGrid w:val="0"/>
          <w:sz w:val="24"/>
          <w:szCs w:val="20"/>
          <w:lang w:val="uk-UA" w:eastAsia="ru-RU"/>
        </w:rPr>
      </w:pPr>
      <w:r w:rsidRPr="00A478B6">
        <w:rPr>
          <w:rFonts w:ascii="Times New Roman" w:eastAsia="Times New Roman" w:hAnsi="Times New Roman"/>
          <w:snapToGrid w:val="0"/>
          <w:sz w:val="24"/>
          <w:szCs w:val="20"/>
          <w:lang w:eastAsia="ru-RU"/>
        </w:rPr>
        <w:t xml:space="preserve">3. Документи, що підтверджують повноваження посадової особи </w:t>
      </w:r>
      <w:r w:rsidRPr="00A478B6">
        <w:rPr>
          <w:rFonts w:ascii="Times New Roman" w:eastAsia="Times New Roman" w:hAnsi="Times New Roman"/>
          <w:snapToGrid w:val="0"/>
          <w:sz w:val="24"/>
          <w:szCs w:val="20"/>
          <w:lang w:val="uk-UA" w:eastAsia="ru-RU"/>
        </w:rPr>
        <w:t>або представника У</w:t>
      </w:r>
      <w:r w:rsidRPr="00A478B6">
        <w:rPr>
          <w:rFonts w:ascii="Times New Roman" w:eastAsia="Times New Roman" w:hAnsi="Times New Roman"/>
          <w:snapToGrid w:val="0"/>
          <w:sz w:val="24"/>
          <w:szCs w:val="20"/>
          <w:lang w:eastAsia="ru-RU"/>
        </w:rPr>
        <w:t xml:space="preserve">часника процедури закупівлі щодо підпису документів тендерної пропозиції та </w:t>
      </w:r>
      <w:r w:rsidRPr="00A478B6">
        <w:rPr>
          <w:rFonts w:ascii="Times New Roman" w:hAnsi="Times New Roman"/>
          <w:sz w:val="24"/>
          <w:szCs w:val="24"/>
        </w:rPr>
        <w:t>договору закупівлі за результатами торгів</w:t>
      </w:r>
      <w:r w:rsidRPr="00A478B6">
        <w:rPr>
          <w:rFonts w:ascii="Times New Roman" w:eastAsia="Times New Roman" w:hAnsi="Times New Roman"/>
          <w:snapToGrid w:val="0"/>
          <w:sz w:val="24"/>
          <w:szCs w:val="24"/>
          <w:lang w:eastAsia="ru-RU"/>
        </w:rPr>
        <w:t xml:space="preserve"> (виписка з протоколу </w:t>
      </w:r>
      <w:r w:rsidRPr="00A478B6">
        <w:rPr>
          <w:rFonts w:ascii="Times New Roman" w:eastAsia="Times New Roman" w:hAnsi="Times New Roman"/>
          <w:snapToGrid w:val="0"/>
          <w:sz w:val="24"/>
          <w:szCs w:val="24"/>
          <w:lang w:val="uk-UA" w:eastAsia="ru-RU"/>
        </w:rPr>
        <w:t xml:space="preserve">зборів </w:t>
      </w:r>
      <w:r w:rsidRPr="00A478B6">
        <w:rPr>
          <w:rFonts w:ascii="Times New Roman" w:eastAsia="Times New Roman" w:hAnsi="Times New Roman"/>
          <w:snapToGrid w:val="0"/>
          <w:sz w:val="24"/>
          <w:szCs w:val="24"/>
          <w:lang w:eastAsia="ru-RU"/>
        </w:rPr>
        <w:t>засновників, нак</w:t>
      </w:r>
      <w:r w:rsidRPr="00A478B6">
        <w:rPr>
          <w:rFonts w:ascii="Times New Roman" w:eastAsia="Times New Roman" w:hAnsi="Times New Roman"/>
          <w:snapToGrid w:val="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A478B6">
        <w:rPr>
          <w:rFonts w:ascii="Times New Roman" w:eastAsia="Times New Roman" w:hAnsi="Times New Roman"/>
          <w:snapToGrid w:val="0"/>
          <w:sz w:val="24"/>
          <w:szCs w:val="20"/>
          <w:lang w:val="uk-UA" w:eastAsia="ru-RU"/>
        </w:rPr>
        <w:t>.</w:t>
      </w:r>
    </w:p>
    <w:p w14:paraId="21CD63C1" w14:textId="77777777" w:rsidR="00802246" w:rsidRPr="00A478B6" w:rsidRDefault="00802246" w:rsidP="00802246">
      <w:pPr>
        <w:spacing w:after="0" w:line="240" w:lineRule="auto"/>
        <w:jc w:val="both"/>
        <w:rPr>
          <w:rFonts w:ascii="Times New Roman" w:eastAsia="Times New Roman" w:hAnsi="Times New Roman" w:cs="Times New Roman"/>
          <w:sz w:val="24"/>
          <w:szCs w:val="24"/>
          <w:lang w:val="uk-UA" w:eastAsia="ru-RU"/>
        </w:rPr>
      </w:pPr>
      <w:r w:rsidRPr="00A478B6">
        <w:rPr>
          <w:rFonts w:ascii="Times New Roman" w:eastAsia="Times New Roman" w:hAnsi="Times New Roman" w:cs="Times New Roman"/>
          <w:sz w:val="24"/>
          <w:szCs w:val="24"/>
          <w:lang w:val="uk-UA" w:eastAsia="ru-RU"/>
        </w:rPr>
        <w:t>4. Витяг зі Статуту (титульна сторінка, сторінка з переліком видів діяльності, сторінка з повноваженнями керівника).</w:t>
      </w:r>
    </w:p>
    <w:p w14:paraId="5F78A6D9"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5. </w:t>
      </w:r>
      <w:r w:rsidRPr="00A478B6">
        <w:rPr>
          <w:rFonts w:ascii="Times New Roman" w:eastAsia="Times New Roman" w:hAnsi="Times New Roman" w:cs="Times New Roman"/>
          <w:sz w:val="24"/>
          <w:szCs w:val="24"/>
          <w:lang w:eastAsia="ru-RU"/>
        </w:rPr>
        <w:t xml:space="preserve">Свідоцтво про реєстрацію платника ПДВ або копія Витягу з реєстру платників податку на додану вартість </w:t>
      </w:r>
      <w:r w:rsidRPr="00A478B6">
        <w:rPr>
          <w:rFonts w:ascii="Times New Roman" w:eastAsia="Times New Roman" w:hAnsi="Times New Roman" w:cs="Times New Roman"/>
          <w:i/>
          <w:iCs/>
          <w:sz w:val="24"/>
          <w:szCs w:val="24"/>
          <w:lang w:eastAsia="ru-RU"/>
        </w:rPr>
        <w:t>(для платників ПДВ)</w:t>
      </w:r>
      <w:r w:rsidRPr="00A478B6">
        <w:rPr>
          <w:rFonts w:ascii="Times New Roman" w:eastAsia="Times New Roman" w:hAnsi="Times New Roman" w:cs="Times New Roman"/>
          <w:sz w:val="24"/>
          <w:szCs w:val="24"/>
          <w:lang w:eastAsia="ru-RU"/>
        </w:rPr>
        <w:t>.</w:t>
      </w:r>
    </w:p>
    <w:p w14:paraId="32A5B477"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 xml:space="preserve">6. </w:t>
      </w:r>
      <w:r w:rsidRPr="00A478B6">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A478B6">
        <w:rPr>
          <w:rFonts w:ascii="Times New Roman" w:eastAsia="Times New Roman" w:hAnsi="Times New Roman" w:cs="Times New Roman"/>
          <w:i/>
          <w:iCs/>
          <w:sz w:val="24"/>
          <w:szCs w:val="24"/>
          <w:lang w:eastAsia="ru-RU"/>
        </w:rPr>
        <w:t>для платників єдиного податку</w:t>
      </w:r>
      <w:r w:rsidRPr="00A478B6">
        <w:rPr>
          <w:rFonts w:ascii="Times New Roman" w:eastAsia="Times New Roman" w:hAnsi="Times New Roman" w:cs="Times New Roman"/>
          <w:sz w:val="24"/>
          <w:szCs w:val="24"/>
          <w:lang w:eastAsia="ru-RU"/>
        </w:rPr>
        <w:t>).</w:t>
      </w:r>
    </w:p>
    <w:p w14:paraId="1A0906B5"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7.</w:t>
      </w:r>
      <w:r w:rsidRPr="00A478B6">
        <w:rPr>
          <w:rFonts w:ascii="Times New Roman" w:eastAsia="Times New Roman" w:hAnsi="Times New Roman" w:cs="Times New Roman"/>
          <w:sz w:val="24"/>
          <w:szCs w:val="24"/>
          <w:lang w:eastAsia="ru-RU"/>
        </w:rPr>
        <w:t xml:space="preserve">  Погоджені технічні вимоги </w:t>
      </w:r>
      <w:proofErr w:type="gramStart"/>
      <w:r w:rsidRPr="00A478B6">
        <w:rPr>
          <w:rFonts w:ascii="Times New Roman" w:eastAsia="Times New Roman" w:hAnsi="Times New Roman" w:cs="Times New Roman"/>
          <w:sz w:val="24"/>
          <w:szCs w:val="24"/>
          <w:lang w:eastAsia="ru-RU"/>
        </w:rPr>
        <w:t>до</w:t>
      </w:r>
      <w:r w:rsidRPr="00A478B6">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предмету</w:t>
      </w:r>
      <w:proofErr w:type="gramEnd"/>
      <w:r w:rsidRPr="00A478B6">
        <w:rPr>
          <w:rFonts w:ascii="Times New Roman" w:eastAsia="Times New Roman" w:hAnsi="Times New Roman" w:cs="Times New Roman"/>
          <w:sz w:val="24"/>
          <w:szCs w:val="24"/>
          <w:lang w:eastAsia="ru-RU"/>
        </w:rPr>
        <w:t xml:space="preserve">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A478B6">
        <w:rPr>
          <w:rFonts w:ascii="Times New Roman" w:eastAsia="Times New Roman" w:hAnsi="Times New Roman" w:cs="Times New Roman"/>
          <w:sz w:val="24"/>
          <w:szCs w:val="24"/>
          <w:lang w:eastAsia="ru-RU"/>
        </w:rPr>
        <w:t xml:space="preserve">згідно з Додатком </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14:paraId="6753208C" w14:textId="77777777" w:rsidR="00802246" w:rsidRPr="00A478B6" w:rsidRDefault="00802246" w:rsidP="00802246">
      <w:pPr>
        <w:tabs>
          <w:tab w:val="left" w:pos="993"/>
        </w:tabs>
        <w:spacing w:after="0" w:line="240" w:lineRule="auto"/>
        <w:contextualSpacing/>
        <w:jc w:val="both"/>
        <w:rPr>
          <w:rFonts w:ascii="Times New Roman" w:eastAsia="DejaVu Sans" w:hAnsi="Times New Roman"/>
          <w:bCs/>
          <w:kern w:val="2"/>
          <w:sz w:val="24"/>
          <w:szCs w:val="24"/>
          <w:lang w:eastAsia="hi-IN" w:bidi="hi-IN"/>
        </w:rPr>
      </w:pPr>
      <w:r w:rsidRPr="00A478B6">
        <w:rPr>
          <w:rFonts w:ascii="Times New Roman" w:hAnsi="Times New Roman"/>
          <w:bCs/>
          <w:iCs/>
          <w:sz w:val="24"/>
          <w:szCs w:val="24"/>
          <w:lang w:val="uk-UA"/>
        </w:rPr>
        <w:t>8.</w:t>
      </w:r>
      <w:r w:rsidRPr="00A478B6">
        <w:rPr>
          <w:rFonts w:ascii="Times New Roman" w:hAnsi="Times New Roman"/>
          <w:bCs/>
          <w:iCs/>
          <w:sz w:val="24"/>
          <w:szCs w:val="24"/>
        </w:rPr>
        <w:t xml:space="preserve"> П</w:t>
      </w:r>
      <w:r w:rsidRPr="00A478B6">
        <w:rPr>
          <w:rFonts w:ascii="Times New Roman" w:eastAsia="Verdana" w:hAnsi="Times New Roman"/>
          <w:sz w:val="24"/>
          <w:szCs w:val="24"/>
          <w:lang w:eastAsia="ru-RU"/>
        </w:rPr>
        <w:t>роект договору</w:t>
      </w:r>
      <w:r w:rsidRPr="00A478B6">
        <w:rPr>
          <w:rFonts w:ascii="Times New Roman" w:hAnsi="Times New Roman"/>
          <w:bCs/>
          <w:iCs/>
          <w:sz w:val="24"/>
          <w:szCs w:val="24"/>
        </w:rPr>
        <w:t xml:space="preserve">, підписаний (вказати посаду, прізвище та ініціали уповноваженої особи Учасника), скріплений печаткою та поданий </w:t>
      </w:r>
      <w:r w:rsidRPr="00A478B6">
        <w:rPr>
          <w:rFonts w:ascii="Times New Roman" w:eastAsia="Verdana" w:hAnsi="Times New Roman"/>
          <w:sz w:val="24"/>
          <w:szCs w:val="24"/>
          <w:lang w:eastAsia="ru-RU"/>
        </w:rPr>
        <w:t xml:space="preserve">в окремому файлі </w:t>
      </w:r>
      <w:r w:rsidRPr="00A478B6">
        <w:rPr>
          <w:rFonts w:ascii="Times New Roman" w:hAnsi="Times New Roman"/>
          <w:bCs/>
          <w:iCs/>
          <w:sz w:val="24"/>
          <w:szCs w:val="24"/>
        </w:rPr>
        <w:t>(згідно Додатку №3</w:t>
      </w:r>
      <w:r w:rsidRPr="00A478B6">
        <w:rPr>
          <w:rFonts w:ascii="Times New Roman" w:hAnsi="Times New Roman"/>
          <w:sz w:val="24"/>
          <w:szCs w:val="24"/>
        </w:rPr>
        <w:t xml:space="preserve"> до цієї тендерної документації</w:t>
      </w:r>
      <w:r w:rsidRPr="00A478B6">
        <w:rPr>
          <w:rFonts w:ascii="Times New Roman" w:hAnsi="Times New Roman"/>
          <w:bCs/>
          <w:iCs/>
          <w:sz w:val="24"/>
          <w:szCs w:val="24"/>
        </w:rPr>
        <w:t>).</w:t>
      </w:r>
    </w:p>
    <w:p w14:paraId="7B14900B" w14:textId="77777777" w:rsidR="00802246" w:rsidRPr="00A478B6" w:rsidRDefault="00802246" w:rsidP="00802246">
      <w:pPr>
        <w:tabs>
          <w:tab w:val="left" w:pos="993"/>
        </w:tabs>
        <w:spacing w:after="0" w:line="240" w:lineRule="atLeast"/>
        <w:contextualSpacing/>
        <w:jc w:val="both"/>
        <w:rPr>
          <w:rFonts w:ascii="Times New Roman" w:hAnsi="Times New Roman"/>
          <w:sz w:val="24"/>
          <w:szCs w:val="24"/>
        </w:rPr>
      </w:pPr>
      <w:r w:rsidRPr="00A478B6">
        <w:rPr>
          <w:rFonts w:ascii="Times New Roman" w:eastAsia="DejaVu Sans" w:hAnsi="Times New Roman"/>
          <w:bCs/>
          <w:kern w:val="2"/>
          <w:sz w:val="24"/>
          <w:szCs w:val="24"/>
          <w:lang w:val="uk-UA" w:eastAsia="hi-IN" w:bidi="hi-IN"/>
        </w:rPr>
        <w:t>9.</w:t>
      </w:r>
      <w:r w:rsidRPr="00A478B6">
        <w:rPr>
          <w:rFonts w:ascii="Times New Roman" w:eastAsia="DejaVu Sans" w:hAnsi="Times New Roman"/>
          <w:bCs/>
          <w:kern w:val="2"/>
          <w:sz w:val="24"/>
          <w:szCs w:val="24"/>
          <w:lang w:eastAsia="hi-IN" w:bidi="hi-IN"/>
        </w:rPr>
        <w:t xml:space="preserve"> </w:t>
      </w:r>
      <w:r w:rsidRPr="00A478B6">
        <w:rPr>
          <w:rFonts w:ascii="Times New Roman" w:eastAsia="DejaVu Sans" w:hAnsi="Times New Roman"/>
          <w:bCs/>
          <w:kern w:val="2"/>
          <w:sz w:val="24"/>
          <w:szCs w:val="24"/>
          <w:lang w:val="uk-UA" w:eastAsia="hi-IN" w:bidi="hi-IN"/>
        </w:rPr>
        <w:t xml:space="preserve"> </w:t>
      </w:r>
      <w:r w:rsidRPr="00A478B6">
        <w:rPr>
          <w:rFonts w:ascii="Times New Roman" w:eastAsia="DejaVu Sans" w:hAnsi="Times New Roman"/>
          <w:bCs/>
          <w:kern w:val="2"/>
          <w:sz w:val="24"/>
          <w:szCs w:val="24"/>
          <w:lang w:eastAsia="hi-IN" w:bidi="hi-IN"/>
        </w:rPr>
        <w:t>Б</w:t>
      </w:r>
      <w:r w:rsidRPr="00A478B6">
        <w:rPr>
          <w:rFonts w:ascii="Times New Roman" w:hAnsi="Times New Roman"/>
          <w:sz w:val="24"/>
          <w:szCs w:val="24"/>
          <w:lang w:eastAsia="uk-UA"/>
        </w:rPr>
        <w:t>езвідклична електронна банківська гарантія.</w:t>
      </w:r>
      <w:r w:rsidRPr="00A478B6">
        <w:rPr>
          <w:rFonts w:ascii="Times New Roman" w:hAnsi="Times New Roman"/>
          <w:sz w:val="24"/>
          <w:szCs w:val="24"/>
        </w:rPr>
        <w:t xml:space="preserve"> </w:t>
      </w:r>
    </w:p>
    <w:p w14:paraId="5EE6F97E"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val="uk-UA" w:eastAsia="ru-RU"/>
        </w:rPr>
        <w:t>10</w:t>
      </w:r>
      <w:r w:rsidRPr="00A478B6">
        <w:rPr>
          <w:rFonts w:ascii="Times New Roman" w:eastAsia="Times New Roman" w:hAnsi="Times New Roman" w:cs="Times New Roman"/>
          <w:sz w:val="24"/>
          <w:szCs w:val="24"/>
          <w:lang w:eastAsia="ru-RU"/>
        </w:rPr>
        <w:t xml:space="preserve">. Довідка </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в довільній формі</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що підтверджує спроможність надання послуг власними силами.</w:t>
      </w:r>
    </w:p>
    <w:p w14:paraId="5DFE4E95"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eastAsia="ru-RU"/>
        </w:rPr>
        <w:t>1</w:t>
      </w:r>
      <w:r w:rsidRPr="00A478B6">
        <w:rPr>
          <w:rFonts w:ascii="Times New Roman" w:eastAsia="Times New Roman" w:hAnsi="Times New Roman" w:cs="Times New Roman"/>
          <w:sz w:val="24"/>
          <w:szCs w:val="24"/>
          <w:lang w:val="uk-UA" w:eastAsia="ru-RU"/>
        </w:rPr>
        <w:t>1</w:t>
      </w:r>
      <w:r w:rsidRPr="00A478B6">
        <w:rPr>
          <w:rFonts w:ascii="Times New Roman" w:eastAsia="Times New Roman" w:hAnsi="Times New Roman" w:cs="Times New Roman"/>
          <w:sz w:val="24"/>
          <w:szCs w:val="24"/>
          <w:lang w:eastAsia="ru-RU"/>
        </w:rPr>
        <w:t xml:space="preserve">.  Довідка </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в довільній формі</w:t>
      </w:r>
      <w:r w:rsidRPr="00A478B6">
        <w:rPr>
          <w:rFonts w:ascii="Times New Roman" w:eastAsia="Times New Roman" w:hAnsi="Times New Roman" w:cs="Times New Roman"/>
          <w:sz w:val="24"/>
          <w:szCs w:val="24"/>
          <w:lang w:val="uk-UA" w:eastAsia="ru-RU"/>
        </w:rPr>
        <w:t>)</w:t>
      </w:r>
      <w:r w:rsidRPr="00A478B6">
        <w:rPr>
          <w:rFonts w:ascii="Times New Roman" w:eastAsia="Times New Roman" w:hAnsi="Times New Roman" w:cs="Times New Roman"/>
          <w:sz w:val="24"/>
          <w:szCs w:val="24"/>
          <w:lang w:eastAsia="ru-RU"/>
        </w:rPr>
        <w:t>, що містить інформацію про групи підтримки, які залучаються для надання послуг відповідно до предмета закупівлі.</w:t>
      </w:r>
    </w:p>
    <w:p w14:paraId="001994FB" w14:textId="77777777" w:rsidR="00802246" w:rsidRPr="00A478B6" w:rsidRDefault="00802246" w:rsidP="00802246">
      <w:pPr>
        <w:spacing w:after="0" w:line="240" w:lineRule="auto"/>
        <w:jc w:val="both"/>
        <w:rPr>
          <w:rFonts w:ascii="Times New Roman" w:eastAsia="Times New Roman" w:hAnsi="Times New Roman" w:cs="Times New Roman"/>
          <w:sz w:val="24"/>
          <w:szCs w:val="24"/>
          <w:lang w:eastAsia="ru-RU"/>
        </w:rPr>
      </w:pPr>
      <w:r w:rsidRPr="00A478B6">
        <w:rPr>
          <w:rFonts w:ascii="Times New Roman" w:eastAsia="Times New Roman" w:hAnsi="Times New Roman" w:cs="Times New Roman"/>
          <w:sz w:val="24"/>
          <w:szCs w:val="24"/>
          <w:lang w:eastAsia="ru-RU"/>
        </w:rPr>
        <w:t>1</w:t>
      </w:r>
      <w:r w:rsidRPr="00A478B6">
        <w:rPr>
          <w:rFonts w:ascii="Times New Roman" w:eastAsia="Times New Roman" w:hAnsi="Times New Roman" w:cs="Times New Roman"/>
          <w:sz w:val="24"/>
          <w:szCs w:val="24"/>
          <w:lang w:val="uk-UA" w:eastAsia="ru-RU"/>
        </w:rPr>
        <w:t>2</w:t>
      </w:r>
      <w:r w:rsidRPr="00A478B6">
        <w:rPr>
          <w:rFonts w:ascii="Times New Roman" w:eastAsia="Times New Roman" w:hAnsi="Times New Roman" w:cs="Times New Roman"/>
          <w:sz w:val="24"/>
          <w:szCs w:val="24"/>
          <w:lang w:eastAsia="ru-RU"/>
        </w:rPr>
        <w:t xml:space="preserve">.  </w:t>
      </w:r>
      <w:r w:rsidRPr="00A478B6">
        <w:rPr>
          <w:rFonts w:ascii="Times New Roman" w:eastAsia="Times New Roman" w:hAnsi="Times New Roman" w:cs="Times New Roman"/>
          <w:sz w:val="24"/>
          <w:szCs w:val="24"/>
          <w:lang w:val="uk-UA" w:eastAsia="ru-RU"/>
        </w:rPr>
        <w:t>Довідка про н</w:t>
      </w:r>
      <w:r w:rsidRPr="00A478B6">
        <w:rPr>
          <w:rFonts w:ascii="Times New Roman" w:eastAsia="Times New Roman" w:hAnsi="Times New Roman" w:cs="Times New Roman"/>
          <w:sz w:val="24"/>
          <w:szCs w:val="24"/>
          <w:lang w:eastAsia="ru-RU"/>
        </w:rPr>
        <w:t xml:space="preserve">аявність позитивного досвіду роботи з не менш ніж з </w:t>
      </w:r>
      <w:r w:rsidRPr="00A478B6">
        <w:rPr>
          <w:rFonts w:ascii="Times New Roman" w:eastAsia="Times New Roman" w:hAnsi="Times New Roman" w:cs="Times New Roman"/>
          <w:sz w:val="24"/>
          <w:szCs w:val="24"/>
          <w:lang w:val="uk-UA" w:eastAsia="ru-RU"/>
        </w:rPr>
        <w:t>двома</w:t>
      </w:r>
      <w:r w:rsidRPr="00A478B6">
        <w:rPr>
          <w:rFonts w:ascii="Times New Roman" w:eastAsia="Times New Roman" w:hAnsi="Times New Roman" w:cs="Times New Roman"/>
          <w:sz w:val="24"/>
          <w:szCs w:val="24"/>
          <w:lang w:eastAsia="ru-RU"/>
        </w:rPr>
        <w:t xml:space="preserve"> підприємствами в енергетичному секторі  за останні 2 роки (надати відгук або копію договору).</w:t>
      </w:r>
    </w:p>
    <w:p w14:paraId="56C327C6" w14:textId="74D75255" w:rsidR="00802246" w:rsidRPr="00A478B6" w:rsidRDefault="00802246" w:rsidP="0080224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val="uk-UA" w:eastAsia="ru-RU"/>
        </w:rPr>
        <w:t>1</w:t>
      </w:r>
      <w:r w:rsidR="00754405" w:rsidRPr="00A478B6">
        <w:rPr>
          <w:rFonts w:ascii="Times New Roman" w:eastAsia="Times New Roman" w:hAnsi="Times New Roman"/>
          <w:snapToGrid w:val="0"/>
          <w:sz w:val="24"/>
          <w:szCs w:val="20"/>
          <w:lang w:val="uk-UA" w:eastAsia="ru-RU"/>
        </w:rPr>
        <w:t>3</w:t>
      </w:r>
      <w:r w:rsidRPr="00A478B6">
        <w:rPr>
          <w:rFonts w:ascii="Times New Roman" w:eastAsia="Times New Roman" w:hAnsi="Times New Roman"/>
          <w:snapToGrid w:val="0"/>
          <w:sz w:val="24"/>
          <w:szCs w:val="20"/>
          <w:lang w:eastAsia="ru-RU"/>
        </w:rPr>
        <w:t xml:space="preserve">. Довідка </w:t>
      </w:r>
      <w:r w:rsidRPr="00A478B6">
        <w:rPr>
          <w:rFonts w:ascii="Times New Roman" w:eastAsia="DejaVu Sans" w:hAnsi="Times New Roman"/>
          <w:bCs/>
          <w:kern w:val="2"/>
          <w:sz w:val="24"/>
          <w:szCs w:val="24"/>
          <w:lang w:eastAsia="hi-IN" w:bidi="hi-IN"/>
        </w:rPr>
        <w:t xml:space="preserve">(в довільній формі) </w:t>
      </w:r>
      <w:r w:rsidRPr="00A478B6">
        <w:rPr>
          <w:rFonts w:ascii="Times New Roman" w:eastAsia="Times New Roman" w:hAnsi="Times New Roman"/>
          <w:snapToGrid w:val="0"/>
          <w:sz w:val="24"/>
          <w:szCs w:val="20"/>
          <w:lang w:eastAsia="ru-RU"/>
        </w:rPr>
        <w:t xml:space="preserve">яка містить відомості про підприємство: </w:t>
      </w:r>
    </w:p>
    <w:p w14:paraId="17D9BB43" w14:textId="77777777" w:rsidR="00802246" w:rsidRPr="00A478B6" w:rsidRDefault="00802246" w:rsidP="0080224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14:paraId="16F1B523" w14:textId="77777777" w:rsidR="00802246" w:rsidRPr="00A478B6" w:rsidRDefault="00802246" w:rsidP="0080224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14:paraId="51BEB13E" w14:textId="77777777" w:rsidR="00802246" w:rsidRPr="00A478B6" w:rsidRDefault="00802246" w:rsidP="0080224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A478B6">
        <w:rPr>
          <w:rFonts w:ascii="Times New Roman" w:eastAsia="Times New Roman" w:hAnsi="Times New Roman"/>
          <w:snapToGrid w:val="0"/>
          <w:sz w:val="24"/>
          <w:szCs w:val="20"/>
          <w:lang w:eastAsia="ru-RU"/>
        </w:rPr>
        <w:t>в) банківські реквізити.</w:t>
      </w:r>
    </w:p>
    <w:p w14:paraId="1BA273D6" w14:textId="27D784F7" w:rsidR="00802246" w:rsidRPr="00A478B6" w:rsidRDefault="00802246" w:rsidP="00802246">
      <w:pPr>
        <w:tabs>
          <w:tab w:val="left" w:pos="993"/>
        </w:tabs>
        <w:spacing w:after="0" w:line="240" w:lineRule="atLeast"/>
        <w:contextualSpacing/>
        <w:jc w:val="both"/>
        <w:rPr>
          <w:rFonts w:ascii="Times New Roman" w:hAnsi="Times New Roman"/>
          <w:bCs/>
          <w:sz w:val="24"/>
          <w:szCs w:val="24"/>
        </w:rPr>
      </w:pPr>
      <w:r w:rsidRPr="00A478B6">
        <w:rPr>
          <w:rFonts w:ascii="Times New Roman" w:hAnsi="Times New Roman"/>
          <w:sz w:val="24"/>
          <w:szCs w:val="24"/>
          <w:lang w:val="uk-UA"/>
        </w:rPr>
        <w:t>1</w:t>
      </w:r>
      <w:r w:rsidR="00754405" w:rsidRPr="00A478B6">
        <w:rPr>
          <w:rFonts w:ascii="Times New Roman" w:hAnsi="Times New Roman"/>
          <w:sz w:val="24"/>
          <w:szCs w:val="24"/>
          <w:lang w:val="uk-UA"/>
        </w:rPr>
        <w:t>4</w:t>
      </w:r>
      <w:r w:rsidRPr="00A478B6">
        <w:rPr>
          <w:rFonts w:ascii="Times New Roman" w:hAnsi="Times New Roman"/>
          <w:sz w:val="24"/>
          <w:szCs w:val="24"/>
        </w:rPr>
        <w:t xml:space="preserve">. </w:t>
      </w:r>
      <w:r w:rsidRPr="00A478B6">
        <w:rPr>
          <w:rFonts w:ascii="Times New Roman" w:hAnsi="Times New Roman"/>
          <w:bCs/>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4242AA30" w14:textId="3FCD6CD9" w:rsidR="00802246" w:rsidRPr="00A478B6" w:rsidRDefault="00802246" w:rsidP="00802246">
      <w:pPr>
        <w:pStyle w:val="ab"/>
      </w:pPr>
      <w:r w:rsidRPr="00A478B6">
        <w:rPr>
          <w:lang w:val="ru-RU"/>
        </w:rPr>
        <w:t>1</w:t>
      </w:r>
      <w:r w:rsidR="00754405" w:rsidRPr="00A478B6">
        <w:rPr>
          <w:lang w:val="ru-RU"/>
        </w:rPr>
        <w:t>5</w:t>
      </w:r>
      <w:r w:rsidRPr="00A478B6">
        <w:rPr>
          <w:lang w:val="ru-RU"/>
        </w:rPr>
        <w:t xml:space="preserve">. </w:t>
      </w:r>
      <w:r w:rsidRPr="00A478B6">
        <w:t xml:space="preserve">Лист – згода </w:t>
      </w:r>
      <w:r w:rsidRPr="00A478B6">
        <w:rPr>
          <w:bCs/>
        </w:rPr>
        <w:t xml:space="preserve">(в довільній формі) </w:t>
      </w:r>
      <w:r w:rsidRPr="00A478B6">
        <w:t>щодо дозволу на обробку персональних даних.</w:t>
      </w:r>
    </w:p>
    <w:p w14:paraId="1287DE4A" w14:textId="089C0CB1" w:rsidR="00802246" w:rsidRPr="00A478B6" w:rsidRDefault="00802246" w:rsidP="00802246">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A478B6">
        <w:rPr>
          <w:rFonts w:ascii="Times New Roman" w:hAnsi="Times New Roman"/>
          <w:sz w:val="24"/>
          <w:szCs w:val="24"/>
          <w:lang w:val="uk-UA"/>
        </w:rPr>
        <w:t>1</w:t>
      </w:r>
      <w:r w:rsidR="00754405" w:rsidRPr="00A478B6">
        <w:rPr>
          <w:rFonts w:ascii="Times New Roman" w:hAnsi="Times New Roman"/>
          <w:sz w:val="24"/>
          <w:szCs w:val="24"/>
          <w:lang w:val="uk-UA"/>
        </w:rPr>
        <w:t>6</w:t>
      </w:r>
      <w:r w:rsidRPr="00A478B6">
        <w:rPr>
          <w:rFonts w:ascii="Times New Roman" w:hAnsi="Times New Roman"/>
          <w:sz w:val="24"/>
          <w:szCs w:val="24"/>
          <w:lang w:val="uk-UA"/>
        </w:rPr>
        <w:t xml:space="preserve">. </w:t>
      </w:r>
      <w:r w:rsidRPr="00A478B6">
        <w:rPr>
          <w:rFonts w:ascii="Times New Roman" w:eastAsia="Times New Roman" w:hAnsi="Times New Roman" w:cs="Times New Roman"/>
          <w:sz w:val="24"/>
          <w:szCs w:val="24"/>
          <w:lang w:val="uk-UA" w:eastAsia="ru-RU"/>
        </w:rPr>
        <w:t>Пропозицію (в довільній формі).</w:t>
      </w:r>
    </w:p>
    <w:p w14:paraId="0167711D" w14:textId="345BFAD2" w:rsidR="00802246" w:rsidRPr="00872D58" w:rsidRDefault="00802246" w:rsidP="00802246">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1</w:t>
      </w:r>
      <w:r w:rsidR="00754405">
        <w:rPr>
          <w:rFonts w:ascii="Times New Roman" w:hAnsi="Times New Roman"/>
          <w:sz w:val="24"/>
          <w:szCs w:val="24"/>
          <w:lang w:val="uk-UA"/>
        </w:rPr>
        <w:t>7</w:t>
      </w:r>
      <w:r>
        <w:rPr>
          <w:rFonts w:ascii="Times New Roman" w:hAnsi="Times New Roman"/>
          <w:sz w:val="24"/>
          <w:szCs w:val="24"/>
          <w:lang w:val="uk-UA"/>
        </w:rPr>
        <w:t xml:space="preserve">. </w:t>
      </w:r>
      <w:r w:rsidRPr="00872D58">
        <w:rPr>
          <w:rFonts w:ascii="Times New Roman" w:hAnsi="Times New Roman"/>
          <w:sz w:val="24"/>
          <w:szCs w:val="24"/>
          <w:lang w:val="uk-UA"/>
        </w:rPr>
        <w:t xml:space="preserve">Інші документи, передбачені цією тендерною документацією.     </w:t>
      </w:r>
    </w:p>
    <w:p w14:paraId="786B09CC" w14:textId="77777777" w:rsidR="00802246" w:rsidRDefault="00802246" w:rsidP="00802246">
      <w:pPr>
        <w:tabs>
          <w:tab w:val="left" w:pos="0"/>
        </w:tabs>
        <w:spacing w:before="20" w:after="20" w:line="240" w:lineRule="auto"/>
        <w:jc w:val="both"/>
        <w:rPr>
          <w:rFonts w:ascii="Times New Roman" w:eastAsia="Times New Roman" w:hAnsi="Times New Roman"/>
          <w:bCs/>
          <w:snapToGrid w:val="0"/>
          <w:sz w:val="24"/>
          <w:szCs w:val="20"/>
          <w:lang w:val="uk-UA" w:eastAsia="ru-RU"/>
        </w:rPr>
      </w:pPr>
    </w:p>
    <w:p w14:paraId="39C97B0A" w14:textId="77777777" w:rsidR="00802246" w:rsidRDefault="00802246" w:rsidP="00802246">
      <w:pPr>
        <w:shd w:val="clear" w:color="auto" w:fill="FFFFFF"/>
        <w:spacing w:after="0" w:line="240" w:lineRule="auto"/>
        <w:jc w:val="both"/>
        <w:rPr>
          <w:rFonts w:ascii="Times New Roman" w:eastAsia="Times New Roman" w:hAnsi="Times New Roman"/>
          <w:bCs/>
          <w:snapToGrid w:val="0"/>
          <w:sz w:val="24"/>
          <w:szCs w:val="20"/>
          <w:lang w:val="uk-UA" w:eastAsia="ru-RU"/>
        </w:rPr>
      </w:pPr>
      <w:r w:rsidRPr="00872D58">
        <w:rPr>
          <w:rFonts w:ascii="Times New Roman" w:eastAsia="Times New Roman" w:hAnsi="Times New Roman"/>
          <w:b/>
          <w:bCs/>
          <w:snapToGrid w:val="0"/>
          <w:sz w:val="24"/>
          <w:szCs w:val="20"/>
          <w:u w:val="single"/>
          <w:lang w:val="uk-UA"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Pr>
          <w:rFonts w:ascii="Times New Roman" w:eastAsia="Times New Roman" w:hAnsi="Times New Roman"/>
          <w:b/>
          <w:bCs/>
          <w:snapToGrid w:val="0"/>
          <w:sz w:val="24"/>
          <w:szCs w:val="20"/>
          <w:lang w:val="uk-UA" w:eastAsia="ru-RU"/>
        </w:rPr>
        <w:t xml:space="preserve"> </w:t>
      </w:r>
      <w:r w:rsidRPr="00872D58">
        <w:rPr>
          <w:rFonts w:ascii="Times New Roman" w:eastAsia="Times New Roman" w:hAnsi="Times New Roman"/>
          <w:bCs/>
          <w:snapToGrid w:val="0"/>
          <w:sz w:val="24"/>
          <w:szCs w:val="20"/>
          <w:lang w:val="uk-UA" w:eastAsia="ru-RU"/>
        </w:rPr>
        <w:t xml:space="preserve">у строк, що не перевищує </w:t>
      </w:r>
      <w:r>
        <w:rPr>
          <w:rFonts w:ascii="Times New Roman" w:eastAsia="Times New Roman" w:hAnsi="Times New Roman"/>
          <w:b/>
          <w:bCs/>
          <w:snapToGrid w:val="0"/>
          <w:sz w:val="24"/>
          <w:szCs w:val="20"/>
          <w:lang w:val="uk-UA" w:eastAsia="ru-RU"/>
        </w:rPr>
        <w:t>10 (десяти</w:t>
      </w:r>
      <w:r>
        <w:rPr>
          <w:rFonts w:ascii="Times New Roman" w:eastAsia="Times New Roman" w:hAnsi="Times New Roman"/>
          <w:bCs/>
          <w:snapToGrid w:val="0"/>
          <w:sz w:val="24"/>
          <w:szCs w:val="20"/>
          <w:lang w:val="uk-UA" w:eastAsia="ru-RU"/>
        </w:rPr>
        <w:t>)</w:t>
      </w:r>
      <w:r w:rsidRPr="00872D58">
        <w:rPr>
          <w:rFonts w:ascii="Times New Roman" w:eastAsia="Times New Roman" w:hAnsi="Times New Roman"/>
          <w:bCs/>
          <w:snapToGrid w:val="0"/>
          <w:sz w:val="24"/>
          <w:szCs w:val="20"/>
          <w:lang w:val="uk-UA" w:eastAsia="ru-RU"/>
        </w:rPr>
        <w:t xml:space="preserve"> днів з дати оприлюднення </w:t>
      </w:r>
      <w:r w:rsidRPr="00872D58">
        <w:rPr>
          <w:rFonts w:ascii="Times New Roman" w:eastAsia="Times New Roman" w:hAnsi="Times New Roman" w:cs="Times New Roman"/>
          <w:color w:val="000000"/>
          <w:sz w:val="24"/>
          <w:szCs w:val="24"/>
          <w:shd w:val="clear" w:color="auto" w:fill="FFFFFF"/>
          <w:lang w:val="uk-UA" w:eastAsia="ru-RU"/>
        </w:rPr>
        <w:t>в електронній системі закупі</w:t>
      </w:r>
      <w:r w:rsidRPr="00802246">
        <w:rPr>
          <w:rFonts w:ascii="Times New Roman" w:eastAsia="Times New Roman" w:hAnsi="Times New Roman" w:cs="Times New Roman"/>
          <w:color w:val="000000"/>
          <w:sz w:val="24"/>
          <w:szCs w:val="24"/>
          <w:shd w:val="clear" w:color="auto" w:fill="FFFFFF"/>
          <w:lang w:val="uk-UA" w:eastAsia="ru-RU"/>
        </w:rPr>
        <w:t xml:space="preserve">вель </w:t>
      </w:r>
      <w:r w:rsidRPr="00802246">
        <w:rPr>
          <w:rFonts w:ascii="Times New Roman" w:eastAsia="Times New Roman" w:hAnsi="Times New Roman"/>
          <w:bCs/>
          <w:snapToGrid w:val="0"/>
          <w:sz w:val="24"/>
          <w:szCs w:val="20"/>
          <w:lang w:val="uk-UA" w:eastAsia="ru-RU"/>
        </w:rPr>
        <w:t xml:space="preserve">повідомлення про намір укласти договір </w:t>
      </w:r>
      <w:r>
        <w:rPr>
          <w:rFonts w:ascii="Times New Roman" w:eastAsia="Times New Roman" w:hAnsi="Times New Roman"/>
          <w:bCs/>
          <w:snapToGrid w:val="0"/>
          <w:sz w:val="24"/>
          <w:szCs w:val="20"/>
          <w:lang w:val="uk-UA" w:eastAsia="ru-RU"/>
        </w:rPr>
        <w:t xml:space="preserve">про закупівлю </w:t>
      </w:r>
      <w:r w:rsidRPr="00802246">
        <w:rPr>
          <w:rFonts w:ascii="Times New Roman" w:eastAsia="Times New Roman" w:hAnsi="Times New Roman"/>
          <w:bCs/>
          <w:snapToGrid w:val="0"/>
          <w:sz w:val="24"/>
          <w:szCs w:val="20"/>
          <w:lang w:val="uk-UA" w:eastAsia="ru-RU"/>
        </w:rPr>
        <w:t xml:space="preserve">повинен надати замовнику </w:t>
      </w:r>
      <w:r w:rsidRPr="00802246">
        <w:rPr>
          <w:rFonts w:ascii="Times New Roman" w:eastAsia="Times New Roman" w:hAnsi="Times New Roman" w:cs="Times New Roman"/>
          <w:color w:val="000000"/>
          <w:sz w:val="24"/>
          <w:szCs w:val="24"/>
          <w:shd w:val="clear" w:color="auto" w:fill="FFFFFF"/>
          <w:lang w:val="uk-UA" w:eastAsia="ru-RU"/>
        </w:rPr>
        <w:t>документи шляхом оприлюднення їх в електронній системі закупівель</w:t>
      </w:r>
      <w:r>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Pr>
          <w:rFonts w:ascii="Times New Roman" w:eastAsia="Times New Roman" w:hAnsi="Times New Roman"/>
          <w:bCs/>
          <w:snapToGrid w:val="0"/>
          <w:sz w:val="24"/>
          <w:szCs w:val="20"/>
          <w:lang w:val="uk-UA" w:eastAsia="ru-RU"/>
        </w:rPr>
        <w:t>наступні документи:</w:t>
      </w:r>
    </w:p>
    <w:p w14:paraId="01820375"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snapToGrid w:val="0"/>
          <w:sz w:val="24"/>
          <w:szCs w:val="24"/>
          <w:lang w:val="uk-UA" w:eastAsia="ru-RU"/>
        </w:rPr>
        <w:t>1. Д</w:t>
      </w:r>
      <w:r>
        <w:rPr>
          <w:rFonts w:ascii="Times New Roman" w:eastAsia="Times New Roman" w:hAnsi="Times New Roman" w:cs="Times New Roman"/>
          <w:color w:val="000000"/>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п.5, 6 частини 1 ст.17 Закону;</w:t>
      </w:r>
      <w:r>
        <w:rPr>
          <w:i/>
          <w:lang w:val="uk-UA"/>
        </w:rPr>
        <w:t xml:space="preserve"> </w:t>
      </w:r>
    </w:p>
    <w:p w14:paraId="73CB444A"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5807D234" w14:textId="77777777" w:rsidR="00802246" w:rsidRDefault="00802246" w:rsidP="00802246">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Pr>
          <w:lang w:val="uk-UA"/>
        </w:rPr>
        <w:t xml:space="preserve"> </w:t>
      </w:r>
      <w:r>
        <w:rPr>
          <w:rFonts w:ascii="Times New Roman" w:hAnsi="Times New Roman" w:cs="Times New Roman"/>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17FBEB" w14:textId="77777777" w:rsidR="00802246" w:rsidRDefault="00802246" w:rsidP="00802246">
      <w:pPr>
        <w:shd w:val="clear" w:color="auto" w:fill="FFFFFF"/>
        <w:spacing w:after="0" w:line="240" w:lineRule="auto"/>
        <w:jc w:val="both"/>
        <w:textAlignment w:val="baseline"/>
        <w:rPr>
          <w:i/>
          <w:lang w:val="uk-UA"/>
        </w:rPr>
      </w:pPr>
      <w:r>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Pr>
          <w:i/>
          <w:lang w:val="uk-UA"/>
        </w:rPr>
        <w:t xml:space="preserve"> </w:t>
      </w:r>
    </w:p>
    <w:p w14:paraId="162836D9"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1FCCD975"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cs="Times New Roman"/>
          <w:i/>
          <w:color w:val="000000"/>
          <w:sz w:val="24"/>
          <w:szCs w:val="24"/>
          <w:lang w:val="uk-UA" w:eastAsia="ru-RU"/>
        </w:rPr>
        <w:t xml:space="preserve">Довідка підтверджує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p>
    <w:p w14:paraId="10BF20F1"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або </w:t>
      </w:r>
    </w:p>
    <w:p w14:paraId="0F5F8350"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cs="Times New Roman"/>
          <w:i/>
          <w:color w:val="000000"/>
          <w:sz w:val="24"/>
          <w:szCs w:val="24"/>
          <w:lang w:val="uk-UA" w:eastAsia="ru-RU"/>
        </w:rPr>
        <w:t>Інформація підтверджує відсутність підстави, передбаченої абзацом 2 ч. 2 ст. 17 Закону.</w:t>
      </w:r>
    </w:p>
    <w:p w14:paraId="5E3D4BA8" w14:textId="77777777" w:rsidR="00802246" w:rsidRDefault="00802246" w:rsidP="00802246">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14:paraId="708C63B0"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14:paraId="54D95A36"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14:paraId="3166AC73"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val="uk-UA"/>
        </w:rPr>
        <w:t>Публічна і</w:t>
      </w:r>
      <w:r>
        <w:rPr>
          <w:rFonts w:ascii="Times New Roman" w:hAnsi="Times New Roman"/>
          <w:color w:val="000000" w:themeColor="text1"/>
          <w:sz w:val="24"/>
          <w:szCs w:val="24"/>
        </w:rPr>
        <w:t>нформаці</w:t>
      </w:r>
      <w:r>
        <w:rPr>
          <w:rFonts w:ascii="Times New Roman" w:hAnsi="Times New Roman"/>
          <w:color w:val="000000" w:themeColor="text1"/>
          <w:sz w:val="24"/>
          <w:szCs w:val="24"/>
          <w:lang w:val="uk-UA"/>
        </w:rPr>
        <w:t>я</w:t>
      </w:r>
      <w:r>
        <w:rPr>
          <w:rFonts w:ascii="Times New Roman" w:eastAsia="Times New Roman" w:hAnsi="Times New Roman" w:cs="Times New Roman"/>
          <w:color w:val="000000" w:themeColor="text1"/>
          <w:sz w:val="24"/>
          <w:szCs w:val="24"/>
          <w:lang w:val="uk-UA" w:eastAsia="ru-RU"/>
        </w:rPr>
        <w:t>, яка</w:t>
      </w:r>
      <w:r>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Pr>
          <w:rFonts w:ascii="Times New Roman" w:eastAsia="Times New Roman" w:hAnsi="Times New Roman" w:cs="Times New Roman"/>
          <w:color w:val="000000" w:themeColor="text1"/>
          <w:sz w:val="24"/>
          <w:szCs w:val="24"/>
          <w:lang w:val="uk-UA" w:eastAsia="ru-RU"/>
        </w:rPr>
        <w:t xml:space="preserve"> не надається </w:t>
      </w:r>
      <w:r>
        <w:rPr>
          <w:rFonts w:ascii="Times New Roman" w:hAnsi="Times New Roman"/>
          <w:color w:val="000000" w:themeColor="text1"/>
          <w:sz w:val="24"/>
          <w:szCs w:val="24"/>
        </w:rPr>
        <w:t>переможцем торгів</w:t>
      </w:r>
      <w:r>
        <w:rPr>
          <w:rFonts w:ascii="Times New Roman" w:eastAsia="Times New Roman" w:hAnsi="Times New Roman" w:cs="Times New Roman"/>
          <w:color w:val="000000" w:themeColor="text1"/>
          <w:sz w:val="24"/>
          <w:szCs w:val="24"/>
          <w:lang w:eastAsia="ru-RU"/>
        </w:rPr>
        <w:t>.</w:t>
      </w:r>
    </w:p>
    <w:p w14:paraId="4AF281A8" w14:textId="77777777" w:rsidR="00802246" w:rsidRDefault="00802246" w:rsidP="0080224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14:paraId="5464E79E" w14:textId="77777777" w:rsidR="00802246" w:rsidRDefault="00802246" w:rsidP="0080224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14:paraId="3E166D38" w14:textId="77777777" w:rsidR="00802246" w:rsidRDefault="00802246" w:rsidP="00802246">
      <w:pPr>
        <w:autoSpaceDE w:val="0"/>
        <w:ind w:right="22"/>
        <w:jc w:val="both"/>
        <w:rPr>
          <w:rFonts w:ascii="Times New Roman" w:hAnsi="Times New Roman"/>
          <w:b/>
          <w:bCs/>
          <w:i/>
          <w:iCs/>
          <w:sz w:val="28"/>
          <w:szCs w:val="28"/>
        </w:rPr>
      </w:pPr>
    </w:p>
    <w:p w14:paraId="7D68C87E" w14:textId="77777777" w:rsidR="00802246" w:rsidRDefault="00802246" w:rsidP="0080224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14:paraId="37E09118" w14:textId="77777777" w:rsidR="00802246" w:rsidRDefault="00802246" w:rsidP="00802246">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14:paraId="3D2B215B" w14:textId="77777777" w:rsidR="00802246" w:rsidRDefault="00802246" w:rsidP="0080224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3AAB7F85" w14:textId="77777777" w:rsidR="00802246" w:rsidRDefault="00802246" w:rsidP="00802246">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6047D487" w14:textId="77777777" w:rsidR="00802246" w:rsidRPr="00B22268" w:rsidRDefault="00802246" w:rsidP="00802246">
      <w:pPr>
        <w:widowControl w:val="0"/>
        <w:spacing w:after="0" w:line="240" w:lineRule="auto"/>
        <w:contextualSpacing/>
        <w:jc w:val="right"/>
        <w:rPr>
          <w:rFonts w:ascii="Times New Roman" w:hAnsi="Times New Roman"/>
          <w:b/>
          <w:sz w:val="24"/>
          <w:szCs w:val="24"/>
          <w:lang w:eastAsia="uk-UA"/>
        </w:rPr>
      </w:pPr>
    </w:p>
    <w:p w14:paraId="28AA40BF" w14:textId="77777777" w:rsidR="00485AB2" w:rsidRDefault="00485AB2" w:rsidP="00F972F6">
      <w:pPr>
        <w:widowControl w:val="0"/>
        <w:spacing w:after="0" w:line="240" w:lineRule="auto"/>
        <w:contextualSpacing/>
        <w:jc w:val="right"/>
        <w:rPr>
          <w:rFonts w:ascii="Times New Roman" w:hAnsi="Times New Roman"/>
          <w:b/>
          <w:sz w:val="24"/>
          <w:szCs w:val="24"/>
          <w:lang w:eastAsia="uk-UA"/>
        </w:rPr>
      </w:pPr>
    </w:p>
    <w:p w14:paraId="2682B362" w14:textId="77777777"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14:paraId="7F2881D3"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500989F1" w14:textId="77777777"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14:paraId="18FDB9FF" w14:textId="77777777"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14:paraId="58D51E23" w14:textId="77777777" w:rsidR="00AD2CD2" w:rsidRDefault="00AD2CD2" w:rsidP="00227E56">
      <w:pPr>
        <w:pStyle w:val="31"/>
        <w:ind w:firstLine="360"/>
        <w:jc w:val="center"/>
        <w:rPr>
          <w:rStyle w:val="a9"/>
          <w:szCs w:val="24"/>
          <w:lang w:val="ru-RU"/>
        </w:rPr>
      </w:pPr>
    </w:p>
    <w:p w14:paraId="02F20EE4" w14:textId="77777777" w:rsidR="00143CF1" w:rsidRPr="0013257F" w:rsidRDefault="00143CF1" w:rsidP="00467056">
      <w:pPr>
        <w:spacing w:after="0" w:line="360" w:lineRule="auto"/>
        <w:jc w:val="both"/>
        <w:rPr>
          <w:rFonts w:ascii="Times New Roman" w:hAnsi="Times New Roman" w:cs="Times New Roman"/>
          <w:b/>
          <w:color w:val="0000FF"/>
          <w:sz w:val="24"/>
          <w:szCs w:val="24"/>
        </w:rPr>
      </w:pPr>
      <w:r w:rsidRPr="0013257F">
        <w:rPr>
          <w:rFonts w:ascii="Times New Roman" w:hAnsi="Times New Roman" w:cs="Times New Roman"/>
          <w:b/>
          <w:color w:val="0000FF"/>
          <w:sz w:val="24"/>
          <w:szCs w:val="24"/>
        </w:rPr>
        <w:t>Впровадження  програмного комплексу SAP IS-U для побутових споживачів</w:t>
      </w:r>
    </w:p>
    <w:p w14:paraId="7B6E017F" w14:textId="77777777" w:rsidR="0007524E" w:rsidRPr="0007524E" w:rsidRDefault="0007524E" w:rsidP="0007524E">
      <w:pPr>
        <w:numPr>
          <w:ilvl w:val="0"/>
          <w:numId w:val="11"/>
        </w:numPr>
        <w:spacing w:before="240" w:after="0" w:line="240" w:lineRule="auto"/>
        <w:ind w:left="0" w:firstLine="567"/>
        <w:jc w:val="both"/>
        <w:rPr>
          <w:rFonts w:ascii="Times New Roman" w:hAnsi="Times New Roman" w:cs="Times New Roman"/>
          <w:b/>
          <w:sz w:val="24"/>
          <w:szCs w:val="24"/>
        </w:rPr>
      </w:pPr>
      <w:r w:rsidRPr="0007524E">
        <w:rPr>
          <w:rFonts w:ascii="Times New Roman" w:hAnsi="Times New Roman" w:cs="Times New Roman"/>
          <w:b/>
          <w:sz w:val="24"/>
          <w:szCs w:val="24"/>
        </w:rPr>
        <w:t>ПРЕДМЕТ ЗАКУПІВЛІ</w:t>
      </w:r>
    </w:p>
    <w:p w14:paraId="463C6710" w14:textId="77777777" w:rsidR="0007524E" w:rsidRPr="0007524E" w:rsidRDefault="0007524E" w:rsidP="0007524E">
      <w:pPr>
        <w:numPr>
          <w:ilvl w:val="1"/>
          <w:numId w:val="11"/>
        </w:numPr>
        <w:spacing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 xml:space="preserve">Впровадження системи </w:t>
      </w:r>
      <w:r w:rsidRPr="0007524E">
        <w:rPr>
          <w:rFonts w:ascii="Times New Roman" w:hAnsi="Times New Roman" w:cs="Times New Roman"/>
          <w:b/>
          <w:bCs/>
          <w:sz w:val="24"/>
          <w:szCs w:val="24"/>
        </w:rPr>
        <w:t>SAP IS-U</w:t>
      </w:r>
      <w:r w:rsidRPr="0007524E">
        <w:rPr>
          <w:rFonts w:ascii="Times New Roman" w:hAnsi="Times New Roman" w:cs="Times New Roman"/>
          <w:sz w:val="24"/>
          <w:szCs w:val="24"/>
        </w:rPr>
        <w:t xml:space="preserve"> для побутових </w:t>
      </w:r>
      <w:proofErr w:type="gramStart"/>
      <w:r w:rsidRPr="0007524E">
        <w:rPr>
          <w:rFonts w:ascii="Times New Roman" w:hAnsi="Times New Roman" w:cs="Times New Roman"/>
          <w:sz w:val="24"/>
          <w:szCs w:val="24"/>
        </w:rPr>
        <w:t>споживачів,  у</w:t>
      </w:r>
      <w:proofErr w:type="gramEnd"/>
      <w:r w:rsidRPr="0007524E">
        <w:rPr>
          <w:rFonts w:ascii="Times New Roman" w:hAnsi="Times New Roman" w:cs="Times New Roman"/>
          <w:sz w:val="24"/>
          <w:szCs w:val="24"/>
        </w:rPr>
        <w:t xml:space="preserve"> структурних  підрозділах АТ «Вінницяобленерго». а також системи управлінням проектом впровадження та підтримки рішення в </w:t>
      </w:r>
      <w:r w:rsidRPr="0007524E">
        <w:rPr>
          <w:rFonts w:ascii="Times New Roman" w:hAnsi="Times New Roman" w:cs="Times New Roman"/>
          <w:b/>
          <w:bCs/>
          <w:sz w:val="24"/>
          <w:szCs w:val="24"/>
        </w:rPr>
        <w:t>“SAP Solution Manager”.</w:t>
      </w:r>
    </w:p>
    <w:p w14:paraId="164AA975" w14:textId="77777777" w:rsidR="0007524E" w:rsidRPr="0007524E" w:rsidRDefault="0007524E" w:rsidP="0007524E">
      <w:pPr>
        <w:numPr>
          <w:ilvl w:val="0"/>
          <w:numId w:val="11"/>
        </w:numPr>
        <w:spacing w:before="240" w:after="0" w:line="240" w:lineRule="auto"/>
        <w:ind w:left="0" w:firstLine="567"/>
        <w:jc w:val="both"/>
        <w:rPr>
          <w:rFonts w:ascii="Times New Roman" w:hAnsi="Times New Roman" w:cs="Times New Roman"/>
          <w:b/>
          <w:sz w:val="24"/>
          <w:szCs w:val="24"/>
        </w:rPr>
      </w:pPr>
      <w:r w:rsidRPr="0007524E">
        <w:rPr>
          <w:rFonts w:ascii="Times New Roman" w:hAnsi="Times New Roman" w:cs="Times New Roman"/>
          <w:b/>
          <w:sz w:val="24"/>
          <w:szCs w:val="24"/>
        </w:rPr>
        <w:t xml:space="preserve">ВИМОГИ ДО </w:t>
      </w:r>
      <w:proofErr w:type="gramStart"/>
      <w:r w:rsidRPr="0007524E">
        <w:rPr>
          <w:rFonts w:ascii="Times New Roman" w:hAnsi="Times New Roman" w:cs="Times New Roman"/>
          <w:b/>
          <w:sz w:val="24"/>
          <w:szCs w:val="24"/>
        </w:rPr>
        <w:t>ПРЕДМЕТУ  ЗАКУПІВЛІ</w:t>
      </w:r>
      <w:proofErr w:type="gramEnd"/>
      <w:r w:rsidRPr="0007524E">
        <w:rPr>
          <w:rFonts w:ascii="Times New Roman" w:hAnsi="Times New Roman" w:cs="Times New Roman"/>
          <w:b/>
          <w:sz w:val="24"/>
          <w:szCs w:val="24"/>
        </w:rPr>
        <w:t>.</w:t>
      </w:r>
    </w:p>
    <w:p w14:paraId="49539C69" w14:textId="77777777" w:rsidR="0007524E" w:rsidRPr="0007524E" w:rsidRDefault="0007524E" w:rsidP="0007524E">
      <w:pPr>
        <w:numPr>
          <w:ilvl w:val="1"/>
          <w:numId w:val="11"/>
        </w:numPr>
        <w:spacing w:line="240" w:lineRule="auto"/>
        <w:ind w:left="0" w:firstLine="709"/>
        <w:jc w:val="both"/>
        <w:rPr>
          <w:rFonts w:ascii="Times New Roman" w:hAnsi="Times New Roman" w:cs="Times New Roman"/>
          <w:sz w:val="24"/>
          <w:szCs w:val="24"/>
        </w:rPr>
      </w:pPr>
      <w:r w:rsidRPr="0007524E">
        <w:rPr>
          <w:rFonts w:ascii="Times New Roman" w:hAnsi="Times New Roman" w:cs="Times New Roman"/>
          <w:sz w:val="24"/>
          <w:szCs w:val="24"/>
        </w:rPr>
        <w:t>«SAP IS-U» – «Галузеве рішення для енергетики»</w:t>
      </w:r>
    </w:p>
    <w:p w14:paraId="27A436BF"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b/>
          <w:sz w:val="24"/>
          <w:szCs w:val="24"/>
        </w:rPr>
      </w:pPr>
      <w:r w:rsidRPr="0007524E">
        <w:rPr>
          <w:rFonts w:ascii="Times New Roman" w:hAnsi="Times New Roman" w:cs="Times New Roman"/>
          <w:sz w:val="24"/>
          <w:szCs w:val="24"/>
          <w:lang w:eastAsia="zh-CN"/>
        </w:rPr>
        <w:t xml:space="preserve">Інформаційна підтримка бізнес-процесів </w:t>
      </w:r>
      <w:r w:rsidRPr="0007524E">
        <w:rPr>
          <w:rFonts w:ascii="Times New Roman" w:hAnsi="Times New Roman" w:cs="Times New Roman"/>
          <w:b/>
          <w:bCs/>
          <w:sz w:val="24"/>
          <w:szCs w:val="24"/>
          <w:lang w:eastAsia="zh-CN"/>
        </w:rPr>
        <w:t>SAP IS-U;</w:t>
      </w:r>
    </w:p>
    <w:p w14:paraId="61D5059E"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Ведення основних комерційних та технічних даних;</w:t>
      </w:r>
    </w:p>
    <w:p w14:paraId="44455C22"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Керування приладами/пломбами та показами лічильників;</w:t>
      </w:r>
    </w:p>
    <w:p w14:paraId="33EC671C"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Здійснення </w:t>
      </w:r>
      <w:proofErr w:type="gramStart"/>
      <w:r w:rsidRPr="0007524E">
        <w:rPr>
          <w:rFonts w:ascii="Times New Roman" w:hAnsi="Times New Roman" w:cs="Times New Roman"/>
          <w:sz w:val="24"/>
          <w:szCs w:val="24"/>
          <w:lang w:eastAsia="zh-CN"/>
        </w:rPr>
        <w:t>розрахунків  та</w:t>
      </w:r>
      <w:proofErr w:type="gramEnd"/>
      <w:r w:rsidRPr="0007524E">
        <w:rPr>
          <w:rFonts w:ascii="Times New Roman" w:hAnsi="Times New Roman" w:cs="Times New Roman"/>
          <w:sz w:val="24"/>
          <w:szCs w:val="24"/>
          <w:lang w:eastAsia="zh-CN"/>
        </w:rPr>
        <w:t xml:space="preserve"> фактурування, платежів та управління дебіторською заборгованістю;</w:t>
      </w:r>
    </w:p>
    <w:p w14:paraId="0F3C6016"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Функціональні можливості, для здійснення </w:t>
      </w:r>
      <w:proofErr w:type="gramStart"/>
      <w:r w:rsidRPr="0007524E">
        <w:rPr>
          <w:rFonts w:ascii="Times New Roman" w:hAnsi="Times New Roman" w:cs="Times New Roman"/>
          <w:sz w:val="24"/>
          <w:szCs w:val="24"/>
          <w:lang w:eastAsia="zh-CN"/>
        </w:rPr>
        <w:t>податкового  обліку</w:t>
      </w:r>
      <w:proofErr w:type="gramEnd"/>
      <w:r w:rsidRPr="0007524E">
        <w:rPr>
          <w:rFonts w:ascii="Times New Roman" w:hAnsi="Times New Roman" w:cs="Times New Roman"/>
          <w:sz w:val="24"/>
          <w:szCs w:val="24"/>
          <w:lang w:eastAsia="zh-CN"/>
        </w:rPr>
        <w:t>;</w:t>
      </w:r>
    </w:p>
    <w:p w14:paraId="1A3EE757"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Функціонал, для </w:t>
      </w:r>
      <w:proofErr w:type="gramStart"/>
      <w:r w:rsidRPr="0007524E">
        <w:rPr>
          <w:rFonts w:ascii="Times New Roman" w:hAnsi="Times New Roman" w:cs="Times New Roman"/>
          <w:sz w:val="24"/>
          <w:szCs w:val="24"/>
          <w:lang w:eastAsia="zh-CN"/>
        </w:rPr>
        <w:t>здійснення  міграції</w:t>
      </w:r>
      <w:proofErr w:type="gramEnd"/>
      <w:r w:rsidRPr="0007524E">
        <w:rPr>
          <w:rFonts w:ascii="Times New Roman" w:hAnsi="Times New Roman" w:cs="Times New Roman"/>
          <w:sz w:val="24"/>
          <w:szCs w:val="24"/>
          <w:lang w:eastAsia="zh-CN"/>
        </w:rPr>
        <w:t xml:space="preserve"> даних;</w:t>
      </w:r>
    </w:p>
    <w:p w14:paraId="7A3DA2AF"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Функціонал, для </w:t>
      </w:r>
      <w:proofErr w:type="gramStart"/>
      <w:r w:rsidRPr="0007524E">
        <w:rPr>
          <w:rFonts w:ascii="Times New Roman" w:hAnsi="Times New Roman" w:cs="Times New Roman"/>
          <w:sz w:val="24"/>
          <w:szCs w:val="24"/>
          <w:lang w:eastAsia="zh-CN"/>
        </w:rPr>
        <w:t>здійснення  інформаційному</w:t>
      </w:r>
      <w:proofErr w:type="gramEnd"/>
      <w:r w:rsidRPr="0007524E">
        <w:rPr>
          <w:rFonts w:ascii="Times New Roman" w:hAnsi="Times New Roman" w:cs="Times New Roman"/>
          <w:sz w:val="24"/>
          <w:szCs w:val="24"/>
          <w:lang w:eastAsia="zh-CN"/>
        </w:rPr>
        <w:t xml:space="preserve"> обміну з постачальниками  електроенергії та іншими системами;</w:t>
      </w:r>
    </w:p>
    <w:p w14:paraId="2997089D" w14:textId="77777777" w:rsidR="0007524E" w:rsidRPr="0007524E" w:rsidRDefault="0007524E" w:rsidP="005F2394">
      <w:pPr>
        <w:pStyle w:val="aa"/>
        <w:numPr>
          <w:ilvl w:val="1"/>
          <w:numId w:val="11"/>
        </w:numPr>
        <w:spacing w:after="0" w:line="240" w:lineRule="auto"/>
        <w:ind w:left="0" w:firstLine="709"/>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Інтеграція галузевого </w:t>
      </w:r>
      <w:proofErr w:type="gramStart"/>
      <w:r w:rsidRPr="0007524E">
        <w:rPr>
          <w:rFonts w:ascii="Times New Roman" w:hAnsi="Times New Roman" w:cs="Times New Roman"/>
          <w:sz w:val="24"/>
          <w:szCs w:val="24"/>
          <w:lang w:eastAsia="zh-CN"/>
        </w:rPr>
        <w:t xml:space="preserve">рішення  </w:t>
      </w:r>
      <w:r w:rsidRPr="0007524E">
        <w:rPr>
          <w:rFonts w:ascii="Times New Roman" w:hAnsi="Times New Roman" w:cs="Times New Roman"/>
          <w:b/>
          <w:bCs/>
          <w:sz w:val="24"/>
          <w:szCs w:val="24"/>
          <w:lang w:eastAsia="zh-CN"/>
        </w:rPr>
        <w:t>SAP</w:t>
      </w:r>
      <w:proofErr w:type="gramEnd"/>
      <w:r w:rsidRPr="0007524E">
        <w:rPr>
          <w:rFonts w:ascii="Times New Roman" w:hAnsi="Times New Roman" w:cs="Times New Roman"/>
          <w:b/>
          <w:bCs/>
          <w:sz w:val="24"/>
          <w:szCs w:val="24"/>
          <w:lang w:eastAsia="zh-CN"/>
        </w:rPr>
        <w:t xml:space="preserve"> IS-U</w:t>
      </w:r>
      <w:r w:rsidRPr="0007524E">
        <w:rPr>
          <w:rFonts w:ascii="Times New Roman" w:hAnsi="Times New Roman" w:cs="Times New Roman"/>
          <w:sz w:val="24"/>
          <w:szCs w:val="24"/>
          <w:lang w:eastAsia="zh-CN"/>
        </w:rPr>
        <w:t xml:space="preserve"> з системою управління ресурсами підприємства </w:t>
      </w:r>
      <w:r w:rsidRPr="0007524E">
        <w:rPr>
          <w:rFonts w:ascii="Times New Roman" w:hAnsi="Times New Roman" w:cs="Times New Roman"/>
          <w:b/>
          <w:bCs/>
          <w:sz w:val="24"/>
          <w:szCs w:val="24"/>
          <w:lang w:eastAsia="zh-CN"/>
        </w:rPr>
        <w:t xml:space="preserve"> SAP ERP;</w:t>
      </w:r>
    </w:p>
    <w:p w14:paraId="22323E63"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Фінансової бухгалтерії;</w:t>
      </w:r>
    </w:p>
    <w:p w14:paraId="7C901D26"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Основних фондів;</w:t>
      </w:r>
    </w:p>
    <w:p w14:paraId="3FBB3C0E"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Управління матеріальними потоками та технічним обладнанням;</w:t>
      </w:r>
    </w:p>
    <w:p w14:paraId="0CFBCBAB" w14:textId="77777777" w:rsidR="0007524E" w:rsidRPr="0007524E" w:rsidRDefault="0007524E" w:rsidP="005F2394">
      <w:pPr>
        <w:numPr>
          <w:ilvl w:val="2"/>
          <w:numId w:val="11"/>
        </w:numPr>
        <w:spacing w:after="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Доступ до нормативно-довідкової інформації (НДІ). </w:t>
      </w:r>
    </w:p>
    <w:p w14:paraId="32C105C9" w14:textId="77777777" w:rsidR="0007524E" w:rsidRPr="0007524E" w:rsidRDefault="0007524E" w:rsidP="0007524E">
      <w:pPr>
        <w:pStyle w:val="aa"/>
        <w:numPr>
          <w:ilvl w:val="1"/>
          <w:numId w:val="12"/>
        </w:numPr>
        <w:spacing w:before="240" w:after="240" w:line="240" w:lineRule="auto"/>
        <w:ind w:left="0" w:firstLine="709"/>
        <w:jc w:val="both"/>
        <w:rPr>
          <w:rFonts w:ascii="Times New Roman" w:hAnsi="Times New Roman" w:cs="Times New Roman"/>
          <w:sz w:val="24"/>
          <w:szCs w:val="24"/>
          <w:lang w:eastAsia="zh-CN"/>
        </w:rPr>
      </w:pPr>
      <w:proofErr w:type="gramStart"/>
      <w:r w:rsidRPr="0007524E">
        <w:rPr>
          <w:rFonts w:ascii="Times New Roman" w:hAnsi="Times New Roman" w:cs="Times New Roman"/>
          <w:b/>
          <w:bCs/>
          <w:sz w:val="24"/>
          <w:szCs w:val="24"/>
          <w:lang w:eastAsia="zh-CN"/>
        </w:rPr>
        <w:t>« SAP</w:t>
      </w:r>
      <w:proofErr w:type="gramEnd"/>
      <w:r w:rsidRPr="0007524E">
        <w:rPr>
          <w:rFonts w:ascii="Times New Roman" w:hAnsi="Times New Roman" w:cs="Times New Roman"/>
          <w:b/>
          <w:bCs/>
          <w:sz w:val="24"/>
          <w:szCs w:val="24"/>
          <w:lang w:eastAsia="zh-CN"/>
        </w:rPr>
        <w:t xml:space="preserve"> SOLUTION MANAGER»</w:t>
      </w:r>
      <w:r w:rsidRPr="0007524E">
        <w:rPr>
          <w:rFonts w:ascii="Times New Roman" w:hAnsi="Times New Roman" w:cs="Times New Roman"/>
          <w:sz w:val="24"/>
          <w:szCs w:val="24"/>
          <w:lang w:eastAsia="zh-CN"/>
        </w:rPr>
        <w:t xml:space="preserve"> - спеціалізоване  рішення,  для управлінням проектом впровадження його супроводу та  підтримки;</w:t>
      </w:r>
    </w:p>
    <w:p w14:paraId="3207BF5F" w14:textId="77777777" w:rsidR="0007524E" w:rsidRPr="0007524E" w:rsidRDefault="0007524E" w:rsidP="0007524E">
      <w:pPr>
        <w:pStyle w:val="aa"/>
        <w:numPr>
          <w:ilvl w:val="2"/>
          <w:numId w:val="12"/>
        </w:numPr>
        <w:spacing w:before="240" w:after="24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Забезпечення розподілу повноважень </w:t>
      </w:r>
      <w:proofErr w:type="gramStart"/>
      <w:r w:rsidRPr="0007524E">
        <w:rPr>
          <w:rFonts w:ascii="Times New Roman" w:hAnsi="Times New Roman" w:cs="Times New Roman"/>
          <w:sz w:val="24"/>
          <w:szCs w:val="24"/>
          <w:lang w:eastAsia="zh-CN"/>
        </w:rPr>
        <w:t>користувачів,  в</w:t>
      </w:r>
      <w:proofErr w:type="gramEnd"/>
      <w:r w:rsidRPr="0007524E">
        <w:rPr>
          <w:rFonts w:ascii="Times New Roman" w:hAnsi="Times New Roman" w:cs="Times New Roman"/>
          <w:sz w:val="24"/>
          <w:szCs w:val="24"/>
          <w:lang w:eastAsia="zh-CN"/>
        </w:rPr>
        <w:t xml:space="preserve"> залежності від операцій та даних на які здійснюється вплив;</w:t>
      </w:r>
    </w:p>
    <w:p w14:paraId="6E4560B2" w14:textId="77777777" w:rsidR="0007524E" w:rsidRPr="0007524E" w:rsidRDefault="0007524E" w:rsidP="0007524E">
      <w:pPr>
        <w:pStyle w:val="aa"/>
        <w:numPr>
          <w:ilvl w:val="2"/>
          <w:numId w:val="12"/>
        </w:numPr>
        <w:spacing w:before="240" w:after="24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 xml:space="preserve">Забезпечення інструментами для </w:t>
      </w:r>
      <w:proofErr w:type="gramStart"/>
      <w:r w:rsidRPr="0007524E">
        <w:rPr>
          <w:rFonts w:ascii="Times New Roman" w:hAnsi="Times New Roman" w:cs="Times New Roman"/>
          <w:sz w:val="24"/>
          <w:szCs w:val="24"/>
          <w:lang w:eastAsia="zh-CN"/>
        </w:rPr>
        <w:t>здійснення  моніторингу</w:t>
      </w:r>
      <w:proofErr w:type="gramEnd"/>
      <w:r w:rsidRPr="0007524E">
        <w:rPr>
          <w:rFonts w:ascii="Times New Roman" w:hAnsi="Times New Roman" w:cs="Times New Roman"/>
          <w:sz w:val="24"/>
          <w:szCs w:val="24"/>
          <w:lang w:eastAsia="zh-CN"/>
        </w:rPr>
        <w:t xml:space="preserve"> бізнес-процесів та  оперативного і гнучкого керування процесами   усунення проблем із  їх вдосконаленням  в подальшому, на постійній основі.</w:t>
      </w:r>
    </w:p>
    <w:p w14:paraId="769B8DEA" w14:textId="77777777" w:rsidR="0007524E" w:rsidRPr="0007524E" w:rsidRDefault="0007524E" w:rsidP="0007524E">
      <w:pPr>
        <w:numPr>
          <w:ilvl w:val="0"/>
          <w:numId w:val="12"/>
        </w:numPr>
        <w:spacing w:before="240" w:line="240" w:lineRule="auto"/>
        <w:ind w:left="0" w:firstLine="709"/>
        <w:jc w:val="both"/>
        <w:rPr>
          <w:rFonts w:ascii="Times New Roman" w:hAnsi="Times New Roman" w:cs="Times New Roman"/>
          <w:b/>
          <w:sz w:val="24"/>
          <w:szCs w:val="24"/>
        </w:rPr>
      </w:pPr>
      <w:r w:rsidRPr="0007524E">
        <w:rPr>
          <w:rFonts w:ascii="Times New Roman" w:hAnsi="Times New Roman" w:cs="Times New Roman"/>
          <w:b/>
          <w:sz w:val="24"/>
          <w:szCs w:val="24"/>
        </w:rPr>
        <w:t>ЦІЛІ ПРОЕКТУ ВПРОВАДЖЕННЯ</w:t>
      </w:r>
    </w:p>
    <w:p w14:paraId="48A03096" w14:textId="77777777" w:rsidR="0007524E" w:rsidRPr="0007524E" w:rsidRDefault="0007524E" w:rsidP="0007524E">
      <w:pPr>
        <w:pStyle w:val="aa"/>
        <w:numPr>
          <w:ilvl w:val="1"/>
          <w:numId w:val="13"/>
        </w:numPr>
        <w:spacing w:before="240" w:line="240" w:lineRule="auto"/>
        <w:ind w:left="0" w:firstLine="851"/>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Інтеграція системи в бізнес-процеси Товариства;</w:t>
      </w:r>
    </w:p>
    <w:p w14:paraId="4474B798" w14:textId="77777777" w:rsidR="0007524E" w:rsidRPr="0007524E" w:rsidRDefault="0007524E" w:rsidP="0007524E">
      <w:pPr>
        <w:pStyle w:val="aa"/>
        <w:numPr>
          <w:ilvl w:val="1"/>
          <w:numId w:val="13"/>
        </w:numPr>
        <w:spacing w:before="240" w:line="240" w:lineRule="auto"/>
        <w:ind w:left="0" w:firstLine="851"/>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Побудова ефективної системи управління Товариством;</w:t>
      </w:r>
    </w:p>
    <w:p w14:paraId="4CB41889" w14:textId="77777777" w:rsidR="0007524E" w:rsidRPr="0007524E" w:rsidRDefault="0007524E" w:rsidP="0007524E">
      <w:pPr>
        <w:pStyle w:val="aa"/>
        <w:numPr>
          <w:ilvl w:val="1"/>
          <w:numId w:val="13"/>
        </w:numPr>
        <w:spacing w:before="240" w:line="240" w:lineRule="auto"/>
        <w:ind w:left="0" w:firstLine="851"/>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Підвищення рівня інформаційної підтримки бізнес-функцій і їхньої автоматизації;</w:t>
      </w:r>
    </w:p>
    <w:p w14:paraId="341E2333" w14:textId="77777777" w:rsidR="0007524E" w:rsidRPr="0007524E" w:rsidRDefault="0007524E" w:rsidP="0007524E">
      <w:pPr>
        <w:pStyle w:val="aa"/>
        <w:numPr>
          <w:ilvl w:val="1"/>
          <w:numId w:val="13"/>
        </w:numPr>
        <w:spacing w:before="240" w:line="240" w:lineRule="auto"/>
        <w:ind w:left="0" w:firstLine="851"/>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Створення єдиної інтеграційної платформи і зниження сукупної вартості володіння бізнес-додатками;</w:t>
      </w:r>
    </w:p>
    <w:p w14:paraId="033936CB" w14:textId="77777777" w:rsidR="0007524E" w:rsidRPr="0007524E" w:rsidRDefault="0007524E" w:rsidP="0007524E">
      <w:pPr>
        <w:pStyle w:val="aa"/>
        <w:numPr>
          <w:ilvl w:val="1"/>
          <w:numId w:val="13"/>
        </w:numPr>
        <w:spacing w:before="240" w:line="240" w:lineRule="auto"/>
        <w:ind w:left="0" w:firstLine="851"/>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Підвищення якості процесів управління підприємством:</w:t>
      </w:r>
    </w:p>
    <w:p w14:paraId="44F7C65D" w14:textId="77777777" w:rsidR="0007524E" w:rsidRPr="0007524E" w:rsidRDefault="0007524E" w:rsidP="0007524E">
      <w:pPr>
        <w:pStyle w:val="aa"/>
        <w:numPr>
          <w:ilvl w:val="2"/>
          <w:numId w:val="13"/>
        </w:numPr>
        <w:spacing w:before="24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Усунення розривів інформаційних потоків у бізнес-процесах компанії;</w:t>
      </w:r>
    </w:p>
    <w:p w14:paraId="7081B59A" w14:textId="77777777" w:rsidR="0007524E" w:rsidRPr="0007524E" w:rsidRDefault="0007524E" w:rsidP="0007524E">
      <w:pPr>
        <w:pStyle w:val="aa"/>
        <w:numPr>
          <w:ilvl w:val="2"/>
          <w:numId w:val="13"/>
        </w:numPr>
        <w:spacing w:before="24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Наявності в компанії єдиної несуперечливої інформації, про її діяльність, задачі і результати;</w:t>
      </w:r>
    </w:p>
    <w:p w14:paraId="3B20C14B" w14:textId="77777777" w:rsidR="0007524E" w:rsidRPr="0007524E" w:rsidRDefault="0007524E" w:rsidP="0007524E">
      <w:pPr>
        <w:pStyle w:val="aa"/>
        <w:numPr>
          <w:ilvl w:val="1"/>
          <w:numId w:val="13"/>
        </w:numPr>
        <w:spacing w:before="240" w:line="240" w:lineRule="auto"/>
        <w:ind w:left="0" w:firstLine="851"/>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Підвищення продуктивності праці персоналу:</w:t>
      </w:r>
    </w:p>
    <w:p w14:paraId="72A426E5" w14:textId="77777777" w:rsidR="0007524E" w:rsidRPr="0007524E" w:rsidRDefault="0007524E" w:rsidP="0007524E">
      <w:pPr>
        <w:pStyle w:val="aa"/>
        <w:numPr>
          <w:ilvl w:val="2"/>
          <w:numId w:val="13"/>
        </w:numPr>
        <w:spacing w:before="24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Усунення суперечливості і неповноти інформації (комерційної, технічної, управлінської, та іншої);</w:t>
      </w:r>
    </w:p>
    <w:p w14:paraId="1E75186E" w14:textId="77777777" w:rsidR="0007524E" w:rsidRPr="0007524E" w:rsidRDefault="0007524E" w:rsidP="0007524E">
      <w:pPr>
        <w:pStyle w:val="aa"/>
        <w:numPr>
          <w:ilvl w:val="2"/>
          <w:numId w:val="13"/>
        </w:numPr>
        <w:spacing w:before="240" w:line="240" w:lineRule="auto"/>
        <w:ind w:left="0" w:firstLine="1134"/>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Формалізації, оптимізації і стандартизації бізнес-процесів і усунення дублюючих ділянок роботи.</w:t>
      </w:r>
    </w:p>
    <w:p w14:paraId="0D36E38B" w14:textId="77777777" w:rsidR="0007524E" w:rsidRPr="0007524E" w:rsidRDefault="0007524E" w:rsidP="0007524E">
      <w:pPr>
        <w:numPr>
          <w:ilvl w:val="0"/>
          <w:numId w:val="12"/>
        </w:numPr>
        <w:spacing w:before="240" w:line="240" w:lineRule="auto"/>
        <w:ind w:left="0" w:firstLine="567"/>
        <w:jc w:val="both"/>
        <w:rPr>
          <w:rFonts w:ascii="Times New Roman" w:hAnsi="Times New Roman" w:cs="Times New Roman"/>
          <w:b/>
          <w:sz w:val="24"/>
          <w:szCs w:val="24"/>
        </w:rPr>
      </w:pPr>
      <w:r w:rsidRPr="0007524E">
        <w:rPr>
          <w:rFonts w:ascii="Times New Roman" w:hAnsi="Times New Roman" w:cs="Times New Roman"/>
          <w:b/>
          <w:sz w:val="24"/>
          <w:szCs w:val="24"/>
        </w:rPr>
        <w:t>ВИМОГИ ДО ФУНКЦІОНАЛЬНОСТІ ПРЕДМЕТУ ЗАКУПІВЛІ</w:t>
      </w:r>
    </w:p>
    <w:p w14:paraId="0DC40C16"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 xml:space="preserve">Облік основних комерційних даних – </w:t>
      </w:r>
      <w:proofErr w:type="gramStart"/>
      <w:r w:rsidRPr="0007524E">
        <w:rPr>
          <w:rFonts w:ascii="Times New Roman" w:hAnsi="Times New Roman" w:cs="Times New Roman"/>
          <w:sz w:val="24"/>
          <w:szCs w:val="24"/>
          <w:lang w:eastAsia="zh-CN"/>
        </w:rPr>
        <w:t>модуль:  «</w:t>
      </w:r>
      <w:proofErr w:type="gramEnd"/>
      <w:r w:rsidRPr="0007524E">
        <w:rPr>
          <w:rFonts w:ascii="Times New Roman" w:hAnsi="Times New Roman" w:cs="Times New Roman"/>
          <w:sz w:val="24"/>
          <w:szCs w:val="24"/>
          <w:lang w:eastAsia="zh-CN"/>
        </w:rPr>
        <w:t>Обслуговування споживачів»;</w:t>
      </w:r>
    </w:p>
    <w:p w14:paraId="3510717F"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 xml:space="preserve">Облік основних технічних даних – </w:t>
      </w:r>
      <w:proofErr w:type="gramStart"/>
      <w:r w:rsidRPr="0007524E">
        <w:rPr>
          <w:rFonts w:ascii="Times New Roman" w:hAnsi="Times New Roman" w:cs="Times New Roman"/>
          <w:sz w:val="24"/>
          <w:szCs w:val="24"/>
          <w:lang w:eastAsia="zh-CN"/>
        </w:rPr>
        <w:t>модуль:  «</w:t>
      </w:r>
      <w:proofErr w:type="gramEnd"/>
      <w:r w:rsidRPr="0007524E">
        <w:rPr>
          <w:rFonts w:ascii="Times New Roman" w:hAnsi="Times New Roman" w:cs="Times New Roman"/>
          <w:sz w:val="24"/>
          <w:szCs w:val="24"/>
          <w:lang w:eastAsia="zh-CN"/>
        </w:rPr>
        <w:t>Керування основними технічними даним та приладами»;</w:t>
      </w:r>
    </w:p>
    <w:p w14:paraId="52DEF63E"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Розрахунок та формування рахунків – модуль: «Розрахунок та фактурування;</w:t>
      </w:r>
    </w:p>
    <w:p w14:paraId="4E9991F2"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 xml:space="preserve">Обліку дебіторської заборгованості та платежів – </w:t>
      </w:r>
      <w:proofErr w:type="gramStart"/>
      <w:r w:rsidRPr="0007524E">
        <w:rPr>
          <w:rFonts w:ascii="Times New Roman" w:hAnsi="Times New Roman" w:cs="Times New Roman"/>
          <w:sz w:val="24"/>
          <w:szCs w:val="24"/>
          <w:lang w:eastAsia="zh-CN"/>
        </w:rPr>
        <w:t>модуль:  «</w:t>
      </w:r>
      <w:proofErr w:type="gramEnd"/>
      <w:r w:rsidRPr="0007524E">
        <w:rPr>
          <w:rFonts w:ascii="Times New Roman" w:hAnsi="Times New Roman" w:cs="Times New Roman"/>
          <w:sz w:val="24"/>
          <w:szCs w:val="24"/>
          <w:lang w:eastAsia="zh-CN"/>
        </w:rPr>
        <w:t>Контокорентні розрахунки»;</w:t>
      </w:r>
    </w:p>
    <w:p w14:paraId="7480E08E"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Міграція даних: Забезпечення контролю, очистки та наповнення системи даними з діючих систем;</w:t>
      </w:r>
    </w:p>
    <w:p w14:paraId="0F339A28"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Обмін даними з учасниками ринку модуль: «Міжфірмовий обмін даними»;</w:t>
      </w:r>
    </w:p>
    <w:p w14:paraId="49AD99AB"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 xml:space="preserve">Інтеграція з бізнес-процесами та основними даними SAP ERP: </w:t>
      </w:r>
      <w:proofErr w:type="gramStart"/>
      <w:r w:rsidRPr="0007524E">
        <w:rPr>
          <w:rFonts w:ascii="Times New Roman" w:hAnsi="Times New Roman" w:cs="Times New Roman"/>
          <w:sz w:val="24"/>
          <w:szCs w:val="24"/>
          <w:lang w:eastAsia="zh-CN"/>
        </w:rPr>
        <w:t>Інструментарій  «</w:t>
      </w:r>
      <w:proofErr w:type="gramEnd"/>
      <w:r w:rsidRPr="0007524E">
        <w:rPr>
          <w:rFonts w:ascii="Times New Roman" w:hAnsi="Times New Roman" w:cs="Times New Roman"/>
          <w:sz w:val="24"/>
          <w:szCs w:val="24"/>
          <w:lang w:eastAsia="zh-CN"/>
        </w:rPr>
        <w:t>Безшовної інтеграції»;</w:t>
      </w:r>
    </w:p>
    <w:p w14:paraId="23ED043F"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 xml:space="preserve">Інтеграція з іншими інформаційними системами: Програмні інтерфейси та </w:t>
      </w:r>
      <w:proofErr w:type="gramStart"/>
      <w:r w:rsidRPr="0007524E">
        <w:rPr>
          <w:rFonts w:ascii="Times New Roman" w:hAnsi="Times New Roman" w:cs="Times New Roman"/>
          <w:sz w:val="24"/>
          <w:szCs w:val="24"/>
          <w:lang w:eastAsia="zh-CN"/>
        </w:rPr>
        <w:t>користувацькі  розробки</w:t>
      </w:r>
      <w:proofErr w:type="gramEnd"/>
      <w:r w:rsidRPr="0007524E">
        <w:rPr>
          <w:rFonts w:ascii="Times New Roman" w:hAnsi="Times New Roman" w:cs="Times New Roman"/>
          <w:sz w:val="24"/>
          <w:szCs w:val="24"/>
          <w:lang w:eastAsia="zh-CN"/>
        </w:rPr>
        <w:t>;</w:t>
      </w:r>
    </w:p>
    <w:p w14:paraId="56C8B788" w14:textId="77777777" w:rsidR="0007524E" w:rsidRPr="0007524E" w:rsidRDefault="0007524E" w:rsidP="0007524E">
      <w:pPr>
        <w:numPr>
          <w:ilvl w:val="1"/>
          <w:numId w:val="12"/>
        </w:numPr>
        <w:spacing w:after="0" w:line="240" w:lineRule="auto"/>
        <w:ind w:left="0" w:firstLine="851"/>
        <w:jc w:val="both"/>
        <w:rPr>
          <w:rFonts w:ascii="Times New Roman" w:hAnsi="Times New Roman" w:cs="Times New Roman"/>
          <w:b/>
          <w:sz w:val="24"/>
          <w:szCs w:val="24"/>
        </w:rPr>
      </w:pPr>
      <w:r w:rsidRPr="0007524E">
        <w:rPr>
          <w:rFonts w:ascii="Times New Roman" w:hAnsi="Times New Roman" w:cs="Times New Roman"/>
          <w:sz w:val="24"/>
          <w:szCs w:val="24"/>
          <w:lang w:eastAsia="zh-CN"/>
        </w:rPr>
        <w:t xml:space="preserve">Супровід проекту впровадження, його підтримка та </w:t>
      </w:r>
      <w:proofErr w:type="gramStart"/>
      <w:r w:rsidRPr="0007524E">
        <w:rPr>
          <w:rFonts w:ascii="Times New Roman" w:hAnsi="Times New Roman" w:cs="Times New Roman"/>
          <w:sz w:val="24"/>
          <w:szCs w:val="24"/>
          <w:lang w:eastAsia="zh-CN"/>
        </w:rPr>
        <w:t>супровід:  Галузеве</w:t>
      </w:r>
      <w:proofErr w:type="gramEnd"/>
      <w:r w:rsidRPr="0007524E">
        <w:rPr>
          <w:rFonts w:ascii="Times New Roman" w:hAnsi="Times New Roman" w:cs="Times New Roman"/>
          <w:sz w:val="24"/>
          <w:szCs w:val="24"/>
          <w:lang w:eastAsia="zh-CN"/>
        </w:rPr>
        <w:t xml:space="preserve"> рішення </w:t>
      </w:r>
      <w:r w:rsidRPr="0007524E">
        <w:rPr>
          <w:rFonts w:ascii="Times New Roman" w:hAnsi="Times New Roman" w:cs="Times New Roman"/>
          <w:b/>
          <w:bCs/>
          <w:sz w:val="24"/>
          <w:szCs w:val="24"/>
          <w:lang w:eastAsia="zh-CN"/>
        </w:rPr>
        <w:t xml:space="preserve"> SAP AG</w:t>
      </w:r>
      <w:r w:rsidRPr="0007524E">
        <w:rPr>
          <w:rFonts w:ascii="Times New Roman" w:hAnsi="Times New Roman" w:cs="Times New Roman"/>
          <w:sz w:val="24"/>
          <w:szCs w:val="24"/>
          <w:lang w:eastAsia="zh-CN"/>
        </w:rPr>
        <w:t xml:space="preserve">  - </w:t>
      </w:r>
      <w:r w:rsidRPr="0007524E">
        <w:rPr>
          <w:rFonts w:ascii="Times New Roman" w:hAnsi="Times New Roman" w:cs="Times New Roman"/>
          <w:b/>
          <w:bCs/>
          <w:sz w:val="24"/>
          <w:szCs w:val="24"/>
          <w:lang w:eastAsia="zh-CN"/>
        </w:rPr>
        <w:t>«Sap Solution Manager».</w:t>
      </w:r>
    </w:p>
    <w:p w14:paraId="6D35C3A8" w14:textId="77777777" w:rsidR="0007524E" w:rsidRPr="0007524E" w:rsidRDefault="0007524E" w:rsidP="0007524E">
      <w:pPr>
        <w:pStyle w:val="aa"/>
        <w:numPr>
          <w:ilvl w:val="0"/>
          <w:numId w:val="12"/>
        </w:numPr>
        <w:spacing w:before="240" w:after="160" w:line="240" w:lineRule="auto"/>
        <w:ind w:left="0" w:firstLine="709"/>
        <w:jc w:val="both"/>
        <w:rPr>
          <w:rFonts w:ascii="Times New Roman" w:hAnsi="Times New Roman" w:cs="Times New Roman"/>
          <w:b/>
          <w:sz w:val="24"/>
          <w:szCs w:val="24"/>
        </w:rPr>
      </w:pPr>
      <w:r w:rsidRPr="0007524E">
        <w:rPr>
          <w:rFonts w:ascii="Times New Roman" w:hAnsi="Times New Roman" w:cs="Times New Roman"/>
          <w:b/>
          <w:sz w:val="24"/>
          <w:szCs w:val="24"/>
        </w:rPr>
        <w:t>ІНСТРУМЕНТИ ДЛЯ ЗАБЕЗПЕЧЕННЯ СТАБІЛЬНОСТІ РОБОТИ БІЛІНГОВОЇ СИСТЕМИ SAP IS-U, У ФОРМАТІ «24/7», У СКЛАДІ НАСТУПНИХ МОДУЛІВ</w:t>
      </w:r>
    </w:p>
    <w:p w14:paraId="429FE969" w14:textId="77777777" w:rsidR="0007524E" w:rsidRPr="0007524E" w:rsidRDefault="0007524E" w:rsidP="0007524E">
      <w:pPr>
        <w:pStyle w:val="aa"/>
        <w:numPr>
          <w:ilvl w:val="2"/>
          <w:numId w:val="14"/>
        </w:numPr>
        <w:spacing w:before="240" w:after="160" w:line="240" w:lineRule="auto"/>
        <w:ind w:left="0" w:firstLine="993"/>
        <w:jc w:val="both"/>
        <w:rPr>
          <w:rFonts w:ascii="Times New Roman" w:hAnsi="Times New Roman" w:cs="Times New Roman"/>
          <w:b/>
          <w:sz w:val="24"/>
          <w:szCs w:val="24"/>
        </w:rPr>
      </w:pPr>
      <w:r w:rsidRPr="0007524E">
        <w:rPr>
          <w:rFonts w:ascii="Times New Roman" w:hAnsi="Times New Roman" w:cs="Times New Roman"/>
          <w:sz w:val="24"/>
          <w:szCs w:val="24"/>
          <w:lang w:eastAsia="zh-CN"/>
        </w:rPr>
        <w:t>Моніторинг швидкодії системи;</w:t>
      </w:r>
    </w:p>
    <w:p w14:paraId="0BCA31D9" w14:textId="77777777" w:rsidR="0007524E" w:rsidRPr="0007524E" w:rsidRDefault="0007524E" w:rsidP="0007524E">
      <w:pPr>
        <w:pStyle w:val="aa"/>
        <w:numPr>
          <w:ilvl w:val="2"/>
          <w:numId w:val="14"/>
        </w:numPr>
        <w:spacing w:after="0" w:line="240" w:lineRule="auto"/>
        <w:ind w:left="0" w:firstLine="993"/>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Моніторинг бізнес-процесів;</w:t>
      </w:r>
    </w:p>
    <w:p w14:paraId="66E6F6FF" w14:textId="77777777" w:rsidR="0007524E" w:rsidRPr="0007524E" w:rsidRDefault="0007524E" w:rsidP="0007524E">
      <w:pPr>
        <w:pStyle w:val="aa"/>
        <w:numPr>
          <w:ilvl w:val="2"/>
          <w:numId w:val="14"/>
        </w:numPr>
        <w:spacing w:after="0" w:line="240" w:lineRule="auto"/>
        <w:ind w:left="0" w:firstLine="993"/>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Моніторинг дій користувачів;</w:t>
      </w:r>
    </w:p>
    <w:p w14:paraId="459E7213" w14:textId="77777777" w:rsidR="0007524E" w:rsidRPr="0007524E" w:rsidRDefault="0007524E" w:rsidP="0007524E">
      <w:pPr>
        <w:pStyle w:val="aa"/>
        <w:numPr>
          <w:ilvl w:val="2"/>
          <w:numId w:val="14"/>
        </w:numPr>
        <w:spacing w:after="0" w:line="240" w:lineRule="auto"/>
        <w:ind w:left="0" w:firstLine="993"/>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Керування інцидентами;</w:t>
      </w:r>
    </w:p>
    <w:p w14:paraId="6A8B09C8" w14:textId="77777777" w:rsidR="0007524E" w:rsidRPr="0007524E" w:rsidRDefault="0007524E" w:rsidP="0007524E">
      <w:pPr>
        <w:pStyle w:val="aa"/>
        <w:numPr>
          <w:ilvl w:val="2"/>
          <w:numId w:val="14"/>
        </w:numPr>
        <w:spacing w:after="0" w:line="240" w:lineRule="auto"/>
        <w:ind w:left="0" w:firstLine="993"/>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Керування проблемами;</w:t>
      </w:r>
    </w:p>
    <w:p w14:paraId="73033769" w14:textId="77777777" w:rsidR="0007524E" w:rsidRPr="0007524E" w:rsidRDefault="0007524E" w:rsidP="0007524E">
      <w:pPr>
        <w:pStyle w:val="aa"/>
        <w:numPr>
          <w:ilvl w:val="2"/>
          <w:numId w:val="14"/>
        </w:numPr>
        <w:spacing w:after="0" w:line="240" w:lineRule="auto"/>
        <w:ind w:left="0" w:firstLine="993"/>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Керування змінами.</w:t>
      </w:r>
    </w:p>
    <w:p w14:paraId="5D71BDB7" w14:textId="77777777" w:rsidR="0007524E" w:rsidRPr="0007524E" w:rsidRDefault="0007524E" w:rsidP="0007524E">
      <w:pPr>
        <w:spacing w:line="240" w:lineRule="auto"/>
        <w:jc w:val="both"/>
        <w:rPr>
          <w:rFonts w:ascii="Times New Roman" w:hAnsi="Times New Roman" w:cs="Times New Roman"/>
          <w:sz w:val="24"/>
          <w:szCs w:val="24"/>
          <w:lang w:eastAsia="zh-CN"/>
        </w:rPr>
      </w:pPr>
    </w:p>
    <w:p w14:paraId="6F87F802" w14:textId="77777777" w:rsidR="0007524E" w:rsidRPr="0007524E" w:rsidRDefault="0007524E" w:rsidP="0007524E">
      <w:pPr>
        <w:pStyle w:val="aa"/>
        <w:numPr>
          <w:ilvl w:val="0"/>
          <w:numId w:val="14"/>
        </w:numPr>
        <w:spacing w:after="0" w:line="240" w:lineRule="auto"/>
        <w:jc w:val="both"/>
        <w:rPr>
          <w:rFonts w:ascii="Times New Roman" w:hAnsi="Times New Roman" w:cs="Times New Roman"/>
          <w:b/>
          <w:sz w:val="24"/>
          <w:szCs w:val="24"/>
        </w:rPr>
      </w:pPr>
      <w:r w:rsidRPr="0007524E">
        <w:rPr>
          <w:rFonts w:ascii="Times New Roman" w:hAnsi="Times New Roman" w:cs="Times New Roman"/>
          <w:b/>
          <w:sz w:val="24"/>
          <w:szCs w:val="24"/>
        </w:rPr>
        <w:t xml:space="preserve">ВИМОГИ ДО СТАДІЙ ПРОЦЕСУ </w:t>
      </w:r>
      <w:proofErr w:type="gramStart"/>
      <w:r w:rsidRPr="0007524E">
        <w:rPr>
          <w:rFonts w:ascii="Times New Roman" w:hAnsi="Times New Roman" w:cs="Times New Roman"/>
          <w:b/>
          <w:sz w:val="24"/>
          <w:szCs w:val="24"/>
        </w:rPr>
        <w:t>ВПРОВАДЖЕННЯ,  ПОЗИЦІЇ</w:t>
      </w:r>
      <w:proofErr w:type="gramEnd"/>
      <w:r w:rsidRPr="0007524E">
        <w:rPr>
          <w:rFonts w:ascii="Times New Roman" w:hAnsi="Times New Roman" w:cs="Times New Roman"/>
          <w:b/>
          <w:sz w:val="24"/>
          <w:szCs w:val="24"/>
        </w:rPr>
        <w:t xml:space="preserve">  ЗАКУПІВЛІ</w:t>
      </w:r>
    </w:p>
    <w:p w14:paraId="4E425F75" w14:textId="77777777" w:rsidR="0007524E" w:rsidRPr="0007524E" w:rsidRDefault="0007524E" w:rsidP="0007524E">
      <w:pPr>
        <w:pStyle w:val="aa"/>
        <w:numPr>
          <w:ilvl w:val="2"/>
          <w:numId w:val="14"/>
        </w:numPr>
        <w:spacing w:before="240" w:after="160" w:line="240" w:lineRule="auto"/>
        <w:ind w:left="0" w:firstLine="993"/>
        <w:jc w:val="both"/>
        <w:rPr>
          <w:rFonts w:ascii="Times New Roman" w:hAnsi="Times New Roman" w:cs="Times New Roman"/>
          <w:sz w:val="24"/>
          <w:szCs w:val="24"/>
          <w:lang w:eastAsia="zh-CN"/>
        </w:rPr>
      </w:pPr>
      <w:bookmarkStart w:id="0" w:name="_Toc326080943"/>
      <w:bookmarkStart w:id="1" w:name="_Toc536810342"/>
      <w:r w:rsidRPr="0007524E">
        <w:rPr>
          <w:rFonts w:ascii="Times New Roman" w:hAnsi="Times New Roman" w:cs="Times New Roman"/>
          <w:sz w:val="24"/>
          <w:szCs w:val="24"/>
          <w:lang w:eastAsia="zh-CN"/>
        </w:rPr>
        <w:t>Підготовка проект</w:t>
      </w:r>
      <w:bookmarkEnd w:id="0"/>
      <w:r w:rsidRPr="0007524E">
        <w:rPr>
          <w:rFonts w:ascii="Times New Roman" w:hAnsi="Times New Roman" w:cs="Times New Roman"/>
          <w:sz w:val="24"/>
          <w:szCs w:val="24"/>
          <w:lang w:eastAsia="zh-CN"/>
        </w:rPr>
        <w:t>у</w:t>
      </w:r>
      <w:bookmarkEnd w:id="1"/>
      <w:r w:rsidRPr="0007524E">
        <w:rPr>
          <w:rFonts w:ascii="Times New Roman" w:hAnsi="Times New Roman" w:cs="Times New Roman"/>
          <w:sz w:val="24"/>
          <w:szCs w:val="24"/>
          <w:lang w:eastAsia="zh-CN"/>
        </w:rPr>
        <w:t>;</w:t>
      </w:r>
    </w:p>
    <w:p w14:paraId="6354F9B9" w14:textId="77777777" w:rsidR="0007524E" w:rsidRPr="0007524E" w:rsidRDefault="0007524E" w:rsidP="0007524E">
      <w:pPr>
        <w:pStyle w:val="aa"/>
        <w:numPr>
          <w:ilvl w:val="2"/>
          <w:numId w:val="14"/>
        </w:numPr>
        <w:spacing w:before="240" w:after="160" w:line="240" w:lineRule="auto"/>
        <w:ind w:left="0" w:firstLine="993"/>
        <w:jc w:val="both"/>
        <w:rPr>
          <w:rFonts w:ascii="Times New Roman" w:hAnsi="Times New Roman" w:cs="Times New Roman"/>
          <w:sz w:val="24"/>
          <w:szCs w:val="24"/>
          <w:lang w:eastAsia="zh-CN"/>
        </w:rPr>
      </w:pPr>
      <w:bookmarkStart w:id="2" w:name="_Toc326080944"/>
      <w:bookmarkStart w:id="3" w:name="_Toc536810343"/>
      <w:r w:rsidRPr="0007524E">
        <w:rPr>
          <w:rFonts w:ascii="Times New Roman" w:hAnsi="Times New Roman" w:cs="Times New Roman"/>
          <w:sz w:val="24"/>
          <w:szCs w:val="24"/>
          <w:lang w:eastAsia="zh-CN"/>
        </w:rPr>
        <w:t>Концептуальне проект</w:t>
      </w:r>
      <w:bookmarkEnd w:id="2"/>
      <w:r w:rsidRPr="0007524E">
        <w:rPr>
          <w:rFonts w:ascii="Times New Roman" w:hAnsi="Times New Roman" w:cs="Times New Roman"/>
          <w:sz w:val="24"/>
          <w:szCs w:val="24"/>
          <w:lang w:eastAsia="zh-CN"/>
        </w:rPr>
        <w:t>ування</w:t>
      </w:r>
      <w:bookmarkEnd w:id="3"/>
      <w:r w:rsidRPr="0007524E">
        <w:rPr>
          <w:rFonts w:ascii="Times New Roman" w:hAnsi="Times New Roman" w:cs="Times New Roman"/>
          <w:sz w:val="24"/>
          <w:szCs w:val="24"/>
          <w:lang w:eastAsia="zh-CN"/>
        </w:rPr>
        <w:t>;</w:t>
      </w:r>
    </w:p>
    <w:p w14:paraId="4DFD0F77" w14:textId="77777777" w:rsidR="0007524E" w:rsidRPr="0007524E" w:rsidRDefault="0007524E" w:rsidP="0007524E">
      <w:pPr>
        <w:pStyle w:val="aa"/>
        <w:numPr>
          <w:ilvl w:val="2"/>
          <w:numId w:val="14"/>
        </w:numPr>
        <w:spacing w:before="240" w:after="160" w:line="240" w:lineRule="auto"/>
        <w:ind w:left="0" w:firstLine="993"/>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Реалізація;</w:t>
      </w:r>
    </w:p>
    <w:p w14:paraId="0047193B" w14:textId="77777777" w:rsidR="0007524E" w:rsidRPr="0007524E" w:rsidRDefault="0007524E" w:rsidP="0007524E">
      <w:pPr>
        <w:pStyle w:val="aa"/>
        <w:numPr>
          <w:ilvl w:val="2"/>
          <w:numId w:val="14"/>
        </w:numPr>
        <w:spacing w:before="240" w:after="160" w:line="240" w:lineRule="auto"/>
        <w:ind w:left="0" w:firstLine="993"/>
        <w:jc w:val="both"/>
        <w:rPr>
          <w:rFonts w:ascii="Times New Roman" w:hAnsi="Times New Roman" w:cs="Times New Roman"/>
          <w:sz w:val="24"/>
          <w:szCs w:val="24"/>
          <w:lang w:eastAsia="zh-CN"/>
        </w:rPr>
      </w:pPr>
      <w:bookmarkStart w:id="4" w:name="_Toc326080946"/>
      <w:bookmarkStart w:id="5" w:name="_Toc536810345"/>
      <w:r w:rsidRPr="0007524E">
        <w:rPr>
          <w:rFonts w:ascii="Times New Roman" w:hAnsi="Times New Roman" w:cs="Times New Roman"/>
          <w:sz w:val="24"/>
          <w:szCs w:val="24"/>
          <w:lang w:eastAsia="zh-CN"/>
        </w:rPr>
        <w:t>Заключна підготовка</w:t>
      </w:r>
      <w:bookmarkEnd w:id="4"/>
      <w:bookmarkEnd w:id="5"/>
      <w:r w:rsidRPr="0007524E">
        <w:rPr>
          <w:rFonts w:ascii="Times New Roman" w:hAnsi="Times New Roman" w:cs="Times New Roman"/>
          <w:sz w:val="24"/>
          <w:szCs w:val="24"/>
          <w:lang w:eastAsia="zh-CN"/>
        </w:rPr>
        <w:t>;</w:t>
      </w:r>
    </w:p>
    <w:p w14:paraId="429FAD79" w14:textId="77777777" w:rsidR="0007524E" w:rsidRPr="0007524E" w:rsidRDefault="0007524E" w:rsidP="0007524E">
      <w:pPr>
        <w:pStyle w:val="aa"/>
        <w:numPr>
          <w:ilvl w:val="2"/>
          <w:numId w:val="14"/>
        </w:numPr>
        <w:spacing w:before="240" w:after="160" w:line="240" w:lineRule="auto"/>
        <w:ind w:left="0" w:firstLine="993"/>
        <w:jc w:val="both"/>
        <w:rPr>
          <w:rFonts w:ascii="Times New Roman" w:hAnsi="Times New Roman" w:cs="Times New Roman"/>
          <w:sz w:val="24"/>
          <w:szCs w:val="24"/>
          <w:lang w:eastAsia="zh-CN"/>
        </w:rPr>
      </w:pPr>
      <w:bookmarkStart w:id="6" w:name="_Toc536810346"/>
      <w:r w:rsidRPr="0007524E">
        <w:rPr>
          <w:rFonts w:ascii="Times New Roman" w:hAnsi="Times New Roman" w:cs="Times New Roman"/>
          <w:sz w:val="24"/>
          <w:szCs w:val="24"/>
          <w:lang w:eastAsia="zh-CN"/>
        </w:rPr>
        <w:t xml:space="preserve">Продуктивна </w:t>
      </w:r>
      <w:bookmarkStart w:id="7" w:name="_Toc326080947"/>
      <w:bookmarkEnd w:id="6"/>
      <w:r w:rsidRPr="0007524E">
        <w:rPr>
          <w:rFonts w:ascii="Times New Roman" w:hAnsi="Times New Roman" w:cs="Times New Roman"/>
          <w:sz w:val="24"/>
          <w:szCs w:val="24"/>
          <w:lang w:eastAsia="zh-CN"/>
        </w:rPr>
        <w:t>експлуатація</w:t>
      </w:r>
      <w:bookmarkEnd w:id="7"/>
      <w:r w:rsidRPr="0007524E">
        <w:rPr>
          <w:rFonts w:ascii="Times New Roman" w:hAnsi="Times New Roman" w:cs="Times New Roman"/>
          <w:sz w:val="24"/>
          <w:szCs w:val="24"/>
          <w:lang w:eastAsia="zh-CN"/>
        </w:rPr>
        <w:t>;</w:t>
      </w:r>
    </w:p>
    <w:p w14:paraId="02CEC7EA" w14:textId="77777777" w:rsidR="0007524E" w:rsidRPr="0007524E" w:rsidRDefault="0007524E" w:rsidP="0007524E">
      <w:pPr>
        <w:pStyle w:val="aa"/>
        <w:numPr>
          <w:ilvl w:val="2"/>
          <w:numId w:val="14"/>
        </w:numPr>
        <w:spacing w:before="240" w:after="160" w:line="240" w:lineRule="auto"/>
        <w:ind w:left="0" w:firstLine="993"/>
        <w:jc w:val="both"/>
        <w:rPr>
          <w:rFonts w:ascii="Times New Roman" w:hAnsi="Times New Roman" w:cs="Times New Roman"/>
          <w:sz w:val="24"/>
          <w:szCs w:val="24"/>
          <w:lang w:eastAsia="zh-CN"/>
        </w:rPr>
      </w:pPr>
      <w:r w:rsidRPr="0007524E">
        <w:rPr>
          <w:rFonts w:ascii="Times New Roman" w:hAnsi="Times New Roman" w:cs="Times New Roman"/>
          <w:sz w:val="24"/>
          <w:szCs w:val="24"/>
          <w:lang w:eastAsia="zh-CN"/>
        </w:rPr>
        <w:t>Стабілізація та підтримка.</w:t>
      </w:r>
      <w:bookmarkStart w:id="8" w:name="_Toc536810340"/>
    </w:p>
    <w:p w14:paraId="51D80C69" w14:textId="77777777" w:rsidR="0007524E" w:rsidRPr="0007524E" w:rsidRDefault="0007524E" w:rsidP="0007524E">
      <w:pPr>
        <w:pStyle w:val="aa"/>
        <w:spacing w:before="240" w:line="240" w:lineRule="auto"/>
        <w:ind w:left="993"/>
        <w:jc w:val="both"/>
        <w:rPr>
          <w:rFonts w:ascii="Times New Roman" w:hAnsi="Times New Roman" w:cs="Times New Roman"/>
          <w:sz w:val="24"/>
          <w:szCs w:val="24"/>
          <w:lang w:eastAsia="zh-CN"/>
        </w:rPr>
      </w:pPr>
    </w:p>
    <w:p w14:paraId="6860FF05" w14:textId="77777777" w:rsidR="0007524E" w:rsidRPr="0007524E" w:rsidRDefault="0007524E" w:rsidP="0007524E">
      <w:pPr>
        <w:pStyle w:val="aa"/>
        <w:numPr>
          <w:ilvl w:val="0"/>
          <w:numId w:val="14"/>
        </w:numPr>
        <w:spacing w:before="240" w:after="160" w:line="240" w:lineRule="auto"/>
        <w:jc w:val="both"/>
        <w:rPr>
          <w:rFonts w:ascii="Times New Roman" w:hAnsi="Times New Roman" w:cs="Times New Roman"/>
          <w:b/>
          <w:sz w:val="24"/>
          <w:szCs w:val="24"/>
          <w:lang w:eastAsia="zh-CN"/>
        </w:rPr>
      </w:pPr>
      <w:r w:rsidRPr="0007524E">
        <w:rPr>
          <w:rFonts w:ascii="Times New Roman" w:hAnsi="Times New Roman" w:cs="Times New Roman"/>
          <w:b/>
          <w:sz w:val="24"/>
          <w:szCs w:val="24"/>
        </w:rPr>
        <w:t>ТЕРИТОРІАЛЬНИЙ ОБ’ЄМ ВПРОВАДЖЕННЯ</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5"/>
        <w:gridCol w:w="3260"/>
        <w:gridCol w:w="3505"/>
      </w:tblGrid>
      <w:tr w:rsidR="0007524E" w:rsidRPr="0007524E" w14:paraId="2B28E16A"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6C2462B7"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ТЕР.</w:t>
            </w:r>
          </w:p>
          <w:p w14:paraId="4AEC0901"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ПРЕДСТАВНИЦТВО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225563"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СТРУКТУРНА ОДИНИЦЯ</w:t>
            </w:r>
          </w:p>
        </w:tc>
        <w:tc>
          <w:tcPr>
            <w:tcW w:w="3505" w:type="dxa"/>
            <w:tcBorders>
              <w:top w:val="single" w:sz="4" w:space="0" w:color="auto"/>
              <w:left w:val="single" w:sz="4" w:space="0" w:color="auto"/>
              <w:bottom w:val="single" w:sz="4" w:space="0" w:color="auto"/>
              <w:right w:val="single" w:sz="4" w:space="0" w:color="auto"/>
            </w:tcBorders>
            <w:vAlign w:val="center"/>
            <w:hideMark/>
          </w:tcPr>
          <w:p w14:paraId="2C3291A1"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АДРЕСА</w:t>
            </w:r>
          </w:p>
          <w:p w14:paraId="2B099F16"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ТЕР. ПРЕДСТАВНИЦТВА</w:t>
            </w:r>
          </w:p>
        </w:tc>
      </w:tr>
      <w:tr w:rsidR="0007524E" w:rsidRPr="0007524E" w14:paraId="39A185C1" w14:textId="77777777" w:rsidTr="005F2394">
        <w:trPr>
          <w:cantSplit/>
          <w:trHeight w:val="47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5A5C71DA"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БАР</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88A9F0"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"Жмеринські</w:t>
            </w:r>
          </w:p>
          <w:p w14:paraId="40EC2BB0"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3F54CE10"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с. Балки,</w:t>
            </w:r>
          </w:p>
          <w:p w14:paraId="33720E76"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Заводська, буд. 4.</w:t>
            </w:r>
          </w:p>
        </w:tc>
      </w:tr>
      <w:tr w:rsidR="0007524E" w:rsidRPr="0007524E" w14:paraId="0F89C6BB" w14:textId="77777777" w:rsidTr="005F2394">
        <w:trPr>
          <w:cantSplit/>
          <w:trHeight w:val="421"/>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0495227F"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БЕРШАДЬ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590C65"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"Гайсинські електричні мережі"</w:t>
            </w:r>
          </w:p>
        </w:tc>
        <w:tc>
          <w:tcPr>
            <w:tcW w:w="3505" w:type="dxa"/>
            <w:tcBorders>
              <w:top w:val="single" w:sz="4" w:space="0" w:color="auto"/>
              <w:left w:val="single" w:sz="4" w:space="0" w:color="auto"/>
              <w:bottom w:val="single" w:sz="4" w:space="0" w:color="auto"/>
              <w:right w:val="single" w:sz="4" w:space="0" w:color="auto"/>
            </w:tcBorders>
          </w:tcPr>
          <w:p w14:paraId="3B3D699D"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Бершадь,</w:t>
            </w:r>
          </w:p>
          <w:p w14:paraId="3E098D98"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Шевченка, буд. 24.</w:t>
            </w:r>
          </w:p>
        </w:tc>
      </w:tr>
      <w:tr w:rsidR="0007524E" w:rsidRPr="0007524E" w14:paraId="6459BBBB" w14:textId="77777777" w:rsidTr="005F2394">
        <w:trPr>
          <w:cantSplit/>
          <w:trHeight w:val="555"/>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3399A47D"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ВІННИЦЯ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481DDD"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"Вінницькі</w:t>
            </w:r>
          </w:p>
          <w:p w14:paraId="71AE6194"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міські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49E250BE"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Вінниця,</w:t>
            </w:r>
          </w:p>
          <w:p w14:paraId="0A406B1C"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Пирогова, буд. 174.</w:t>
            </w:r>
          </w:p>
        </w:tc>
      </w:tr>
      <w:tr w:rsidR="0007524E" w:rsidRPr="0007524E" w14:paraId="23F6CA14"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14:paraId="6183D55D"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ГАЙСИН</w:t>
            </w:r>
          </w:p>
          <w:p w14:paraId="199D4839" w14:textId="77777777" w:rsidR="0007524E" w:rsidRPr="0007524E" w:rsidRDefault="0007524E" w:rsidP="0007524E">
            <w:pPr>
              <w:spacing w:after="0" w:line="240" w:lineRule="auto"/>
              <w:jc w:val="center"/>
              <w:rPr>
                <w:rFonts w:ascii="Times New Roman" w:hAnsi="Times New Roman" w:cs="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41E87AB7"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"Гайсинські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0EB88750"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Гайсин</w:t>
            </w:r>
          </w:p>
          <w:p w14:paraId="582BD0D1"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Богуна І., буд. 122.</w:t>
            </w:r>
          </w:p>
        </w:tc>
      </w:tr>
      <w:tr w:rsidR="0007524E" w:rsidRPr="0007524E" w14:paraId="271065EE"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14:paraId="4DB3272C"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ЖМЕРИНКА</w:t>
            </w:r>
          </w:p>
          <w:p w14:paraId="6CF2AEE1" w14:textId="77777777" w:rsidR="0007524E" w:rsidRPr="0007524E" w:rsidRDefault="0007524E" w:rsidP="0007524E">
            <w:pPr>
              <w:spacing w:after="0" w:line="240" w:lineRule="auto"/>
              <w:jc w:val="center"/>
              <w:rPr>
                <w:rFonts w:ascii="Times New Roman" w:hAnsi="Times New Roman" w:cs="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52BDD28"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"Жмеринські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6ED02544"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Жмеринка</w:t>
            </w:r>
          </w:p>
          <w:p w14:paraId="42328475"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Асмолова, буд. 10.</w:t>
            </w:r>
          </w:p>
        </w:tc>
      </w:tr>
      <w:tr w:rsidR="0007524E" w:rsidRPr="0007524E" w14:paraId="3F2716F7"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3B2324BE"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ЗАМОСТЯ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45593A"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"Вінницькі</w:t>
            </w:r>
          </w:p>
          <w:p w14:paraId="557CD57E"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центральні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3117314B"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Вінниця,</w:t>
            </w:r>
          </w:p>
          <w:p w14:paraId="61CAE103"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Гніванське Шосе, буд. 2.</w:t>
            </w:r>
          </w:p>
        </w:tc>
      </w:tr>
      <w:tr w:rsidR="0007524E" w:rsidRPr="0007524E" w14:paraId="0774FB5E" w14:textId="77777777" w:rsidTr="005F2394">
        <w:trPr>
          <w:cantSplit/>
          <w:trHeight w:val="47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59A8EAA1"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ІЛЛІНЦІ</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03E07B7"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"Вінницькі</w:t>
            </w:r>
          </w:p>
          <w:p w14:paraId="26BAE088"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6A448E35"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Іллінці, вул.</w:t>
            </w:r>
          </w:p>
          <w:p w14:paraId="6310680F"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Європейська, буд. 33.</w:t>
            </w:r>
          </w:p>
        </w:tc>
      </w:tr>
      <w:tr w:rsidR="0007524E" w:rsidRPr="0007524E" w14:paraId="7EA4D98D"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2DDBF88D"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КАЛИНІВКА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DB03ED"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"Хмільницькі</w:t>
            </w:r>
          </w:p>
          <w:p w14:paraId="6F32789B"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7E49C685"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Калинівка,</w:t>
            </w:r>
          </w:p>
          <w:p w14:paraId="6F51D207"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Промислова, буд. 16.</w:t>
            </w:r>
          </w:p>
          <w:p w14:paraId="30F33E2C"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p>
        </w:tc>
      </w:tr>
      <w:tr w:rsidR="0007524E" w:rsidRPr="0007524E" w14:paraId="0BB5618D"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153ADF93"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ТЕР. ПРЕДСТАВНИЦТВО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E9FCCDE"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b/>
                <w:bCs/>
                <w:sz w:val="24"/>
                <w:szCs w:val="24"/>
              </w:rPr>
              <w:t>СТРУКТУРНА ОДИНИЦЯ</w:t>
            </w:r>
          </w:p>
        </w:tc>
        <w:tc>
          <w:tcPr>
            <w:tcW w:w="3505" w:type="dxa"/>
            <w:tcBorders>
              <w:top w:val="single" w:sz="4" w:space="0" w:color="auto"/>
              <w:left w:val="single" w:sz="4" w:space="0" w:color="auto"/>
              <w:bottom w:val="single" w:sz="4" w:space="0" w:color="auto"/>
              <w:right w:val="single" w:sz="4" w:space="0" w:color="auto"/>
            </w:tcBorders>
            <w:hideMark/>
          </w:tcPr>
          <w:p w14:paraId="2383188C"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АДРЕСА</w:t>
            </w:r>
          </w:p>
          <w:p w14:paraId="775179AA" w14:textId="77777777" w:rsidR="0007524E" w:rsidRPr="0007524E" w:rsidRDefault="0007524E" w:rsidP="0007524E">
            <w:pPr>
              <w:autoSpaceDE w:val="0"/>
              <w:autoSpaceDN w:val="0"/>
              <w:adjustRightInd w:val="0"/>
              <w:spacing w:after="0" w:line="240" w:lineRule="auto"/>
              <w:jc w:val="center"/>
              <w:rPr>
                <w:rFonts w:ascii="Times New Roman" w:hAnsi="Times New Roman" w:cs="Times New Roman"/>
                <w:sz w:val="24"/>
                <w:szCs w:val="24"/>
              </w:rPr>
            </w:pPr>
            <w:r w:rsidRPr="0007524E">
              <w:rPr>
                <w:rFonts w:ascii="Times New Roman" w:hAnsi="Times New Roman" w:cs="Times New Roman"/>
                <w:b/>
                <w:bCs/>
                <w:sz w:val="24"/>
                <w:szCs w:val="24"/>
              </w:rPr>
              <w:t>ТЕР. ПРЕДСТАВНИЦТВА</w:t>
            </w:r>
          </w:p>
        </w:tc>
      </w:tr>
      <w:tr w:rsidR="0007524E" w:rsidRPr="0007524E" w14:paraId="33866E71"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14:paraId="486C1C30"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КОЗЯТИН</w:t>
            </w:r>
          </w:p>
        </w:tc>
        <w:tc>
          <w:tcPr>
            <w:tcW w:w="3260" w:type="dxa"/>
            <w:tcBorders>
              <w:top w:val="single" w:sz="4" w:space="0" w:color="auto"/>
              <w:left w:val="single" w:sz="4" w:space="0" w:color="auto"/>
              <w:bottom w:val="single" w:sz="4" w:space="0" w:color="auto"/>
              <w:right w:val="single" w:sz="4" w:space="0" w:color="auto"/>
            </w:tcBorders>
            <w:vAlign w:val="center"/>
          </w:tcPr>
          <w:p w14:paraId="76823F97"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"Хмільницькі електричні мережі"</w:t>
            </w:r>
          </w:p>
        </w:tc>
        <w:tc>
          <w:tcPr>
            <w:tcW w:w="3505" w:type="dxa"/>
            <w:tcBorders>
              <w:top w:val="single" w:sz="4" w:space="0" w:color="auto"/>
              <w:left w:val="single" w:sz="4" w:space="0" w:color="auto"/>
              <w:bottom w:val="single" w:sz="4" w:space="0" w:color="auto"/>
              <w:right w:val="single" w:sz="4" w:space="0" w:color="auto"/>
            </w:tcBorders>
          </w:tcPr>
          <w:p w14:paraId="7DCE821B"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с. Сигнал,</w:t>
            </w:r>
          </w:p>
          <w:p w14:paraId="7662488E"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Ярослава Мудрого, буд. 172.</w:t>
            </w:r>
          </w:p>
        </w:tc>
      </w:tr>
      <w:tr w:rsidR="0007524E" w:rsidRPr="0007524E" w14:paraId="7FA5EE10"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4747AC75"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КРИЖОПІЛЬ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AFE251"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"Тульчинські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2D8A00CA"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смт. Крижопіль,</w:t>
            </w:r>
          </w:p>
          <w:p w14:paraId="224D042D"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Залізної Дивізії, буд. 81.</w:t>
            </w:r>
          </w:p>
        </w:tc>
      </w:tr>
      <w:tr w:rsidR="0007524E" w:rsidRPr="0007524E" w14:paraId="5B4B7AD7"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1BAAD31A"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ЛІТИН</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714685"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"Вінницькі</w:t>
            </w:r>
          </w:p>
          <w:p w14:paraId="2BAB0707"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центральні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5B395F8C"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смт. Літин,</w:t>
            </w:r>
          </w:p>
          <w:p w14:paraId="43136D0E"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Вінницька, буд. 66.</w:t>
            </w:r>
          </w:p>
        </w:tc>
      </w:tr>
      <w:tr w:rsidR="0007524E" w:rsidRPr="0007524E" w14:paraId="6AD66F60"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79B47241"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ЛИПОВЕЦЬ</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9013E3"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"Вінницькі</w:t>
            </w:r>
          </w:p>
          <w:p w14:paraId="2457B113"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5330F5ED"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Липовець,</w:t>
            </w:r>
          </w:p>
          <w:p w14:paraId="18575EA4"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Некрасова, буд. 10.</w:t>
            </w:r>
          </w:p>
        </w:tc>
      </w:tr>
      <w:tr w:rsidR="0007524E" w:rsidRPr="0007524E" w14:paraId="6D7AA513"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3F7B9FC0"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МОГИЛІВ-ПОДІЛЬСЬКИЙ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AC558E"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"Могилів-Подільські</w:t>
            </w:r>
          </w:p>
          <w:p w14:paraId="625AE307"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електричні мережі"</w:t>
            </w:r>
          </w:p>
        </w:tc>
        <w:tc>
          <w:tcPr>
            <w:tcW w:w="3505" w:type="dxa"/>
            <w:tcBorders>
              <w:top w:val="single" w:sz="4" w:space="0" w:color="auto"/>
              <w:left w:val="single" w:sz="4" w:space="0" w:color="auto"/>
              <w:bottom w:val="single" w:sz="4" w:space="0" w:color="auto"/>
              <w:right w:val="single" w:sz="4" w:space="0" w:color="auto"/>
            </w:tcBorders>
            <w:hideMark/>
          </w:tcPr>
          <w:p w14:paraId="53C47775"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Могилів-Подільський,</w:t>
            </w:r>
          </w:p>
          <w:p w14:paraId="33279D45"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Полтавська, буд. 87.</w:t>
            </w:r>
          </w:p>
          <w:p w14:paraId="11C92AC6" w14:textId="77777777" w:rsidR="0007524E" w:rsidRPr="0007524E" w:rsidRDefault="0007524E" w:rsidP="0007524E">
            <w:pPr>
              <w:spacing w:after="0" w:line="240" w:lineRule="auto"/>
              <w:rPr>
                <w:rFonts w:ascii="Times New Roman" w:hAnsi="Times New Roman" w:cs="Times New Roman"/>
                <w:sz w:val="24"/>
                <w:szCs w:val="24"/>
              </w:rPr>
            </w:pPr>
          </w:p>
        </w:tc>
      </w:tr>
      <w:tr w:rsidR="0007524E" w:rsidRPr="0007524E" w14:paraId="41FAE0E8"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14:paraId="151BBE1E"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ТЕР. ПРЕДСТАВНИЦТВО</w:t>
            </w:r>
          </w:p>
        </w:tc>
        <w:tc>
          <w:tcPr>
            <w:tcW w:w="3260" w:type="dxa"/>
            <w:tcBorders>
              <w:top w:val="single" w:sz="4" w:space="0" w:color="auto"/>
              <w:left w:val="single" w:sz="4" w:space="0" w:color="auto"/>
              <w:bottom w:val="single" w:sz="4" w:space="0" w:color="auto"/>
              <w:right w:val="single" w:sz="4" w:space="0" w:color="auto"/>
            </w:tcBorders>
            <w:vAlign w:val="center"/>
          </w:tcPr>
          <w:p w14:paraId="6459543F"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СТРУКТУРНА ОДИНИЦЯ</w:t>
            </w:r>
          </w:p>
        </w:tc>
        <w:tc>
          <w:tcPr>
            <w:tcW w:w="3505" w:type="dxa"/>
            <w:tcBorders>
              <w:top w:val="single" w:sz="4" w:space="0" w:color="auto"/>
              <w:left w:val="single" w:sz="4" w:space="0" w:color="auto"/>
              <w:bottom w:val="single" w:sz="4" w:space="0" w:color="auto"/>
              <w:right w:val="single" w:sz="4" w:space="0" w:color="auto"/>
            </w:tcBorders>
            <w:vAlign w:val="center"/>
          </w:tcPr>
          <w:p w14:paraId="5201DC70"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АДРЕСА</w:t>
            </w:r>
          </w:p>
          <w:p w14:paraId="2C728F94"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b/>
                <w:bCs/>
                <w:sz w:val="24"/>
                <w:szCs w:val="24"/>
              </w:rPr>
              <w:t>ТЕР. ПРЕДСТАВНИЦТВА</w:t>
            </w:r>
          </w:p>
        </w:tc>
      </w:tr>
      <w:tr w:rsidR="0007524E" w:rsidRPr="0007524E" w14:paraId="406EB4AD"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14:paraId="5092EA57"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МУРОВАНІ КУРИЛІВЦІ</w:t>
            </w:r>
          </w:p>
        </w:tc>
        <w:tc>
          <w:tcPr>
            <w:tcW w:w="3260" w:type="dxa"/>
            <w:tcBorders>
              <w:top w:val="single" w:sz="4" w:space="0" w:color="auto"/>
              <w:left w:val="single" w:sz="4" w:space="0" w:color="auto"/>
              <w:bottom w:val="single" w:sz="4" w:space="0" w:color="auto"/>
              <w:right w:val="single" w:sz="4" w:space="0" w:color="auto"/>
            </w:tcBorders>
            <w:vAlign w:val="center"/>
          </w:tcPr>
          <w:p w14:paraId="2F34DF14"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"Могилів-Подільські електричні мережі"</w:t>
            </w:r>
          </w:p>
        </w:tc>
        <w:tc>
          <w:tcPr>
            <w:tcW w:w="3505" w:type="dxa"/>
            <w:tcBorders>
              <w:top w:val="single" w:sz="4" w:space="0" w:color="auto"/>
              <w:left w:val="single" w:sz="4" w:space="0" w:color="auto"/>
              <w:bottom w:val="single" w:sz="4" w:space="0" w:color="auto"/>
              <w:right w:val="single" w:sz="4" w:space="0" w:color="auto"/>
            </w:tcBorders>
          </w:tcPr>
          <w:p w14:paraId="1A5EC315"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смт. Муровані Курилівці, вул. Гагаріна, буд. 51.</w:t>
            </w:r>
          </w:p>
        </w:tc>
      </w:tr>
      <w:tr w:rsidR="0007524E" w:rsidRPr="0007524E" w14:paraId="424994C9"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14:paraId="72162597"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НЕМИРІВ</w:t>
            </w:r>
          </w:p>
        </w:tc>
        <w:tc>
          <w:tcPr>
            <w:tcW w:w="3260" w:type="dxa"/>
            <w:tcBorders>
              <w:top w:val="single" w:sz="4" w:space="0" w:color="auto"/>
              <w:left w:val="single" w:sz="4" w:space="0" w:color="auto"/>
              <w:bottom w:val="single" w:sz="4" w:space="0" w:color="auto"/>
              <w:right w:val="single" w:sz="4" w:space="0" w:color="auto"/>
            </w:tcBorders>
            <w:vAlign w:val="center"/>
          </w:tcPr>
          <w:p w14:paraId="56ACFC67"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"Вінницькі</w:t>
            </w:r>
          </w:p>
          <w:p w14:paraId="455BE0A5"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tcPr>
          <w:p w14:paraId="70C602FD"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м. Немирів, вул.</w:t>
            </w:r>
          </w:p>
          <w:p w14:paraId="776D9712" w14:textId="77777777" w:rsidR="0007524E" w:rsidRPr="0007524E" w:rsidRDefault="0007524E" w:rsidP="0007524E">
            <w:pPr>
              <w:spacing w:after="0" w:line="240" w:lineRule="auto"/>
              <w:rPr>
                <w:rFonts w:ascii="Times New Roman" w:hAnsi="Times New Roman" w:cs="Times New Roman"/>
                <w:sz w:val="24"/>
                <w:szCs w:val="24"/>
              </w:rPr>
            </w:pPr>
            <w:r w:rsidRPr="0007524E">
              <w:rPr>
                <w:rFonts w:ascii="Times New Roman" w:hAnsi="Times New Roman" w:cs="Times New Roman"/>
                <w:sz w:val="24"/>
                <w:szCs w:val="24"/>
              </w:rPr>
              <w:t>Горького, буд. 2.</w:t>
            </w:r>
          </w:p>
        </w:tc>
      </w:tr>
      <w:tr w:rsidR="0007524E" w:rsidRPr="0007524E" w14:paraId="6DECD0F7" w14:textId="77777777" w:rsidTr="005F2394">
        <w:trPr>
          <w:cantSplit/>
          <w:trHeight w:val="20"/>
          <w:jc w:val="center"/>
        </w:trPr>
        <w:tc>
          <w:tcPr>
            <w:tcW w:w="2515" w:type="dxa"/>
            <w:tcBorders>
              <w:top w:val="single" w:sz="4" w:space="0" w:color="auto"/>
              <w:left w:val="single" w:sz="4" w:space="0" w:color="auto"/>
              <w:bottom w:val="single" w:sz="4" w:space="0" w:color="auto"/>
              <w:right w:val="single" w:sz="4" w:space="0" w:color="auto"/>
            </w:tcBorders>
            <w:vAlign w:val="center"/>
          </w:tcPr>
          <w:p w14:paraId="1BDDB79E" w14:textId="77777777" w:rsidR="0007524E" w:rsidRPr="0007524E" w:rsidRDefault="0007524E" w:rsidP="0007524E">
            <w:pPr>
              <w:spacing w:after="0" w:line="240" w:lineRule="auto"/>
              <w:jc w:val="center"/>
              <w:rPr>
                <w:rFonts w:ascii="Times New Roman" w:hAnsi="Times New Roman" w:cs="Times New Roman"/>
                <w:b/>
                <w:bCs/>
                <w:sz w:val="24"/>
                <w:szCs w:val="24"/>
              </w:rPr>
            </w:pPr>
            <w:r w:rsidRPr="0007524E">
              <w:rPr>
                <w:rFonts w:ascii="Times New Roman" w:hAnsi="Times New Roman" w:cs="Times New Roman"/>
                <w:b/>
                <w:bCs/>
                <w:sz w:val="24"/>
                <w:szCs w:val="24"/>
              </w:rPr>
              <w:t>ОРАТІВ</w:t>
            </w:r>
          </w:p>
        </w:tc>
        <w:tc>
          <w:tcPr>
            <w:tcW w:w="3260" w:type="dxa"/>
            <w:tcBorders>
              <w:top w:val="single" w:sz="4" w:space="0" w:color="auto"/>
              <w:left w:val="single" w:sz="4" w:space="0" w:color="auto"/>
              <w:bottom w:val="single" w:sz="4" w:space="0" w:color="auto"/>
              <w:right w:val="single" w:sz="4" w:space="0" w:color="auto"/>
            </w:tcBorders>
            <w:vAlign w:val="center"/>
          </w:tcPr>
          <w:p w14:paraId="23D9DEA6"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"Вінницькі</w:t>
            </w:r>
          </w:p>
          <w:p w14:paraId="783F4D42" w14:textId="77777777" w:rsidR="0007524E" w:rsidRPr="0007524E" w:rsidRDefault="0007524E" w:rsidP="0007524E">
            <w:pPr>
              <w:spacing w:after="0" w:line="240" w:lineRule="auto"/>
              <w:jc w:val="center"/>
              <w:rPr>
                <w:rFonts w:ascii="Times New Roman" w:hAnsi="Times New Roman" w:cs="Times New Roman"/>
                <w:sz w:val="24"/>
                <w:szCs w:val="24"/>
              </w:rPr>
            </w:pPr>
            <w:r w:rsidRPr="0007524E">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tcPr>
          <w:p w14:paraId="2F83DDB4"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смт. Оратів,</w:t>
            </w:r>
          </w:p>
          <w:p w14:paraId="70DD1EA0" w14:textId="77777777" w:rsidR="0007524E" w:rsidRPr="0007524E" w:rsidRDefault="0007524E" w:rsidP="0007524E">
            <w:pPr>
              <w:autoSpaceDE w:val="0"/>
              <w:autoSpaceDN w:val="0"/>
              <w:adjustRightInd w:val="0"/>
              <w:spacing w:after="0" w:line="240" w:lineRule="auto"/>
              <w:rPr>
                <w:rFonts w:ascii="Times New Roman" w:hAnsi="Times New Roman" w:cs="Times New Roman"/>
                <w:sz w:val="24"/>
                <w:szCs w:val="24"/>
              </w:rPr>
            </w:pPr>
            <w:r w:rsidRPr="0007524E">
              <w:rPr>
                <w:rFonts w:ascii="Times New Roman" w:hAnsi="Times New Roman" w:cs="Times New Roman"/>
                <w:sz w:val="24"/>
                <w:szCs w:val="24"/>
              </w:rPr>
              <w:t>вул. Паркова, буд. 15.</w:t>
            </w:r>
          </w:p>
        </w:tc>
      </w:tr>
    </w:tbl>
    <w:p w14:paraId="311982DA" w14:textId="77777777" w:rsidR="0007524E" w:rsidRPr="0007524E" w:rsidRDefault="0007524E" w:rsidP="0007524E">
      <w:pPr>
        <w:pStyle w:val="aa"/>
        <w:numPr>
          <w:ilvl w:val="0"/>
          <w:numId w:val="14"/>
        </w:numPr>
        <w:spacing w:before="240" w:after="160" w:line="240" w:lineRule="auto"/>
        <w:ind w:left="0" w:firstLine="567"/>
        <w:jc w:val="both"/>
        <w:rPr>
          <w:rFonts w:ascii="Times New Roman" w:hAnsi="Times New Roman" w:cs="Times New Roman"/>
          <w:b/>
          <w:sz w:val="24"/>
          <w:szCs w:val="24"/>
          <w:lang w:eastAsia="zh-CN"/>
        </w:rPr>
      </w:pPr>
      <w:r w:rsidRPr="0007524E">
        <w:rPr>
          <w:rFonts w:ascii="Times New Roman" w:hAnsi="Times New Roman" w:cs="Times New Roman"/>
          <w:b/>
          <w:sz w:val="24"/>
          <w:szCs w:val="24"/>
        </w:rPr>
        <w:t>КВАЛІФІКАЦІЙНІ ВИМОГИ</w:t>
      </w:r>
    </w:p>
    <w:p w14:paraId="3ABDA70F" w14:textId="2F87C78A" w:rsidR="0007524E" w:rsidRPr="0007524E" w:rsidRDefault="0007524E" w:rsidP="0007524E">
      <w:pPr>
        <w:pStyle w:val="aa"/>
        <w:numPr>
          <w:ilvl w:val="1"/>
          <w:numId w:val="14"/>
        </w:numPr>
        <w:spacing w:after="160" w:line="240" w:lineRule="auto"/>
        <w:ind w:left="0" w:firstLine="851"/>
        <w:jc w:val="both"/>
        <w:rPr>
          <w:rFonts w:ascii="Times New Roman" w:hAnsi="Times New Roman" w:cs="Times New Roman"/>
          <w:sz w:val="24"/>
          <w:szCs w:val="24"/>
        </w:rPr>
      </w:pPr>
      <w:r w:rsidRPr="0007524E">
        <w:rPr>
          <w:rFonts w:ascii="Times New Roman" w:hAnsi="Times New Roman" w:cs="Times New Roman"/>
          <w:sz w:val="24"/>
          <w:szCs w:val="24"/>
        </w:rPr>
        <w:t>Оплата протягом 10 (десяти) банківських днів з дати підписання повноважними представниками Сторін Договору про надання послуг, у розмірі 100%</w:t>
      </w:r>
      <w:r w:rsidR="00754405">
        <w:rPr>
          <w:rFonts w:ascii="Times New Roman" w:hAnsi="Times New Roman" w:cs="Times New Roman"/>
          <w:sz w:val="24"/>
          <w:szCs w:val="24"/>
          <w:lang w:val="uk-UA"/>
        </w:rPr>
        <w:t>;</w:t>
      </w:r>
      <w:r w:rsidRPr="0007524E">
        <w:rPr>
          <w:rFonts w:ascii="Times New Roman" w:hAnsi="Times New Roman" w:cs="Times New Roman"/>
          <w:sz w:val="24"/>
          <w:szCs w:val="24"/>
        </w:rPr>
        <w:t xml:space="preserve"> </w:t>
      </w:r>
    </w:p>
    <w:p w14:paraId="18BEB754" w14:textId="77777777" w:rsidR="0007524E" w:rsidRPr="0007524E" w:rsidRDefault="0007524E" w:rsidP="0007524E">
      <w:pPr>
        <w:pStyle w:val="aa"/>
        <w:numPr>
          <w:ilvl w:val="1"/>
          <w:numId w:val="14"/>
        </w:numPr>
        <w:spacing w:after="160" w:line="240" w:lineRule="auto"/>
        <w:ind w:left="0" w:firstLine="851"/>
        <w:jc w:val="both"/>
        <w:rPr>
          <w:rFonts w:ascii="Times New Roman" w:hAnsi="Times New Roman" w:cs="Times New Roman"/>
          <w:sz w:val="24"/>
          <w:szCs w:val="24"/>
        </w:rPr>
      </w:pPr>
      <w:r w:rsidRPr="0007524E">
        <w:rPr>
          <w:rFonts w:ascii="Times New Roman" w:hAnsi="Times New Roman" w:cs="Times New Roman"/>
          <w:sz w:val="24"/>
          <w:szCs w:val="24"/>
        </w:rPr>
        <w:t>Наявність в штаті кваліфікованої групи підтримки впроваджених функціональності системи SAP ERP та SAP IS-U;</w:t>
      </w:r>
    </w:p>
    <w:p w14:paraId="678BD2ED" w14:textId="77777777" w:rsidR="0007524E" w:rsidRPr="0007524E" w:rsidRDefault="0007524E" w:rsidP="0007524E">
      <w:pPr>
        <w:pStyle w:val="aa"/>
        <w:numPr>
          <w:ilvl w:val="1"/>
          <w:numId w:val="14"/>
        </w:numPr>
        <w:spacing w:after="160" w:line="240" w:lineRule="auto"/>
        <w:ind w:left="0" w:firstLine="851"/>
        <w:jc w:val="both"/>
        <w:rPr>
          <w:rFonts w:ascii="Times New Roman" w:hAnsi="Times New Roman" w:cs="Times New Roman"/>
          <w:sz w:val="24"/>
          <w:szCs w:val="24"/>
        </w:rPr>
      </w:pPr>
      <w:r w:rsidRPr="0007524E">
        <w:rPr>
          <w:rFonts w:ascii="Times New Roman" w:hAnsi="Times New Roman" w:cs="Times New Roman"/>
          <w:sz w:val="24"/>
          <w:szCs w:val="24"/>
        </w:rPr>
        <w:t>Наявність позитивного досвіду роботи з підприємством;</w:t>
      </w:r>
    </w:p>
    <w:p w14:paraId="7A27BDE3" w14:textId="77777777" w:rsidR="0007524E" w:rsidRPr="0007524E" w:rsidRDefault="0007524E" w:rsidP="0007524E">
      <w:pPr>
        <w:pStyle w:val="aa"/>
        <w:numPr>
          <w:ilvl w:val="1"/>
          <w:numId w:val="14"/>
        </w:numPr>
        <w:spacing w:after="160" w:line="240" w:lineRule="auto"/>
        <w:ind w:left="0" w:firstLine="851"/>
        <w:jc w:val="both"/>
        <w:rPr>
          <w:rFonts w:ascii="Times New Roman" w:hAnsi="Times New Roman" w:cs="Times New Roman"/>
          <w:sz w:val="24"/>
          <w:szCs w:val="24"/>
        </w:rPr>
      </w:pPr>
      <w:r w:rsidRPr="0007524E">
        <w:rPr>
          <w:rFonts w:ascii="Times New Roman" w:hAnsi="Times New Roman" w:cs="Times New Roman"/>
          <w:sz w:val="24"/>
          <w:szCs w:val="24"/>
        </w:rPr>
        <w:t xml:space="preserve">Надання аналогічних </w:t>
      </w:r>
      <w:proofErr w:type="gramStart"/>
      <w:r w:rsidRPr="0007524E">
        <w:rPr>
          <w:rFonts w:ascii="Times New Roman" w:hAnsi="Times New Roman" w:cs="Times New Roman"/>
          <w:sz w:val="24"/>
          <w:szCs w:val="24"/>
        </w:rPr>
        <w:t>послуг  не</w:t>
      </w:r>
      <w:proofErr w:type="gramEnd"/>
      <w:r w:rsidRPr="0007524E">
        <w:rPr>
          <w:rFonts w:ascii="Times New Roman" w:hAnsi="Times New Roman" w:cs="Times New Roman"/>
          <w:sz w:val="24"/>
          <w:szCs w:val="24"/>
        </w:rPr>
        <w:t xml:space="preserve"> менше одного  року у двох енергетичних компаніях України.</w:t>
      </w:r>
    </w:p>
    <w:p w14:paraId="61ACADF7" w14:textId="77777777" w:rsidR="0007524E" w:rsidRPr="007810CC" w:rsidRDefault="0007524E" w:rsidP="0007524E">
      <w:pPr>
        <w:pStyle w:val="aa"/>
        <w:spacing w:line="360" w:lineRule="auto"/>
        <w:ind w:left="993" w:firstLine="851"/>
        <w:jc w:val="both"/>
      </w:pPr>
    </w:p>
    <w:p w14:paraId="1AF28958" w14:textId="508F3985" w:rsidR="00227E56" w:rsidRDefault="00227E56" w:rsidP="00227E56">
      <w:pPr>
        <w:spacing w:after="0" w:line="240" w:lineRule="auto"/>
        <w:jc w:val="both"/>
        <w:rPr>
          <w:rFonts w:ascii="Times New Roman" w:hAnsi="Times New Roman"/>
          <w:b/>
          <w:sz w:val="28"/>
          <w:szCs w:val="28"/>
        </w:rPr>
      </w:pPr>
      <w:r w:rsidRPr="00794664">
        <w:rPr>
          <w:rFonts w:ascii="Times New Roman" w:hAnsi="Times New Roman"/>
          <w:b/>
          <w:sz w:val="28"/>
          <w:szCs w:val="28"/>
        </w:rPr>
        <w:t xml:space="preserve">                                                                                                     </w:t>
      </w:r>
      <w:r w:rsidRPr="001F7AAE">
        <w:rPr>
          <w:rFonts w:ascii="Times New Roman" w:hAnsi="Times New Roman"/>
          <w:b/>
          <w:sz w:val="28"/>
          <w:szCs w:val="28"/>
        </w:rPr>
        <w:t>Додаток №3</w:t>
      </w:r>
    </w:p>
    <w:p w14:paraId="57D83D57" w14:textId="77777777" w:rsidR="005F2394" w:rsidRPr="005F2394" w:rsidRDefault="005F2394" w:rsidP="005F2394">
      <w:pPr>
        <w:pStyle w:val="Iau"/>
        <w:tabs>
          <w:tab w:val="left" w:pos="-5501"/>
        </w:tabs>
        <w:contextualSpacing/>
        <w:jc w:val="center"/>
        <w:rPr>
          <w:b/>
          <w:bCs/>
          <w:sz w:val="24"/>
          <w:szCs w:val="24"/>
          <w:lang w:val="uk-UA"/>
        </w:rPr>
      </w:pPr>
      <w:r w:rsidRPr="005F2394">
        <w:rPr>
          <w:b/>
          <w:bCs/>
          <w:sz w:val="24"/>
          <w:szCs w:val="24"/>
          <w:lang w:val="uk-UA"/>
        </w:rPr>
        <w:t>Договір № ____</w:t>
      </w:r>
    </w:p>
    <w:p w14:paraId="1DB61CC8" w14:textId="77777777" w:rsidR="005F2394" w:rsidRPr="005F2394" w:rsidRDefault="005F2394" w:rsidP="005F2394">
      <w:pPr>
        <w:pStyle w:val="Iau"/>
        <w:tabs>
          <w:tab w:val="left" w:pos="-5501"/>
        </w:tabs>
        <w:contextualSpacing/>
        <w:jc w:val="center"/>
        <w:rPr>
          <w:sz w:val="24"/>
          <w:szCs w:val="24"/>
          <w:lang w:val="uk-UA"/>
        </w:rPr>
      </w:pPr>
      <w:r w:rsidRPr="005F2394">
        <w:rPr>
          <w:sz w:val="24"/>
          <w:szCs w:val="24"/>
          <w:lang w:val="uk-UA"/>
        </w:rPr>
        <w:t>про надання послуг</w:t>
      </w:r>
    </w:p>
    <w:p w14:paraId="6E7AE6E4" w14:textId="77777777" w:rsidR="005F2394" w:rsidRPr="005F2394" w:rsidRDefault="005F2394" w:rsidP="005F2394">
      <w:pPr>
        <w:pStyle w:val="af9"/>
        <w:contextualSpacing/>
        <w:rPr>
          <w:szCs w:val="24"/>
        </w:rPr>
      </w:pPr>
    </w:p>
    <w:p w14:paraId="7BF8A88B" w14:textId="77777777" w:rsidR="005F2394" w:rsidRPr="005F2394" w:rsidRDefault="005F2394" w:rsidP="005F2394">
      <w:pPr>
        <w:pStyle w:val="af9"/>
        <w:tabs>
          <w:tab w:val="left" w:pos="6946"/>
        </w:tabs>
        <w:contextualSpacing/>
        <w:rPr>
          <w:szCs w:val="24"/>
          <w:lang w:eastAsia="uk-UA"/>
        </w:rPr>
      </w:pPr>
      <w:r w:rsidRPr="005F2394">
        <w:rPr>
          <w:szCs w:val="24"/>
        </w:rPr>
        <w:t>м. ___________                                                                                    «___</w:t>
      </w:r>
      <w:r w:rsidRPr="005F2394">
        <w:rPr>
          <w:szCs w:val="24"/>
          <w:lang w:eastAsia="uk-UA"/>
        </w:rPr>
        <w:t>»___________2021 р.</w:t>
      </w:r>
    </w:p>
    <w:p w14:paraId="0D66D61C" w14:textId="77777777" w:rsidR="005F2394" w:rsidRPr="005F2394" w:rsidRDefault="005F2394" w:rsidP="005F2394">
      <w:pPr>
        <w:pStyle w:val="style121"/>
        <w:ind w:left="0" w:firstLine="567"/>
        <w:jc w:val="both"/>
        <w:rPr>
          <w:b/>
          <w:color w:val="auto"/>
          <w:sz w:val="24"/>
          <w:szCs w:val="24"/>
        </w:rPr>
      </w:pPr>
    </w:p>
    <w:p w14:paraId="3D309C28" w14:textId="77777777" w:rsidR="005F2394" w:rsidRPr="005F2394" w:rsidRDefault="005F2394" w:rsidP="005F2394">
      <w:pPr>
        <w:tabs>
          <w:tab w:val="left" w:pos="5640"/>
        </w:tabs>
        <w:ind w:firstLine="567"/>
        <w:rPr>
          <w:rFonts w:ascii="Times New Roman" w:hAnsi="Times New Roman" w:cs="Times New Roman"/>
          <w:bCs/>
          <w:sz w:val="24"/>
          <w:szCs w:val="24"/>
        </w:rPr>
      </w:pPr>
      <w:r w:rsidRPr="005F2394">
        <w:rPr>
          <w:rFonts w:ascii="Times New Roman" w:hAnsi="Times New Roman" w:cs="Times New Roman"/>
          <w:b/>
          <w:sz w:val="24"/>
          <w:szCs w:val="24"/>
        </w:rPr>
        <w:t>(</w:t>
      </w:r>
      <w:bookmarkStart w:id="9" w:name="_Hlk63330958"/>
      <w:r w:rsidRPr="005F2394">
        <w:rPr>
          <w:rFonts w:ascii="Times New Roman" w:hAnsi="Times New Roman" w:cs="Times New Roman"/>
          <w:b/>
          <w:sz w:val="24"/>
          <w:szCs w:val="24"/>
        </w:rPr>
        <w:t xml:space="preserve">НАЗВА НАДАВАЧА </w:t>
      </w:r>
      <w:proofErr w:type="gramStart"/>
      <w:r w:rsidRPr="005F2394">
        <w:rPr>
          <w:rFonts w:ascii="Times New Roman" w:hAnsi="Times New Roman" w:cs="Times New Roman"/>
          <w:b/>
          <w:sz w:val="24"/>
          <w:szCs w:val="24"/>
        </w:rPr>
        <w:t>ПОСЛУГИ)</w:t>
      </w:r>
      <w:r w:rsidRPr="005F2394">
        <w:rPr>
          <w:rFonts w:ascii="Times New Roman" w:hAnsi="Times New Roman" w:cs="Times New Roman"/>
          <w:bCs/>
          <w:sz w:val="24"/>
          <w:szCs w:val="24"/>
        </w:rPr>
        <w:t>_</w:t>
      </w:r>
      <w:proofErr w:type="gramEnd"/>
      <w:r w:rsidRPr="005F2394">
        <w:rPr>
          <w:rFonts w:ascii="Times New Roman" w:hAnsi="Times New Roman" w:cs="Times New Roman"/>
          <w:bCs/>
          <w:sz w:val="24"/>
          <w:szCs w:val="24"/>
        </w:rPr>
        <w:t>_________________________________________</w:t>
      </w:r>
    </w:p>
    <w:p w14:paraId="0CE375EA" w14:textId="77777777" w:rsidR="005F2394" w:rsidRPr="005F2394" w:rsidRDefault="005F2394" w:rsidP="005F2394">
      <w:pPr>
        <w:tabs>
          <w:tab w:val="left" w:pos="5640"/>
        </w:tabs>
        <w:rPr>
          <w:rFonts w:ascii="Times New Roman" w:hAnsi="Times New Roman" w:cs="Times New Roman"/>
          <w:b/>
          <w:sz w:val="24"/>
          <w:szCs w:val="24"/>
        </w:rPr>
      </w:pPr>
      <w:r w:rsidRPr="005F2394">
        <w:rPr>
          <w:rFonts w:ascii="Times New Roman" w:hAnsi="Times New Roman" w:cs="Times New Roman"/>
          <w:sz w:val="24"/>
          <w:szCs w:val="24"/>
        </w:rPr>
        <w:t xml:space="preserve">(надалі – </w:t>
      </w:r>
      <w:r w:rsidRPr="005F2394">
        <w:rPr>
          <w:rFonts w:ascii="Times New Roman" w:hAnsi="Times New Roman" w:cs="Times New Roman"/>
          <w:b/>
          <w:sz w:val="24"/>
          <w:szCs w:val="24"/>
        </w:rPr>
        <w:t>Виконавець</w:t>
      </w:r>
      <w:r w:rsidRPr="005F2394">
        <w:rPr>
          <w:rFonts w:ascii="Times New Roman" w:hAnsi="Times New Roman" w:cs="Times New Roman"/>
          <w:sz w:val="24"/>
          <w:szCs w:val="24"/>
        </w:rPr>
        <w:t xml:space="preserve">), в особі </w:t>
      </w:r>
      <w:r w:rsidRPr="005F2394">
        <w:rPr>
          <w:rFonts w:ascii="Times New Roman" w:hAnsi="Times New Roman" w:cs="Times New Roman"/>
          <w:b/>
          <w:sz w:val="24"/>
          <w:szCs w:val="24"/>
        </w:rPr>
        <w:t>___________________________________(П.І.Б.)</w:t>
      </w:r>
      <w:r w:rsidRPr="005F2394">
        <w:rPr>
          <w:rFonts w:ascii="Times New Roman" w:hAnsi="Times New Roman" w:cs="Times New Roman"/>
          <w:sz w:val="24"/>
          <w:szCs w:val="24"/>
        </w:rPr>
        <w:t xml:space="preserve">, що діє на підставі __________________ </w:t>
      </w:r>
      <w:r w:rsidRPr="005F2394">
        <w:rPr>
          <w:rFonts w:ascii="Times New Roman" w:hAnsi="Times New Roman" w:cs="Times New Roman"/>
          <w:b/>
          <w:sz w:val="24"/>
          <w:szCs w:val="24"/>
        </w:rPr>
        <w:t>(НАЗВА ДОКУМЕНТУ)</w:t>
      </w:r>
      <w:r w:rsidRPr="005F2394">
        <w:rPr>
          <w:rFonts w:ascii="Times New Roman" w:hAnsi="Times New Roman" w:cs="Times New Roman"/>
          <w:sz w:val="24"/>
          <w:szCs w:val="24"/>
        </w:rPr>
        <w:t xml:space="preserve"> з однієї сторони, та</w:t>
      </w:r>
      <w:r w:rsidRPr="005F2394">
        <w:rPr>
          <w:rFonts w:ascii="Times New Roman" w:hAnsi="Times New Roman" w:cs="Times New Roman"/>
          <w:b/>
          <w:sz w:val="24"/>
          <w:szCs w:val="24"/>
        </w:rPr>
        <w:t xml:space="preserve"> </w:t>
      </w:r>
    </w:p>
    <w:p w14:paraId="0D2F3B26" w14:textId="77777777" w:rsidR="005F2394" w:rsidRPr="005F2394" w:rsidRDefault="005F2394" w:rsidP="005F2394">
      <w:pPr>
        <w:pStyle w:val="style121"/>
        <w:ind w:left="0" w:firstLine="567"/>
        <w:jc w:val="both"/>
        <w:rPr>
          <w:color w:val="auto"/>
          <w:sz w:val="24"/>
          <w:szCs w:val="24"/>
          <w:lang w:eastAsia="ar-SA"/>
        </w:rPr>
      </w:pPr>
      <w:r w:rsidRPr="005F2394">
        <w:rPr>
          <w:b/>
          <w:color w:val="auto"/>
          <w:sz w:val="24"/>
          <w:szCs w:val="24"/>
          <w:lang w:eastAsia="ar-SA"/>
        </w:rPr>
        <w:t>АКЦІОНЕРНЕ ТОВАРИСТВО «ВІННИЦЯОБЛЕНЕРГО»</w:t>
      </w:r>
      <w:r w:rsidRPr="005F2394">
        <w:rPr>
          <w:color w:val="auto"/>
          <w:sz w:val="24"/>
          <w:szCs w:val="24"/>
        </w:rPr>
        <w:t xml:space="preserve"> (надалі </w:t>
      </w:r>
      <w:r w:rsidRPr="005F2394">
        <w:rPr>
          <w:snapToGrid w:val="0"/>
          <w:color w:val="auto"/>
          <w:sz w:val="24"/>
          <w:szCs w:val="24"/>
        </w:rPr>
        <w:t>–</w:t>
      </w:r>
      <w:r w:rsidRPr="005F2394">
        <w:rPr>
          <w:color w:val="auto"/>
          <w:sz w:val="24"/>
          <w:szCs w:val="24"/>
        </w:rPr>
        <w:t xml:space="preserve"> </w:t>
      </w:r>
      <w:r w:rsidRPr="005F2394">
        <w:rPr>
          <w:b/>
          <w:color w:val="auto"/>
          <w:sz w:val="24"/>
          <w:szCs w:val="24"/>
        </w:rPr>
        <w:t>Замовник</w:t>
      </w:r>
      <w:r w:rsidRPr="005F2394">
        <w:rPr>
          <w:snapToGrid w:val="0"/>
          <w:color w:val="auto"/>
          <w:sz w:val="24"/>
          <w:szCs w:val="24"/>
        </w:rPr>
        <w:t xml:space="preserve">), </w:t>
      </w:r>
      <w:r w:rsidRPr="005F2394">
        <w:rPr>
          <w:color w:val="auto"/>
          <w:sz w:val="24"/>
          <w:szCs w:val="24"/>
        </w:rPr>
        <w:t xml:space="preserve">в особі </w:t>
      </w:r>
      <w:r w:rsidRPr="005F2394">
        <w:rPr>
          <w:b/>
          <w:bCs/>
          <w:color w:val="auto"/>
          <w:sz w:val="24"/>
          <w:szCs w:val="24"/>
        </w:rPr>
        <w:t>Генерального директора</w:t>
      </w:r>
      <w:r w:rsidRPr="005F2394">
        <w:rPr>
          <w:color w:val="auto"/>
          <w:sz w:val="24"/>
          <w:szCs w:val="24"/>
        </w:rPr>
        <w:t xml:space="preserve"> Поліщука Андрія Леонідовича</w:t>
      </w:r>
      <w:r w:rsidRPr="005F2394">
        <w:rPr>
          <w:snapToGrid w:val="0"/>
          <w:color w:val="auto"/>
          <w:sz w:val="24"/>
          <w:szCs w:val="24"/>
        </w:rPr>
        <w:t>, який</w:t>
      </w:r>
      <w:r w:rsidRPr="005F2394">
        <w:rPr>
          <w:color w:val="auto"/>
          <w:sz w:val="24"/>
          <w:szCs w:val="24"/>
        </w:rPr>
        <w:t xml:space="preserve"> діє на підставі </w:t>
      </w:r>
      <w:r w:rsidRPr="005F2394">
        <w:rPr>
          <w:b/>
          <w:bCs/>
          <w:snapToGrid w:val="0"/>
          <w:color w:val="auto"/>
          <w:sz w:val="24"/>
          <w:szCs w:val="24"/>
        </w:rPr>
        <w:t>Статуту</w:t>
      </w:r>
      <w:r w:rsidRPr="005F2394">
        <w:rPr>
          <w:color w:val="auto"/>
          <w:sz w:val="24"/>
          <w:szCs w:val="24"/>
        </w:rPr>
        <w:t>, з іншої сторони</w:t>
      </w:r>
      <w:bookmarkEnd w:id="9"/>
      <w:r w:rsidRPr="005F2394">
        <w:rPr>
          <w:color w:val="auto"/>
          <w:sz w:val="24"/>
          <w:szCs w:val="24"/>
        </w:rPr>
        <w:t xml:space="preserve">, </w:t>
      </w:r>
      <w:r w:rsidRPr="005F2394">
        <w:rPr>
          <w:color w:val="auto"/>
          <w:sz w:val="24"/>
          <w:szCs w:val="24"/>
          <w:lang w:eastAsia="ar-SA"/>
        </w:rPr>
        <w:t xml:space="preserve">надалі разом – </w:t>
      </w:r>
      <w:r w:rsidRPr="005F2394">
        <w:rPr>
          <w:b/>
          <w:bCs/>
          <w:color w:val="auto"/>
          <w:sz w:val="24"/>
          <w:szCs w:val="24"/>
          <w:lang w:eastAsia="ar-SA"/>
        </w:rPr>
        <w:t>Сторони</w:t>
      </w:r>
      <w:r w:rsidRPr="005F2394">
        <w:rPr>
          <w:color w:val="auto"/>
          <w:sz w:val="24"/>
          <w:szCs w:val="24"/>
          <w:lang w:eastAsia="ar-SA"/>
        </w:rPr>
        <w:t>, а кожна окремо – Сторона, уклали цей договір про надання послуг (надалі – Договір) про наступне:</w:t>
      </w:r>
    </w:p>
    <w:p w14:paraId="67FCC990" w14:textId="77777777" w:rsidR="005F2394" w:rsidRPr="005F2394" w:rsidRDefault="005F2394" w:rsidP="005F2394">
      <w:pPr>
        <w:pStyle w:val="style121"/>
        <w:ind w:left="0"/>
        <w:rPr>
          <w:b/>
          <w:color w:val="auto"/>
          <w:sz w:val="24"/>
          <w:szCs w:val="24"/>
          <w:lang w:eastAsia="uk-UA"/>
        </w:rPr>
      </w:pPr>
    </w:p>
    <w:p w14:paraId="67CD9252" w14:textId="77777777" w:rsidR="005F2394" w:rsidRPr="005F2394" w:rsidRDefault="005F2394" w:rsidP="005F2394">
      <w:pPr>
        <w:pStyle w:val="style121"/>
        <w:numPr>
          <w:ilvl w:val="0"/>
          <w:numId w:val="6"/>
        </w:numPr>
        <w:tabs>
          <w:tab w:val="left" w:pos="426"/>
        </w:tabs>
        <w:ind w:left="0" w:right="62" w:firstLine="567"/>
        <w:jc w:val="center"/>
        <w:rPr>
          <w:b/>
          <w:color w:val="auto"/>
          <w:sz w:val="24"/>
          <w:szCs w:val="24"/>
          <w:lang w:eastAsia="uk-UA"/>
        </w:rPr>
      </w:pPr>
      <w:r w:rsidRPr="005F2394">
        <w:rPr>
          <w:b/>
          <w:color w:val="auto"/>
          <w:sz w:val="24"/>
          <w:szCs w:val="24"/>
          <w:lang w:eastAsia="uk-UA"/>
        </w:rPr>
        <w:t>Предмет Договору</w:t>
      </w:r>
    </w:p>
    <w:p w14:paraId="54733B0A" w14:textId="77777777" w:rsidR="005F2394" w:rsidRPr="005F2394" w:rsidRDefault="005F2394" w:rsidP="005F2394">
      <w:pPr>
        <w:pStyle w:val="style121"/>
        <w:ind w:left="0" w:right="62" w:firstLine="567"/>
        <w:jc w:val="center"/>
        <w:rPr>
          <w:color w:val="auto"/>
          <w:sz w:val="24"/>
          <w:szCs w:val="24"/>
          <w:lang w:eastAsia="ar-SA"/>
        </w:rPr>
      </w:pPr>
    </w:p>
    <w:p w14:paraId="63ACD402" w14:textId="77777777" w:rsidR="005F2394" w:rsidRPr="005F2394" w:rsidRDefault="005F2394" w:rsidP="005F2394">
      <w:pPr>
        <w:pStyle w:val="aa"/>
        <w:numPr>
          <w:ilvl w:val="1"/>
          <w:numId w:val="27"/>
        </w:numPr>
        <w:spacing w:after="0" w:line="240" w:lineRule="auto"/>
        <w:ind w:left="0" w:firstLine="567"/>
        <w:contextualSpacing w:val="0"/>
        <w:jc w:val="both"/>
        <w:rPr>
          <w:rFonts w:ascii="Times New Roman" w:hAnsi="Times New Roman" w:cs="Times New Roman"/>
          <w:sz w:val="24"/>
          <w:szCs w:val="24"/>
        </w:rPr>
      </w:pPr>
      <w:r w:rsidRPr="005F2394">
        <w:rPr>
          <w:rFonts w:ascii="Times New Roman" w:hAnsi="Times New Roman" w:cs="Times New Roman"/>
          <w:sz w:val="24"/>
          <w:szCs w:val="24"/>
          <w:lang w:eastAsia="uk-UA"/>
        </w:rPr>
        <w:t>Виконавець зобов’язується надати Замовнику послуги із впровадження програмного забезпечення, а саме з настроювання програмного забезпечення Замовника, що</w:t>
      </w:r>
      <w:r w:rsidRPr="005F2394">
        <w:rPr>
          <w:rFonts w:ascii="Times New Roman" w:hAnsi="Times New Roman" w:cs="Times New Roman"/>
          <w:sz w:val="24"/>
          <w:szCs w:val="24"/>
        </w:rPr>
        <w:t xml:space="preserve"> </w:t>
      </w:r>
      <w:r w:rsidRPr="005F2394">
        <w:rPr>
          <w:rFonts w:ascii="Times New Roman" w:hAnsi="Times New Roman" w:cs="Times New Roman"/>
          <w:sz w:val="24"/>
          <w:szCs w:val="24"/>
          <w:lang w:eastAsia="uk-UA"/>
        </w:rPr>
        <w:t xml:space="preserve">передбачає </w:t>
      </w:r>
      <w:r w:rsidRPr="005F2394">
        <w:rPr>
          <w:rStyle w:val="im"/>
          <w:rFonts w:ascii="Times New Roman" w:hAnsi="Times New Roman" w:cs="Times New Roman"/>
          <w:sz w:val="24"/>
          <w:szCs w:val="24"/>
        </w:rPr>
        <w:t xml:space="preserve">впровадження модулів білінгу побутових споживачів системи </w:t>
      </w:r>
      <w:proofErr w:type="gramStart"/>
      <w:r w:rsidRPr="005F2394">
        <w:rPr>
          <w:rStyle w:val="im"/>
          <w:rFonts w:ascii="Times New Roman" w:hAnsi="Times New Roman" w:cs="Times New Roman"/>
          <w:sz w:val="24"/>
          <w:szCs w:val="24"/>
          <w:lang w:val="en-US"/>
        </w:rPr>
        <w:t>SAP</w:t>
      </w:r>
      <w:r w:rsidRPr="005F2394">
        <w:rPr>
          <w:rStyle w:val="im"/>
          <w:rFonts w:ascii="Times New Roman" w:hAnsi="Times New Roman" w:cs="Times New Roman"/>
          <w:sz w:val="24"/>
          <w:szCs w:val="24"/>
        </w:rPr>
        <w:t xml:space="preserve">, </w:t>
      </w:r>
      <w:r w:rsidRPr="005F2394">
        <w:rPr>
          <w:rFonts w:ascii="Times New Roman" w:hAnsi="Times New Roman" w:cs="Times New Roman"/>
          <w:bCs/>
          <w:sz w:val="24"/>
          <w:szCs w:val="24"/>
          <w:lang w:eastAsia="uk-UA"/>
        </w:rPr>
        <w:t xml:space="preserve"> </w:t>
      </w:r>
      <w:r w:rsidRPr="005F2394">
        <w:rPr>
          <w:rFonts w:ascii="Times New Roman" w:hAnsi="Times New Roman" w:cs="Times New Roman"/>
          <w:sz w:val="24"/>
          <w:szCs w:val="24"/>
        </w:rPr>
        <w:t>на</w:t>
      </w:r>
      <w:proofErr w:type="gramEnd"/>
      <w:r w:rsidRPr="005F2394">
        <w:rPr>
          <w:rFonts w:ascii="Times New Roman" w:hAnsi="Times New Roman" w:cs="Times New Roman"/>
          <w:sz w:val="24"/>
          <w:szCs w:val="24"/>
        </w:rPr>
        <w:t xml:space="preserve"> об’єктах Замовника: </w:t>
      </w:r>
    </w:p>
    <w:p w14:paraId="784E47B6" w14:textId="77777777" w:rsidR="005F2394" w:rsidRPr="005F2394" w:rsidRDefault="005F2394" w:rsidP="005F2394">
      <w:pPr>
        <w:pStyle w:val="aa"/>
        <w:ind w:left="426"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3"/>
        <w:gridCol w:w="3402"/>
        <w:gridCol w:w="3505"/>
      </w:tblGrid>
      <w:tr w:rsidR="005F2394" w:rsidRPr="00E403BB" w14:paraId="27D52423"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6E21FC0A" w14:textId="77777777" w:rsidR="005F2394" w:rsidRPr="00E403BB" w:rsidRDefault="005F2394" w:rsidP="00E403BB">
            <w:pPr>
              <w:spacing w:after="0"/>
              <w:jc w:val="center"/>
              <w:rPr>
                <w:rFonts w:ascii="Times New Roman" w:hAnsi="Times New Roman" w:cs="Times New Roman"/>
                <w:b/>
                <w:bCs/>
                <w:sz w:val="24"/>
                <w:szCs w:val="24"/>
                <w:lang w:val="en-US"/>
              </w:rPr>
            </w:pPr>
            <w:r w:rsidRPr="00E403BB">
              <w:rPr>
                <w:rFonts w:ascii="Times New Roman" w:hAnsi="Times New Roman" w:cs="Times New Roman"/>
                <w:b/>
                <w:bCs/>
                <w:sz w:val="24"/>
                <w:szCs w:val="24"/>
              </w:rPr>
              <w:t>ТЕР</w:t>
            </w:r>
            <w:r w:rsidRPr="00E403BB">
              <w:rPr>
                <w:rFonts w:ascii="Times New Roman" w:hAnsi="Times New Roman" w:cs="Times New Roman"/>
                <w:b/>
                <w:bCs/>
                <w:sz w:val="24"/>
                <w:szCs w:val="24"/>
                <w:lang w:val="en-US"/>
              </w:rPr>
              <w:t>.</w:t>
            </w:r>
          </w:p>
          <w:p w14:paraId="28CEED44"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ПРЕДСТАВНИЦТВО</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711741"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СТРУКТУРНА ОДИНИЦЯ</w:t>
            </w:r>
          </w:p>
        </w:tc>
        <w:tc>
          <w:tcPr>
            <w:tcW w:w="3505" w:type="dxa"/>
            <w:tcBorders>
              <w:top w:val="single" w:sz="4" w:space="0" w:color="auto"/>
              <w:left w:val="single" w:sz="4" w:space="0" w:color="auto"/>
              <w:bottom w:val="single" w:sz="4" w:space="0" w:color="auto"/>
              <w:right w:val="single" w:sz="4" w:space="0" w:color="auto"/>
            </w:tcBorders>
            <w:vAlign w:val="center"/>
            <w:hideMark/>
          </w:tcPr>
          <w:p w14:paraId="7E95F260"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АДРЕСА</w:t>
            </w:r>
          </w:p>
          <w:p w14:paraId="59803DF1"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ТЕР. ПРЕДСТАВНИЦТВА</w:t>
            </w:r>
          </w:p>
        </w:tc>
      </w:tr>
      <w:tr w:rsidR="005F2394" w:rsidRPr="00E403BB" w14:paraId="47F5F9BC" w14:textId="77777777" w:rsidTr="005F2394">
        <w:trPr>
          <w:cantSplit/>
          <w:trHeight w:val="47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36D82789"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БАР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717DED"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"Жмеринські</w:t>
            </w:r>
          </w:p>
          <w:p w14:paraId="25F8A7B2"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4F460CCA"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с. Балки,</w:t>
            </w:r>
          </w:p>
          <w:p w14:paraId="4D6572E8"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Заводська, буд. 4.</w:t>
            </w:r>
          </w:p>
        </w:tc>
      </w:tr>
      <w:tr w:rsidR="005F2394" w:rsidRPr="00E403BB" w14:paraId="41780FAB" w14:textId="77777777" w:rsidTr="005F2394">
        <w:trPr>
          <w:cantSplit/>
          <w:trHeight w:val="729"/>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427A77C4"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БЕРШАДЬ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F516534"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"Гайсинські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tcPr>
          <w:p w14:paraId="20A47547"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 xml:space="preserve">м. Бершадь, </w:t>
            </w:r>
          </w:p>
          <w:p w14:paraId="6033E228"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Шевченка, буд. 24.</w:t>
            </w:r>
          </w:p>
        </w:tc>
      </w:tr>
      <w:tr w:rsidR="005F2394" w:rsidRPr="00E403BB" w14:paraId="21835FEB" w14:textId="77777777" w:rsidTr="005F2394">
        <w:trPr>
          <w:cantSplit/>
          <w:trHeight w:val="555"/>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35FDE59E"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ВІННИЦЯ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5EB7B6"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 xml:space="preserve">"Вінницькі </w:t>
            </w:r>
          </w:p>
          <w:p w14:paraId="14BAAEBE"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міські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58CE5888"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м. Вінниця,</w:t>
            </w:r>
          </w:p>
          <w:p w14:paraId="7F274B5E"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вул. Пирогова, буд. 174.</w:t>
            </w:r>
          </w:p>
        </w:tc>
      </w:tr>
      <w:tr w:rsidR="005F2394" w:rsidRPr="00E403BB" w14:paraId="012F53D1"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tcPr>
          <w:p w14:paraId="48037D22"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ГАЙСИН</w:t>
            </w:r>
          </w:p>
          <w:p w14:paraId="48E4551F" w14:textId="77777777" w:rsidR="005F2394" w:rsidRPr="00E403BB" w:rsidRDefault="005F2394" w:rsidP="00E403BB">
            <w:pPr>
              <w:spacing w:after="0"/>
              <w:jc w:val="cente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AA262F2"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"Гайсинські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42BAD234"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м. Гайсин</w:t>
            </w:r>
          </w:p>
          <w:p w14:paraId="141EEB23"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Богуна І., буд. 122.</w:t>
            </w:r>
          </w:p>
        </w:tc>
      </w:tr>
      <w:tr w:rsidR="005F2394" w:rsidRPr="00E403BB" w14:paraId="3B201740"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tcPr>
          <w:p w14:paraId="0FAF31F3"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ЖМЕРИНКА</w:t>
            </w:r>
          </w:p>
          <w:p w14:paraId="4F1BF385" w14:textId="77777777" w:rsidR="005F2394" w:rsidRPr="00E403BB" w:rsidRDefault="005F2394" w:rsidP="00E403BB">
            <w:pPr>
              <w:spacing w:after="0"/>
              <w:jc w:val="center"/>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E5A1C27"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"Жмеринські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61F6FCCD"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м. Жмеринка</w:t>
            </w:r>
          </w:p>
          <w:p w14:paraId="5B4D2F65"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вул. Асмолова, буд. 10.</w:t>
            </w:r>
          </w:p>
        </w:tc>
      </w:tr>
      <w:tr w:rsidR="005F2394" w:rsidRPr="00E403BB" w14:paraId="75945C82"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5928B8C2"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ЗАМОСТЯ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44C166"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"Вінницькі</w:t>
            </w:r>
          </w:p>
          <w:p w14:paraId="0ABC0E25"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центральні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6B775BBC"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м. Вінниця,</w:t>
            </w:r>
          </w:p>
          <w:p w14:paraId="5D072146"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Гніванське Шосе, буд. 2.</w:t>
            </w:r>
          </w:p>
        </w:tc>
      </w:tr>
      <w:tr w:rsidR="005F2394" w:rsidRPr="00E403BB" w14:paraId="528AE3F9" w14:textId="77777777" w:rsidTr="005F2394">
        <w:trPr>
          <w:cantSplit/>
          <w:trHeight w:val="47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57ADDE83"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ІЛЛІНЦІ</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3E2806"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 xml:space="preserve">"Вінницькі </w:t>
            </w:r>
          </w:p>
          <w:p w14:paraId="1F923F41"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4891689F"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м. Іллінці, вул.</w:t>
            </w:r>
          </w:p>
          <w:p w14:paraId="0D676498"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Європейська, буд. 33.</w:t>
            </w:r>
          </w:p>
        </w:tc>
      </w:tr>
      <w:tr w:rsidR="005F2394" w:rsidRPr="00E403BB" w14:paraId="48D1037E"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3558AF9C"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КАЛИНІВКА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55B995"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 xml:space="preserve">"Хмільницькі </w:t>
            </w:r>
          </w:p>
          <w:p w14:paraId="41BD4EAA"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167F98D1"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 xml:space="preserve">м. Калинівка, </w:t>
            </w:r>
          </w:p>
          <w:p w14:paraId="38164139"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Промислова, буд. 16.</w:t>
            </w:r>
          </w:p>
        </w:tc>
      </w:tr>
      <w:tr w:rsidR="005F2394" w:rsidRPr="00E403BB" w14:paraId="3787FF2F"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157FE62C"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КОЗЯТИН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ADE0F3"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"Хмільницькі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379BC89B"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 xml:space="preserve">с. Сигнал, </w:t>
            </w:r>
          </w:p>
          <w:p w14:paraId="6E6BC596"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Ярослава Мудрого, буд. 172.</w:t>
            </w:r>
          </w:p>
        </w:tc>
      </w:tr>
      <w:tr w:rsidR="005F2394" w:rsidRPr="00E403BB" w14:paraId="75B8AF32"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775572EE"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КРИЖОПІЛЬ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2711E5"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"Тульчинські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09E6345E"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 xml:space="preserve">смт. Крижопіль, </w:t>
            </w:r>
          </w:p>
          <w:p w14:paraId="5F73BA23"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вул. Залізної Дивізії, буд. 81.</w:t>
            </w:r>
          </w:p>
        </w:tc>
      </w:tr>
      <w:tr w:rsidR="005F2394" w:rsidRPr="00E403BB" w14:paraId="483E798F"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4926133D"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ЛІТИН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BCF196"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 xml:space="preserve">"Вінницькі </w:t>
            </w:r>
          </w:p>
          <w:p w14:paraId="6F8CECF1"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центральні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0C6AD782"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смт. Літин,</w:t>
            </w:r>
          </w:p>
          <w:p w14:paraId="79DA56BD"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Вінницька, буд. 66.</w:t>
            </w:r>
          </w:p>
        </w:tc>
      </w:tr>
      <w:tr w:rsidR="005F2394" w:rsidRPr="00E403BB" w14:paraId="683E4DDD"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1FCA482E"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ЛИПОВЕЦЬ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E3FCF66"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 xml:space="preserve">"Вінницькі </w:t>
            </w:r>
          </w:p>
          <w:p w14:paraId="610448DB"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7C6BDA5D"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 xml:space="preserve">м. Липовець, </w:t>
            </w:r>
          </w:p>
          <w:p w14:paraId="50A515B3"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Некрасова, буд. 10.</w:t>
            </w:r>
          </w:p>
        </w:tc>
      </w:tr>
      <w:tr w:rsidR="005F2394" w:rsidRPr="00E403BB" w14:paraId="031DECEB"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14:paraId="393E0F52"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МОГИЛІВ-ПОДІЛЬСЬКИЙ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CDE962E"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 xml:space="preserve">"Могилів-Подільські </w:t>
            </w:r>
          </w:p>
          <w:p w14:paraId="223430F0"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hideMark/>
          </w:tcPr>
          <w:p w14:paraId="474632F1"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м. Могилів-Подільський,</w:t>
            </w:r>
          </w:p>
          <w:p w14:paraId="6B1D1387"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вул. Полтавська, буд. 87.</w:t>
            </w:r>
          </w:p>
          <w:p w14:paraId="558302ED" w14:textId="77777777" w:rsidR="005F2394" w:rsidRPr="00E403BB" w:rsidRDefault="005F2394" w:rsidP="00E403BB">
            <w:pPr>
              <w:spacing w:after="0"/>
              <w:rPr>
                <w:rFonts w:ascii="Times New Roman" w:hAnsi="Times New Roman" w:cs="Times New Roman"/>
                <w:sz w:val="24"/>
                <w:szCs w:val="24"/>
              </w:rPr>
            </w:pPr>
          </w:p>
          <w:p w14:paraId="1E1412B2" w14:textId="77777777" w:rsidR="005F2394" w:rsidRPr="00E403BB" w:rsidRDefault="005F2394" w:rsidP="00E403BB">
            <w:pPr>
              <w:spacing w:after="0"/>
              <w:rPr>
                <w:rFonts w:ascii="Times New Roman" w:hAnsi="Times New Roman" w:cs="Times New Roman"/>
                <w:sz w:val="24"/>
                <w:szCs w:val="24"/>
              </w:rPr>
            </w:pPr>
          </w:p>
        </w:tc>
      </w:tr>
      <w:tr w:rsidR="005F2394" w:rsidRPr="00E403BB" w14:paraId="35B0D04E"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tcPr>
          <w:p w14:paraId="2E1693F7"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ТЕР. ПРЕДСТАВНИЦТВО</w:t>
            </w:r>
          </w:p>
        </w:tc>
        <w:tc>
          <w:tcPr>
            <w:tcW w:w="3402" w:type="dxa"/>
            <w:tcBorders>
              <w:top w:val="single" w:sz="4" w:space="0" w:color="auto"/>
              <w:left w:val="single" w:sz="4" w:space="0" w:color="auto"/>
              <w:bottom w:val="single" w:sz="4" w:space="0" w:color="auto"/>
              <w:right w:val="single" w:sz="4" w:space="0" w:color="auto"/>
            </w:tcBorders>
            <w:vAlign w:val="center"/>
          </w:tcPr>
          <w:p w14:paraId="33374519"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СТРУКТУРНА ОДИНИЦЯ</w:t>
            </w:r>
          </w:p>
        </w:tc>
        <w:tc>
          <w:tcPr>
            <w:tcW w:w="3505" w:type="dxa"/>
            <w:tcBorders>
              <w:top w:val="single" w:sz="4" w:space="0" w:color="auto"/>
              <w:left w:val="single" w:sz="4" w:space="0" w:color="auto"/>
              <w:bottom w:val="single" w:sz="4" w:space="0" w:color="auto"/>
              <w:right w:val="single" w:sz="4" w:space="0" w:color="auto"/>
            </w:tcBorders>
            <w:vAlign w:val="center"/>
          </w:tcPr>
          <w:p w14:paraId="6A629CCE"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АДРЕСА</w:t>
            </w:r>
          </w:p>
          <w:p w14:paraId="64268B09"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b/>
                <w:bCs/>
                <w:sz w:val="24"/>
                <w:szCs w:val="24"/>
              </w:rPr>
              <w:t>ТЕРИТОРІАЛЬНОГО ПРЕДСТАВНИЦТВА</w:t>
            </w:r>
          </w:p>
        </w:tc>
      </w:tr>
      <w:tr w:rsidR="005F2394" w:rsidRPr="00E403BB" w14:paraId="6DF20556"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tcPr>
          <w:p w14:paraId="5B3419B9"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МУРОВАНІ КУРИЛІВЦІ</w:t>
            </w:r>
          </w:p>
        </w:tc>
        <w:tc>
          <w:tcPr>
            <w:tcW w:w="3402" w:type="dxa"/>
            <w:tcBorders>
              <w:top w:val="single" w:sz="4" w:space="0" w:color="auto"/>
              <w:left w:val="single" w:sz="4" w:space="0" w:color="auto"/>
              <w:bottom w:val="single" w:sz="4" w:space="0" w:color="auto"/>
              <w:right w:val="single" w:sz="4" w:space="0" w:color="auto"/>
            </w:tcBorders>
            <w:vAlign w:val="center"/>
          </w:tcPr>
          <w:p w14:paraId="78CBC2CB"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"Могилів-Подільські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tcPr>
          <w:p w14:paraId="3BFCD7DD"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смт. Муровані Курилівці, вул. Гагаріна, буд. 51.</w:t>
            </w:r>
          </w:p>
        </w:tc>
      </w:tr>
      <w:tr w:rsidR="005F2394" w:rsidRPr="00E403BB" w14:paraId="24BA2110"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tcPr>
          <w:p w14:paraId="78C39C17"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НЕМИРІВ</w:t>
            </w:r>
          </w:p>
        </w:tc>
        <w:tc>
          <w:tcPr>
            <w:tcW w:w="3402" w:type="dxa"/>
            <w:tcBorders>
              <w:top w:val="single" w:sz="4" w:space="0" w:color="auto"/>
              <w:left w:val="single" w:sz="4" w:space="0" w:color="auto"/>
              <w:bottom w:val="single" w:sz="4" w:space="0" w:color="auto"/>
              <w:right w:val="single" w:sz="4" w:space="0" w:color="auto"/>
            </w:tcBorders>
            <w:vAlign w:val="center"/>
          </w:tcPr>
          <w:p w14:paraId="03481545"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"Вінницькі</w:t>
            </w:r>
          </w:p>
          <w:p w14:paraId="7F64B5BB"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tcPr>
          <w:p w14:paraId="559CB395"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м. Немирів, вул.</w:t>
            </w:r>
          </w:p>
          <w:p w14:paraId="77A23437" w14:textId="77777777" w:rsidR="005F2394" w:rsidRPr="00E403BB" w:rsidRDefault="005F2394" w:rsidP="00E403BB">
            <w:pPr>
              <w:spacing w:after="0"/>
              <w:rPr>
                <w:rFonts w:ascii="Times New Roman" w:hAnsi="Times New Roman" w:cs="Times New Roman"/>
                <w:sz w:val="24"/>
                <w:szCs w:val="24"/>
              </w:rPr>
            </w:pPr>
            <w:r w:rsidRPr="00E403BB">
              <w:rPr>
                <w:rFonts w:ascii="Times New Roman" w:hAnsi="Times New Roman" w:cs="Times New Roman"/>
                <w:sz w:val="24"/>
                <w:szCs w:val="24"/>
              </w:rPr>
              <w:t>Горького, буд. 2.</w:t>
            </w:r>
          </w:p>
        </w:tc>
      </w:tr>
      <w:tr w:rsidR="005F2394" w:rsidRPr="00E403BB" w14:paraId="7DFA4C84" w14:textId="77777777" w:rsidTr="005F2394">
        <w:trPr>
          <w:cantSplit/>
          <w:trHeight w:val="20"/>
          <w:jc w:val="center"/>
        </w:trPr>
        <w:tc>
          <w:tcPr>
            <w:tcW w:w="2373" w:type="dxa"/>
            <w:tcBorders>
              <w:top w:val="single" w:sz="4" w:space="0" w:color="auto"/>
              <w:left w:val="single" w:sz="4" w:space="0" w:color="auto"/>
              <w:bottom w:val="single" w:sz="4" w:space="0" w:color="auto"/>
              <w:right w:val="single" w:sz="4" w:space="0" w:color="auto"/>
            </w:tcBorders>
            <w:vAlign w:val="center"/>
          </w:tcPr>
          <w:p w14:paraId="139318B0" w14:textId="77777777" w:rsidR="005F2394" w:rsidRPr="00E403BB" w:rsidRDefault="005F2394" w:rsidP="00E403BB">
            <w:pPr>
              <w:spacing w:after="0"/>
              <w:jc w:val="center"/>
              <w:rPr>
                <w:rFonts w:ascii="Times New Roman" w:hAnsi="Times New Roman" w:cs="Times New Roman"/>
                <w:b/>
                <w:bCs/>
                <w:sz w:val="24"/>
                <w:szCs w:val="24"/>
              </w:rPr>
            </w:pPr>
            <w:r w:rsidRPr="00E403BB">
              <w:rPr>
                <w:rFonts w:ascii="Times New Roman" w:hAnsi="Times New Roman" w:cs="Times New Roman"/>
                <w:b/>
                <w:bCs/>
                <w:sz w:val="24"/>
                <w:szCs w:val="24"/>
              </w:rPr>
              <w:t>ОРАТІВ</w:t>
            </w:r>
          </w:p>
        </w:tc>
        <w:tc>
          <w:tcPr>
            <w:tcW w:w="3402" w:type="dxa"/>
            <w:tcBorders>
              <w:top w:val="single" w:sz="4" w:space="0" w:color="auto"/>
              <w:left w:val="single" w:sz="4" w:space="0" w:color="auto"/>
              <w:bottom w:val="single" w:sz="4" w:space="0" w:color="auto"/>
              <w:right w:val="single" w:sz="4" w:space="0" w:color="auto"/>
            </w:tcBorders>
            <w:vAlign w:val="center"/>
          </w:tcPr>
          <w:p w14:paraId="0D26E26B"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"Вінницькі</w:t>
            </w:r>
          </w:p>
          <w:p w14:paraId="27C8EB7A" w14:textId="77777777" w:rsidR="005F2394" w:rsidRPr="00E403BB" w:rsidRDefault="005F2394" w:rsidP="00E403BB">
            <w:pPr>
              <w:spacing w:after="0"/>
              <w:jc w:val="center"/>
              <w:rPr>
                <w:rFonts w:ascii="Times New Roman" w:hAnsi="Times New Roman" w:cs="Times New Roman"/>
                <w:sz w:val="24"/>
                <w:szCs w:val="24"/>
              </w:rPr>
            </w:pPr>
            <w:r w:rsidRPr="00E403BB">
              <w:rPr>
                <w:rFonts w:ascii="Times New Roman" w:hAnsi="Times New Roman" w:cs="Times New Roman"/>
                <w:sz w:val="24"/>
                <w:szCs w:val="24"/>
              </w:rPr>
              <w:t>східні електричні мережі"</w:t>
            </w:r>
          </w:p>
        </w:tc>
        <w:tc>
          <w:tcPr>
            <w:tcW w:w="3505" w:type="dxa"/>
            <w:tcBorders>
              <w:top w:val="single" w:sz="4" w:space="0" w:color="auto"/>
              <w:left w:val="single" w:sz="4" w:space="0" w:color="auto"/>
              <w:bottom w:val="single" w:sz="4" w:space="0" w:color="auto"/>
              <w:right w:val="single" w:sz="4" w:space="0" w:color="auto"/>
            </w:tcBorders>
            <w:vAlign w:val="center"/>
          </w:tcPr>
          <w:p w14:paraId="61FE8188"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смт. Оратів,</w:t>
            </w:r>
          </w:p>
          <w:p w14:paraId="7BBC32EB" w14:textId="77777777" w:rsidR="005F2394" w:rsidRPr="00E403BB" w:rsidRDefault="005F2394" w:rsidP="00E403BB">
            <w:pPr>
              <w:autoSpaceDE w:val="0"/>
              <w:autoSpaceDN w:val="0"/>
              <w:adjustRightInd w:val="0"/>
              <w:spacing w:after="0"/>
              <w:rPr>
                <w:rFonts w:ascii="Times New Roman" w:hAnsi="Times New Roman" w:cs="Times New Roman"/>
                <w:sz w:val="24"/>
                <w:szCs w:val="24"/>
              </w:rPr>
            </w:pPr>
            <w:r w:rsidRPr="00E403BB">
              <w:rPr>
                <w:rFonts w:ascii="Times New Roman" w:hAnsi="Times New Roman" w:cs="Times New Roman"/>
                <w:sz w:val="24"/>
                <w:szCs w:val="24"/>
              </w:rPr>
              <w:t>вул. Паркова, буд. 15.</w:t>
            </w:r>
          </w:p>
        </w:tc>
      </w:tr>
    </w:tbl>
    <w:p w14:paraId="06565A92" w14:textId="77777777" w:rsidR="005F2394" w:rsidRPr="00E403BB" w:rsidRDefault="005F2394" w:rsidP="00E403BB">
      <w:pPr>
        <w:spacing w:after="0"/>
        <w:jc w:val="both"/>
        <w:rPr>
          <w:rFonts w:ascii="Times New Roman" w:hAnsi="Times New Roman" w:cs="Times New Roman"/>
          <w:bCs/>
          <w:sz w:val="24"/>
          <w:szCs w:val="24"/>
          <w:lang w:eastAsia="uk-UA"/>
        </w:rPr>
      </w:pPr>
    </w:p>
    <w:p w14:paraId="39DD34D5" w14:textId="77777777" w:rsidR="005F2394" w:rsidRPr="005F2394" w:rsidRDefault="005F2394" w:rsidP="005F2394">
      <w:pPr>
        <w:ind w:firstLine="567"/>
        <w:jc w:val="both"/>
        <w:rPr>
          <w:rFonts w:ascii="Times New Roman" w:hAnsi="Times New Roman" w:cs="Times New Roman"/>
          <w:sz w:val="24"/>
          <w:szCs w:val="24"/>
        </w:rPr>
      </w:pPr>
      <w:r w:rsidRPr="005F2394">
        <w:rPr>
          <w:rFonts w:ascii="Times New Roman" w:hAnsi="Times New Roman" w:cs="Times New Roman"/>
          <w:bCs/>
          <w:sz w:val="24"/>
          <w:szCs w:val="24"/>
          <w:lang w:eastAsia="uk-UA"/>
        </w:rPr>
        <w:t xml:space="preserve">Надання послуг передбачає настроювання, модифікацію та конфігурування вказаних </w:t>
      </w:r>
      <w:r w:rsidRPr="005F2394">
        <w:rPr>
          <w:rStyle w:val="im"/>
          <w:rFonts w:ascii="Times New Roman" w:hAnsi="Times New Roman" w:cs="Times New Roman"/>
          <w:sz w:val="24"/>
          <w:szCs w:val="24"/>
        </w:rPr>
        <w:t xml:space="preserve">модулів білінгу побутових споживачів системи </w:t>
      </w:r>
      <w:r w:rsidRPr="005F2394">
        <w:rPr>
          <w:rStyle w:val="im"/>
          <w:rFonts w:ascii="Times New Roman" w:hAnsi="Times New Roman" w:cs="Times New Roman"/>
          <w:sz w:val="24"/>
          <w:szCs w:val="24"/>
          <w:lang w:val="en-US"/>
        </w:rPr>
        <w:t>SAP</w:t>
      </w:r>
      <w:r w:rsidRPr="005F2394">
        <w:rPr>
          <w:rFonts w:ascii="Times New Roman" w:hAnsi="Times New Roman" w:cs="Times New Roman"/>
          <w:sz w:val="24"/>
          <w:szCs w:val="24"/>
        </w:rPr>
        <w:t xml:space="preserve"> </w:t>
      </w:r>
      <w:r w:rsidRPr="005F2394">
        <w:rPr>
          <w:rFonts w:ascii="Times New Roman" w:hAnsi="Times New Roman" w:cs="Times New Roman"/>
          <w:bCs/>
          <w:sz w:val="24"/>
          <w:szCs w:val="24"/>
          <w:lang w:eastAsia="uk-UA"/>
        </w:rPr>
        <w:t xml:space="preserve">(надалі – Послуги), а Замовник зобов’язується прийняти і оплатити надані йому Виконавцем Послуги в розмірі, у строки та </w:t>
      </w:r>
      <w:proofErr w:type="gramStart"/>
      <w:r w:rsidRPr="005F2394">
        <w:rPr>
          <w:rFonts w:ascii="Times New Roman" w:hAnsi="Times New Roman" w:cs="Times New Roman"/>
          <w:bCs/>
          <w:sz w:val="24"/>
          <w:szCs w:val="24"/>
          <w:lang w:eastAsia="uk-UA"/>
        </w:rPr>
        <w:t>в порядку</w:t>
      </w:r>
      <w:proofErr w:type="gramEnd"/>
      <w:r w:rsidRPr="005F2394">
        <w:rPr>
          <w:rFonts w:ascii="Times New Roman" w:hAnsi="Times New Roman" w:cs="Times New Roman"/>
          <w:bCs/>
          <w:sz w:val="24"/>
          <w:szCs w:val="24"/>
          <w:lang w:eastAsia="uk-UA"/>
        </w:rPr>
        <w:t xml:space="preserve">, що встановлені цим Договором. </w:t>
      </w:r>
    </w:p>
    <w:p w14:paraId="7640A625"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1.2. Сторони домовились, що надання Послуг буде здійснюватися Виконавцем на основі та в обсязі, визначених у відповідних концептуальних, технічних проектах Замовника, що стосуються інформаційно-технічної системи SAP, щодо яких Виконавцем надаються Послуги за цим Договором (надалі – Концептуальні проекти).</w:t>
      </w:r>
    </w:p>
    <w:p w14:paraId="2932C052" w14:textId="77777777" w:rsidR="005F2394" w:rsidRPr="005F2394" w:rsidRDefault="005F2394" w:rsidP="005F2394">
      <w:pPr>
        <w:pStyle w:val="style121"/>
        <w:ind w:left="0" w:firstLine="567"/>
        <w:jc w:val="both"/>
        <w:rPr>
          <w:color w:val="auto"/>
          <w:sz w:val="24"/>
          <w:szCs w:val="24"/>
        </w:rPr>
      </w:pPr>
    </w:p>
    <w:p w14:paraId="1B08CC67" w14:textId="77777777" w:rsidR="005F2394" w:rsidRPr="005F2394" w:rsidRDefault="005F2394" w:rsidP="005F2394">
      <w:pPr>
        <w:pStyle w:val="style121"/>
        <w:numPr>
          <w:ilvl w:val="0"/>
          <w:numId w:val="6"/>
        </w:numPr>
        <w:tabs>
          <w:tab w:val="left" w:pos="426"/>
        </w:tabs>
        <w:spacing w:after="240" w:line="360" w:lineRule="auto"/>
        <w:ind w:left="0" w:right="62" w:firstLine="567"/>
        <w:jc w:val="center"/>
        <w:rPr>
          <w:b/>
          <w:color w:val="auto"/>
          <w:sz w:val="24"/>
          <w:szCs w:val="24"/>
          <w:lang w:eastAsia="uk-UA"/>
        </w:rPr>
      </w:pPr>
      <w:r w:rsidRPr="005F2394">
        <w:rPr>
          <w:b/>
          <w:color w:val="auto"/>
          <w:sz w:val="24"/>
          <w:szCs w:val="24"/>
          <w:lang w:eastAsia="uk-UA"/>
        </w:rPr>
        <w:t>Ціна Договору та порядок розрахунків</w:t>
      </w:r>
    </w:p>
    <w:p w14:paraId="3B965140" w14:textId="77777777" w:rsidR="005F2394" w:rsidRPr="005F2394" w:rsidRDefault="005F2394" w:rsidP="005F2394">
      <w:pPr>
        <w:pStyle w:val="aa"/>
        <w:ind w:left="0" w:firstLine="567"/>
        <w:jc w:val="both"/>
        <w:rPr>
          <w:rFonts w:ascii="Times New Roman" w:hAnsi="Times New Roman" w:cs="Times New Roman"/>
          <w:sz w:val="24"/>
          <w:szCs w:val="24"/>
          <w:lang w:eastAsia="uk-UA"/>
        </w:rPr>
      </w:pPr>
      <w:r w:rsidRPr="005F2394">
        <w:rPr>
          <w:rFonts w:ascii="Times New Roman" w:hAnsi="Times New Roman" w:cs="Times New Roman"/>
          <w:sz w:val="24"/>
          <w:szCs w:val="24"/>
        </w:rPr>
        <w:t xml:space="preserve">2.1. </w:t>
      </w:r>
      <w:r w:rsidRPr="005F2394">
        <w:rPr>
          <w:rFonts w:ascii="Times New Roman" w:hAnsi="Times New Roman" w:cs="Times New Roman"/>
          <w:sz w:val="24"/>
          <w:szCs w:val="24"/>
          <w:lang w:eastAsia="uk-UA"/>
        </w:rPr>
        <w:t xml:space="preserve">Загальна вартість Послуг, що є предметом цього Договору, становить __________ грн. </w:t>
      </w:r>
      <w:proofErr w:type="gramStart"/>
      <w:r w:rsidRPr="005F2394">
        <w:rPr>
          <w:rFonts w:ascii="Times New Roman" w:hAnsi="Times New Roman" w:cs="Times New Roman"/>
          <w:sz w:val="24"/>
          <w:szCs w:val="24"/>
          <w:lang w:eastAsia="uk-UA"/>
        </w:rPr>
        <w:t>( _</w:t>
      </w:r>
      <w:proofErr w:type="gramEnd"/>
      <w:r w:rsidRPr="005F2394">
        <w:rPr>
          <w:rFonts w:ascii="Times New Roman" w:hAnsi="Times New Roman" w:cs="Times New Roman"/>
          <w:sz w:val="24"/>
          <w:szCs w:val="24"/>
          <w:lang w:eastAsia="uk-UA"/>
        </w:rPr>
        <w:t xml:space="preserve">___________ гривень ___ копійок), у тому числі ПДВ 20% у розмірі __________ грн.  </w:t>
      </w:r>
      <w:proofErr w:type="gramStart"/>
      <w:r w:rsidRPr="005F2394">
        <w:rPr>
          <w:rFonts w:ascii="Times New Roman" w:hAnsi="Times New Roman" w:cs="Times New Roman"/>
          <w:sz w:val="24"/>
          <w:szCs w:val="24"/>
          <w:lang w:eastAsia="uk-UA"/>
        </w:rPr>
        <w:t>( _</w:t>
      </w:r>
      <w:proofErr w:type="gramEnd"/>
      <w:r w:rsidRPr="005F2394">
        <w:rPr>
          <w:rFonts w:ascii="Times New Roman" w:hAnsi="Times New Roman" w:cs="Times New Roman"/>
          <w:sz w:val="24"/>
          <w:szCs w:val="24"/>
          <w:lang w:eastAsia="uk-UA"/>
        </w:rPr>
        <w:t>___________ гривень ___ копійок).</w:t>
      </w:r>
    </w:p>
    <w:p w14:paraId="10B7E92E"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rPr>
        <w:t xml:space="preserve">2.2. </w:t>
      </w:r>
      <w:r w:rsidRPr="005F2394">
        <w:rPr>
          <w:color w:val="auto"/>
          <w:sz w:val="24"/>
          <w:szCs w:val="24"/>
          <w:lang w:eastAsia="uk-UA"/>
        </w:rPr>
        <w:t xml:space="preserve">Оплата Послуг здійснюється Замовником у національній валюті України </w:t>
      </w:r>
      <w:r w:rsidRPr="005F2394">
        <w:rPr>
          <w:color w:val="auto"/>
          <w:sz w:val="24"/>
          <w:szCs w:val="24"/>
        </w:rPr>
        <w:t>шляхом перерахування грошових коштів на поточний банківський рахунок Виконавця, вказаний у р. 11 цього Договору</w:t>
      </w:r>
      <w:r w:rsidRPr="005F2394">
        <w:rPr>
          <w:color w:val="auto"/>
          <w:sz w:val="24"/>
          <w:szCs w:val="24"/>
          <w:lang w:eastAsia="uk-UA"/>
        </w:rPr>
        <w:t>.</w:t>
      </w:r>
      <w:r w:rsidRPr="005F2394">
        <w:rPr>
          <w:color w:val="auto"/>
          <w:sz w:val="24"/>
          <w:szCs w:val="24"/>
        </w:rPr>
        <w:t xml:space="preserve"> Замовник повинен здійснити повну оплату Послуг.</w:t>
      </w:r>
    </w:p>
    <w:p w14:paraId="7A7956E2" w14:textId="77777777" w:rsidR="005F2394" w:rsidRPr="005F2394" w:rsidRDefault="005F2394" w:rsidP="005F2394">
      <w:pPr>
        <w:pStyle w:val="aa"/>
        <w:ind w:left="0" w:firstLine="567"/>
        <w:jc w:val="both"/>
        <w:rPr>
          <w:rFonts w:ascii="Times New Roman" w:hAnsi="Times New Roman" w:cs="Times New Roman"/>
          <w:sz w:val="24"/>
          <w:szCs w:val="24"/>
          <w:lang w:eastAsia="uk-UA"/>
        </w:rPr>
      </w:pPr>
      <w:r w:rsidRPr="005F2394">
        <w:rPr>
          <w:rFonts w:ascii="Times New Roman" w:hAnsi="Times New Roman" w:cs="Times New Roman"/>
          <w:sz w:val="24"/>
          <w:szCs w:val="24"/>
        </w:rPr>
        <w:t xml:space="preserve">2.3. Замовник здійснює оплату Послуг за цим Договором протягом 10 (десяти) банківських днів з дати підписання повноважними представниками Сторін цього Договору у розмірі 100% загальної вартості Послуг, що складає </w:t>
      </w:r>
      <w:r w:rsidRPr="005F2394">
        <w:rPr>
          <w:rFonts w:ascii="Times New Roman" w:hAnsi="Times New Roman" w:cs="Times New Roman"/>
          <w:sz w:val="24"/>
          <w:szCs w:val="24"/>
          <w:lang w:eastAsia="uk-UA"/>
        </w:rPr>
        <w:t>__________ грн.</w:t>
      </w:r>
    </w:p>
    <w:p w14:paraId="1C071FC1" w14:textId="77777777" w:rsidR="005F2394" w:rsidRPr="005F2394" w:rsidRDefault="005F2394" w:rsidP="005F2394">
      <w:pPr>
        <w:pStyle w:val="aa"/>
        <w:ind w:left="0"/>
        <w:jc w:val="both"/>
        <w:rPr>
          <w:rFonts w:ascii="Times New Roman" w:hAnsi="Times New Roman" w:cs="Times New Roman"/>
          <w:sz w:val="24"/>
          <w:szCs w:val="24"/>
          <w:lang w:eastAsia="uk-UA"/>
        </w:rPr>
      </w:pPr>
      <w:proofErr w:type="gramStart"/>
      <w:r w:rsidRPr="005F2394">
        <w:rPr>
          <w:rFonts w:ascii="Times New Roman" w:hAnsi="Times New Roman" w:cs="Times New Roman"/>
          <w:sz w:val="24"/>
          <w:szCs w:val="24"/>
          <w:lang w:eastAsia="uk-UA"/>
        </w:rPr>
        <w:t>( _</w:t>
      </w:r>
      <w:proofErr w:type="gramEnd"/>
      <w:r w:rsidRPr="005F2394">
        <w:rPr>
          <w:rFonts w:ascii="Times New Roman" w:hAnsi="Times New Roman" w:cs="Times New Roman"/>
          <w:sz w:val="24"/>
          <w:szCs w:val="24"/>
          <w:lang w:eastAsia="uk-UA"/>
        </w:rPr>
        <w:t xml:space="preserve">___________ гривень ___ копійок), у тому числі ПДВ 20% у розмірі __________ грн. </w:t>
      </w:r>
    </w:p>
    <w:p w14:paraId="5859E822" w14:textId="77777777" w:rsidR="005F2394" w:rsidRPr="005F2394" w:rsidRDefault="005F2394" w:rsidP="005F2394">
      <w:pPr>
        <w:pStyle w:val="aa"/>
        <w:ind w:left="0"/>
        <w:jc w:val="both"/>
        <w:rPr>
          <w:rFonts w:ascii="Times New Roman" w:hAnsi="Times New Roman" w:cs="Times New Roman"/>
          <w:sz w:val="24"/>
          <w:szCs w:val="24"/>
          <w:lang w:eastAsia="uk-UA"/>
        </w:rPr>
      </w:pPr>
      <w:proofErr w:type="gramStart"/>
      <w:r w:rsidRPr="005F2394">
        <w:rPr>
          <w:rFonts w:ascii="Times New Roman" w:hAnsi="Times New Roman" w:cs="Times New Roman"/>
          <w:sz w:val="24"/>
          <w:szCs w:val="24"/>
          <w:lang w:eastAsia="uk-UA"/>
        </w:rPr>
        <w:t>( _</w:t>
      </w:r>
      <w:proofErr w:type="gramEnd"/>
      <w:r w:rsidRPr="005F2394">
        <w:rPr>
          <w:rFonts w:ascii="Times New Roman" w:hAnsi="Times New Roman" w:cs="Times New Roman"/>
          <w:sz w:val="24"/>
          <w:szCs w:val="24"/>
          <w:lang w:eastAsia="uk-UA"/>
        </w:rPr>
        <w:t>___________ гривень ___ копійок).</w:t>
      </w:r>
    </w:p>
    <w:p w14:paraId="0C2B42F6" w14:textId="77777777" w:rsidR="005F2394" w:rsidRPr="005F2394" w:rsidRDefault="005F2394" w:rsidP="005F2394">
      <w:pPr>
        <w:pStyle w:val="style121"/>
        <w:ind w:left="0" w:right="62" w:firstLine="567"/>
        <w:rPr>
          <w:b/>
          <w:color w:val="auto"/>
          <w:sz w:val="24"/>
          <w:szCs w:val="24"/>
          <w:lang w:eastAsia="uk-UA"/>
        </w:rPr>
      </w:pPr>
    </w:p>
    <w:p w14:paraId="72B48C57" w14:textId="77777777" w:rsidR="005F2394" w:rsidRPr="005F2394" w:rsidRDefault="005F2394" w:rsidP="005F2394">
      <w:pPr>
        <w:pStyle w:val="style121"/>
        <w:numPr>
          <w:ilvl w:val="0"/>
          <w:numId w:val="6"/>
        </w:numPr>
        <w:ind w:left="0" w:right="62" w:firstLine="567"/>
        <w:jc w:val="center"/>
        <w:rPr>
          <w:b/>
          <w:color w:val="auto"/>
          <w:sz w:val="24"/>
          <w:szCs w:val="24"/>
          <w:lang w:eastAsia="uk-UA"/>
        </w:rPr>
      </w:pPr>
      <w:r w:rsidRPr="005F2394">
        <w:rPr>
          <w:b/>
          <w:color w:val="auto"/>
          <w:sz w:val="24"/>
          <w:szCs w:val="24"/>
          <w:lang w:eastAsia="uk-UA"/>
        </w:rPr>
        <w:t>Порядок надання Послуг</w:t>
      </w:r>
    </w:p>
    <w:p w14:paraId="1378CF8F" w14:textId="77777777" w:rsidR="005F2394" w:rsidRPr="005F2394" w:rsidRDefault="005F2394" w:rsidP="005F2394">
      <w:pPr>
        <w:pStyle w:val="style121"/>
        <w:ind w:left="0" w:right="62" w:firstLine="567"/>
        <w:rPr>
          <w:b/>
          <w:color w:val="auto"/>
          <w:sz w:val="24"/>
          <w:szCs w:val="24"/>
          <w:lang w:eastAsia="uk-UA"/>
        </w:rPr>
      </w:pPr>
    </w:p>
    <w:p w14:paraId="1CBF4E6F" w14:textId="77777777" w:rsidR="005F2394" w:rsidRPr="005F2394" w:rsidRDefault="005F2394" w:rsidP="005F2394">
      <w:pPr>
        <w:pStyle w:val="style121"/>
        <w:ind w:left="0" w:right="62" w:firstLine="567"/>
        <w:jc w:val="both"/>
        <w:rPr>
          <w:color w:val="auto"/>
          <w:sz w:val="24"/>
          <w:szCs w:val="24"/>
          <w:lang w:eastAsia="uk-UA"/>
        </w:rPr>
      </w:pPr>
      <w:r w:rsidRPr="005F2394">
        <w:rPr>
          <w:color w:val="auto"/>
          <w:sz w:val="24"/>
          <w:szCs w:val="24"/>
          <w:lang w:eastAsia="uk-UA"/>
        </w:rPr>
        <w:t xml:space="preserve">3.1. Виконавець надає Послуги власними силами або силами залучених інших осіб, залишаючись відповідальним перед Замовником за результати наданих Послуг. </w:t>
      </w:r>
      <w:r w:rsidRPr="005F2394">
        <w:rPr>
          <w:color w:val="auto"/>
          <w:sz w:val="24"/>
          <w:szCs w:val="24"/>
        </w:rPr>
        <w:t xml:space="preserve">Виконавець розпочинає надання Послуг за цим Договором за умови отримання попередньої оплати від Замовника, згідно п. 2.3 цього Договору, та після отримання від Замовника, протягом встановленого у П.П. 4.1.1 п. 4.1 цього Договору строку, Концептуальних проектів та іншої, необхідної для надання Послуг, документації. У випадку несвоєчасного виконання Замовником зазначених умов, термін завершення надання Послуг автоматично переноситься </w:t>
      </w:r>
      <w:proofErr w:type="gramStart"/>
      <w:r w:rsidRPr="005F2394">
        <w:rPr>
          <w:color w:val="auto"/>
          <w:sz w:val="24"/>
          <w:szCs w:val="24"/>
        </w:rPr>
        <w:t>на строк</w:t>
      </w:r>
      <w:proofErr w:type="gramEnd"/>
      <w:r w:rsidRPr="005F2394">
        <w:rPr>
          <w:color w:val="auto"/>
          <w:sz w:val="24"/>
          <w:szCs w:val="24"/>
        </w:rPr>
        <w:t xml:space="preserve"> затримки виконання умов цього пункту, без додаткового погодження Сторонами.</w:t>
      </w:r>
    </w:p>
    <w:p w14:paraId="7230B59D" w14:textId="77777777" w:rsidR="005F2394" w:rsidRPr="005F2394" w:rsidRDefault="005F2394" w:rsidP="005F2394">
      <w:pPr>
        <w:pStyle w:val="style121"/>
        <w:ind w:left="0" w:right="62" w:firstLine="567"/>
        <w:jc w:val="both"/>
        <w:rPr>
          <w:color w:val="auto"/>
          <w:sz w:val="24"/>
          <w:szCs w:val="24"/>
          <w:lang w:eastAsia="uk-UA"/>
        </w:rPr>
      </w:pPr>
      <w:r w:rsidRPr="005F2394">
        <w:rPr>
          <w:color w:val="auto"/>
          <w:sz w:val="24"/>
          <w:szCs w:val="24"/>
          <w:lang w:eastAsia="uk-UA"/>
        </w:rPr>
        <w:t xml:space="preserve">3.2. </w:t>
      </w:r>
      <w:r w:rsidRPr="005F2394">
        <w:rPr>
          <w:color w:val="auto"/>
          <w:sz w:val="24"/>
          <w:szCs w:val="24"/>
        </w:rPr>
        <w:t>Виконавець зобов’язується надати Послуги у термін – 31.12.2021 року</w:t>
      </w:r>
      <w:proofErr w:type="gramStart"/>
      <w:r w:rsidRPr="005F2394">
        <w:rPr>
          <w:color w:val="auto"/>
          <w:sz w:val="24"/>
          <w:szCs w:val="24"/>
        </w:rPr>
        <w:t>, ,</w:t>
      </w:r>
      <w:proofErr w:type="gramEnd"/>
      <w:r w:rsidRPr="005F2394">
        <w:rPr>
          <w:color w:val="auto"/>
          <w:sz w:val="24"/>
          <w:szCs w:val="24"/>
        </w:rPr>
        <w:t xml:space="preserve"> а Замовник зобов’язується прийняти їх відповідно до умов, зазначених в П.П. 3.3 – 3.4 цього Договору</w:t>
      </w:r>
      <w:r w:rsidRPr="005F2394">
        <w:rPr>
          <w:color w:val="auto"/>
          <w:sz w:val="24"/>
          <w:szCs w:val="24"/>
          <w:lang w:eastAsia="uk-UA"/>
        </w:rPr>
        <w:t>.</w:t>
      </w:r>
    </w:p>
    <w:p w14:paraId="51B43834" w14:textId="77777777" w:rsidR="005F2394" w:rsidRPr="005F2394" w:rsidRDefault="005F2394" w:rsidP="005F2394">
      <w:pPr>
        <w:pStyle w:val="style121"/>
        <w:ind w:left="0" w:right="62" w:firstLine="567"/>
        <w:jc w:val="both"/>
        <w:rPr>
          <w:color w:val="auto"/>
          <w:sz w:val="24"/>
          <w:szCs w:val="24"/>
          <w:lang w:eastAsia="uk-UA"/>
        </w:rPr>
      </w:pPr>
      <w:r w:rsidRPr="005F2394">
        <w:rPr>
          <w:color w:val="auto"/>
          <w:sz w:val="24"/>
          <w:szCs w:val="24"/>
          <w:lang w:eastAsia="uk-UA"/>
        </w:rPr>
        <w:t>3.3. Після завершення Виконавцем надання Послуг, Виконавець складає та передає Замовнику на підпис Акт за формою, що зазначена у Додатку 1 до цього Договору.</w:t>
      </w:r>
    </w:p>
    <w:p w14:paraId="09DCF996"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3.4. Замовник, протягом 10 (десяти) робочих днів з дня отримання від Виконавця двох примірників відповідного Акту, повинен підписати його та повернути один примірник Акту Виконавцю або направити у цей же строк мотивовану відмову від прийняття Послуг. У випадку неодержання у вказаний строк підписаного Акту або мотивованої відмови від прийняття Послуг, Замовник вважається таким, що погодився з належним наданням Послуг у визначені Договором терміни, а відповідний Акт вважається підписаним Замовником днем закінчення строку, який встановлений у цьому п. 3.4 Договору для підписання Замовником Акту, а Послуги вважаються наданими належним чином. У такому разі, зобов’язання Замовника щодо кінцевого розрахунку починають свій перебіг з 11 (одинадцятого) робочого дня з дня одержання Замовником Акту.</w:t>
      </w:r>
    </w:p>
    <w:p w14:paraId="7D5FA909"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 xml:space="preserve">3.5. При виявленні недоліків у наданих Послугах Замовник у строк, визначений у п. 3.4 цього Договору для розгляду та підписання Акту, надає Виконавцю мотивовані зауваження з переліком недоліків/дефектів у наданих Послугах. У такому випадку Сторонами складається дефектний акт із зазначенням необхідних доробок та термінів/строків їх усунення. Про місце, дату та час складання дефектного акту Замовник повідомляє Виконавця письмово за 2 (два) робочих дні до дати складання відповідного дефектного акту. Усунення недоліків здійснюється за рахунок Виконавця. </w:t>
      </w:r>
    </w:p>
    <w:p w14:paraId="59E4AB4A"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 xml:space="preserve">3.6. Після усунення Виконавцем недоліків у наданих Послугах, приймання таких Послуг здійснюється </w:t>
      </w:r>
      <w:proofErr w:type="gramStart"/>
      <w:r w:rsidRPr="005F2394">
        <w:rPr>
          <w:color w:val="auto"/>
          <w:sz w:val="24"/>
          <w:szCs w:val="24"/>
          <w:lang w:eastAsia="uk-UA"/>
        </w:rPr>
        <w:t>у порядку</w:t>
      </w:r>
      <w:proofErr w:type="gramEnd"/>
      <w:r w:rsidRPr="005F2394">
        <w:rPr>
          <w:color w:val="auto"/>
          <w:sz w:val="24"/>
          <w:szCs w:val="24"/>
          <w:lang w:eastAsia="uk-UA"/>
        </w:rPr>
        <w:t>, встановленому П.П. 3.3 – 3.4 цього Договору.</w:t>
      </w:r>
    </w:p>
    <w:p w14:paraId="348C1AD0"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3.7. У випадку призупинення надання Послуг з ініціативи Замовника або Виконавця, у тому числі і у випадку, передбаченому пп. 4.2.2 п. 4.2 цього Договору, Сторони зобов’язані у 10-ти денний строк з дня призупинення скласти двосторонній акт про надану частину Послуг і фактично понесені витрати Виконавцем, що підлягають оплаті Замовником. У разі не підписання Замовником вищезазначеного акту протягом 5-ти календарних днів з дати його</w:t>
      </w:r>
      <w:r w:rsidRPr="005F2394">
        <w:rPr>
          <w:bCs/>
          <w:color w:val="auto"/>
          <w:sz w:val="24"/>
          <w:szCs w:val="24"/>
          <w:lang w:eastAsia="uk-UA"/>
        </w:rPr>
        <w:t xml:space="preserve"> отримання, такий акт вважається підписаним Замовником, а Послуги вважаються прийнятими та підлягають оплаті Замовником або</w:t>
      </w:r>
      <w:r w:rsidRPr="005F2394">
        <w:rPr>
          <w:color w:val="auto"/>
          <w:sz w:val="24"/>
          <w:szCs w:val="24"/>
          <w:lang w:eastAsia="uk-UA"/>
        </w:rPr>
        <w:t>, у випадку не покриття вартістю наданих Послуг суми фактично здійсненої попередньої оплати, такі кошти підлягають поверненню Замовнику, у сумі, вказаній у такому акті, протягом 10 (десяти) календарних днів з дати отримання відповідної вимоги</w:t>
      </w:r>
      <w:r w:rsidRPr="005F2394">
        <w:rPr>
          <w:bCs/>
          <w:color w:val="auto"/>
          <w:sz w:val="24"/>
          <w:szCs w:val="24"/>
          <w:lang w:eastAsia="uk-UA"/>
        </w:rPr>
        <w:t>.</w:t>
      </w:r>
    </w:p>
    <w:p w14:paraId="7DED6ABC" w14:textId="77777777" w:rsidR="005F2394" w:rsidRPr="005F2394" w:rsidRDefault="005F2394" w:rsidP="005F2394">
      <w:pPr>
        <w:pStyle w:val="style121"/>
        <w:ind w:left="0" w:firstLine="567"/>
        <w:jc w:val="both"/>
        <w:rPr>
          <w:color w:val="auto"/>
          <w:sz w:val="24"/>
          <w:szCs w:val="24"/>
          <w:lang w:eastAsia="uk-UA"/>
        </w:rPr>
      </w:pPr>
    </w:p>
    <w:p w14:paraId="1824B1F3" w14:textId="77777777" w:rsidR="005F2394" w:rsidRPr="005F2394" w:rsidRDefault="005F2394" w:rsidP="005F2394">
      <w:pPr>
        <w:pStyle w:val="style121"/>
        <w:numPr>
          <w:ilvl w:val="0"/>
          <w:numId w:val="6"/>
        </w:numPr>
        <w:ind w:left="0" w:right="62" w:firstLine="567"/>
        <w:jc w:val="center"/>
        <w:rPr>
          <w:b/>
          <w:color w:val="auto"/>
          <w:sz w:val="24"/>
          <w:szCs w:val="24"/>
          <w:lang w:eastAsia="uk-UA"/>
        </w:rPr>
      </w:pPr>
      <w:r w:rsidRPr="005F2394">
        <w:rPr>
          <w:b/>
          <w:bCs/>
          <w:color w:val="auto"/>
          <w:sz w:val="24"/>
          <w:szCs w:val="24"/>
          <w:lang w:eastAsia="uk-UA"/>
        </w:rPr>
        <w:t xml:space="preserve">Права та </w:t>
      </w:r>
      <w:r w:rsidRPr="005F2394">
        <w:rPr>
          <w:b/>
          <w:color w:val="auto"/>
          <w:sz w:val="24"/>
          <w:szCs w:val="24"/>
          <w:lang w:eastAsia="uk-UA"/>
        </w:rPr>
        <w:t>обов’язки Сторін</w:t>
      </w:r>
    </w:p>
    <w:p w14:paraId="52CB704C" w14:textId="77777777" w:rsidR="005F2394" w:rsidRPr="005F2394" w:rsidRDefault="005F2394" w:rsidP="005F2394">
      <w:pPr>
        <w:pStyle w:val="style121"/>
        <w:ind w:left="0" w:right="62" w:firstLine="567"/>
        <w:rPr>
          <w:b/>
          <w:color w:val="auto"/>
          <w:sz w:val="24"/>
          <w:szCs w:val="24"/>
          <w:lang w:eastAsia="uk-UA"/>
        </w:rPr>
      </w:pPr>
    </w:p>
    <w:p w14:paraId="619FF637" w14:textId="77777777" w:rsidR="005F2394" w:rsidRPr="005F2394" w:rsidRDefault="005F2394" w:rsidP="005F2394">
      <w:pPr>
        <w:pStyle w:val="style121"/>
        <w:ind w:left="0" w:firstLine="567"/>
        <w:jc w:val="both"/>
        <w:rPr>
          <w:b/>
          <w:color w:val="auto"/>
          <w:sz w:val="24"/>
          <w:szCs w:val="24"/>
          <w:lang w:eastAsia="uk-UA"/>
        </w:rPr>
      </w:pPr>
      <w:r w:rsidRPr="005F2394">
        <w:rPr>
          <w:color w:val="auto"/>
          <w:sz w:val="24"/>
          <w:szCs w:val="24"/>
        </w:rPr>
        <w:t xml:space="preserve">4.1. </w:t>
      </w:r>
      <w:r w:rsidRPr="005F2394">
        <w:rPr>
          <w:b/>
          <w:color w:val="auto"/>
          <w:sz w:val="24"/>
          <w:szCs w:val="24"/>
          <w:lang w:eastAsia="uk-UA"/>
        </w:rPr>
        <w:t>Замовник зобов’язується:</w:t>
      </w:r>
    </w:p>
    <w:p w14:paraId="50B57751"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4.1.1. Протягом 10 (десяти) банківських днів з дати підписання цього Договору</w:t>
      </w:r>
      <w:r w:rsidRPr="005F2394">
        <w:rPr>
          <w:rFonts w:eastAsia="Calibri"/>
          <w:color w:val="auto"/>
          <w:sz w:val="24"/>
          <w:szCs w:val="24"/>
        </w:rPr>
        <w:t xml:space="preserve"> з</w:t>
      </w:r>
      <w:r w:rsidRPr="005F2394">
        <w:rPr>
          <w:color w:val="auto"/>
          <w:sz w:val="24"/>
          <w:szCs w:val="24"/>
          <w:lang w:eastAsia="uk-UA"/>
        </w:rPr>
        <w:t xml:space="preserve">дійснити попередню оплату за цим Договором. </w:t>
      </w:r>
    </w:p>
    <w:p w14:paraId="5CAF485F"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4.1.2. Визначити та повідомити Виконавцю коло працівників Замовника, що будуть уповноважені звертатися із запитами до Виконавця та надавати інформацію на запити Виконавця з приводу надання Послуг за цим Договором.</w:t>
      </w:r>
    </w:p>
    <w:p w14:paraId="4B785E92"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4.1.3. При необхідності, надавати Виконавцю допомогу у підготовці, зборі та обробці інформації, яка на думку Виконавця є необхідною для надання Послуг.</w:t>
      </w:r>
    </w:p>
    <w:p w14:paraId="63D0DCC1"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 xml:space="preserve">4.1.4. Забезпечити доступ працівників Виконавця та/або співробітників залучених інших осіб на територію Замовника для надання Послуг </w:t>
      </w:r>
      <w:proofErr w:type="gramStart"/>
      <w:r w:rsidRPr="005F2394">
        <w:rPr>
          <w:color w:val="auto"/>
          <w:sz w:val="24"/>
          <w:szCs w:val="24"/>
          <w:lang w:eastAsia="uk-UA"/>
        </w:rPr>
        <w:t>у рамках</w:t>
      </w:r>
      <w:proofErr w:type="gramEnd"/>
      <w:r w:rsidRPr="005F2394">
        <w:rPr>
          <w:color w:val="auto"/>
          <w:sz w:val="24"/>
          <w:szCs w:val="24"/>
          <w:lang w:eastAsia="uk-UA"/>
        </w:rPr>
        <w:t xml:space="preserve"> цього Договору.</w:t>
      </w:r>
    </w:p>
    <w:p w14:paraId="5EB1D086"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 xml:space="preserve">4.1.5. Прийняти та оплатити Послуги Виконавця у строки та у розмірах, що вказані у п. 2.3 </w:t>
      </w:r>
      <w:r w:rsidRPr="005F2394">
        <w:rPr>
          <w:color w:val="auto"/>
          <w:sz w:val="24"/>
          <w:szCs w:val="24"/>
        </w:rPr>
        <w:t>цього</w:t>
      </w:r>
      <w:r w:rsidRPr="005F2394">
        <w:rPr>
          <w:color w:val="auto"/>
          <w:sz w:val="24"/>
          <w:szCs w:val="24"/>
          <w:lang w:eastAsia="uk-UA"/>
        </w:rPr>
        <w:t xml:space="preserve"> Договору.</w:t>
      </w:r>
    </w:p>
    <w:p w14:paraId="66997A8C" w14:textId="77777777" w:rsidR="005F2394" w:rsidRPr="005F2394" w:rsidRDefault="005F2394" w:rsidP="005F2394">
      <w:pPr>
        <w:pStyle w:val="style121"/>
        <w:ind w:left="0" w:firstLine="567"/>
        <w:jc w:val="both"/>
        <w:rPr>
          <w:b/>
          <w:color w:val="auto"/>
          <w:sz w:val="24"/>
          <w:szCs w:val="24"/>
          <w:lang w:eastAsia="uk-UA"/>
        </w:rPr>
      </w:pPr>
      <w:r w:rsidRPr="005F2394">
        <w:rPr>
          <w:color w:val="auto"/>
          <w:sz w:val="24"/>
          <w:szCs w:val="24"/>
          <w:lang w:eastAsia="uk-UA"/>
        </w:rPr>
        <w:t xml:space="preserve">4.2. </w:t>
      </w:r>
      <w:r w:rsidRPr="005F2394">
        <w:rPr>
          <w:b/>
          <w:color w:val="auto"/>
          <w:sz w:val="24"/>
          <w:szCs w:val="24"/>
          <w:lang w:eastAsia="uk-UA"/>
        </w:rPr>
        <w:t>Замовник має право:</w:t>
      </w:r>
    </w:p>
    <w:p w14:paraId="28FF2CD8"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4.2.1.</w:t>
      </w:r>
      <w:r w:rsidRPr="005F2394">
        <w:rPr>
          <w:color w:val="auto"/>
          <w:sz w:val="24"/>
          <w:szCs w:val="24"/>
          <w:lang w:eastAsia="uk-UA"/>
        </w:rPr>
        <w:tab/>
        <w:t>Вимагати від Виконавця якісного надання Послуг та безоплатного виправлення недоліків, що виникли внаслідок допущених Виконавцем порушень або неналежного надання Послуг.</w:t>
      </w:r>
    </w:p>
    <w:p w14:paraId="60682818"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4.2.2.</w:t>
      </w:r>
      <w:r w:rsidRPr="005F2394">
        <w:rPr>
          <w:color w:val="auto"/>
          <w:sz w:val="24"/>
          <w:szCs w:val="24"/>
          <w:lang w:eastAsia="uk-UA"/>
        </w:rPr>
        <w:tab/>
        <w:t>Розірвати цей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та вимагати повернення сплачених сум за цим Договором, щодо яких відсутній Акт, з урахуванням положень, викладених у п. 3.7 цього Договору, якщо Виконавець з причин, які залежали від нього, не приступив до надання Послуг протягом 1 (одного) місяця після здійснення Замовником попередньої оплати за цим Договором та отримання Виконавцем всіх вихідних даних (у т.ч. Концептуальних проектів) для надання Послуг, або допустив відставання від термінів надання Послуг понад 1 (один) місяць, або надає Послуги настільки повільно, що здача їх в термін стає явно неможливою.</w:t>
      </w:r>
    </w:p>
    <w:p w14:paraId="16D70174"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4.2.3. Ініціювати внесення змін у цей Договір за наявності порушень Виконавцем терміну надання Послуг та умов цього Договору.</w:t>
      </w:r>
    </w:p>
    <w:p w14:paraId="515F85B9"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4.2.4. Контролювати порядок надання Послуг у терміни, встановлені цим Договором.</w:t>
      </w:r>
    </w:p>
    <w:p w14:paraId="5899E817"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4.2.5. Зменшувати обсяги Послуг залежно від реального фінансування видатків.</w:t>
      </w:r>
    </w:p>
    <w:p w14:paraId="2369AB0D" w14:textId="77777777" w:rsidR="005F2394" w:rsidRPr="005F2394" w:rsidRDefault="005F2394" w:rsidP="005F2394">
      <w:pPr>
        <w:pStyle w:val="style121"/>
        <w:ind w:left="0" w:firstLine="567"/>
        <w:jc w:val="both"/>
        <w:rPr>
          <w:b/>
          <w:color w:val="auto"/>
          <w:sz w:val="24"/>
          <w:szCs w:val="24"/>
          <w:lang w:eastAsia="uk-UA"/>
        </w:rPr>
      </w:pPr>
      <w:r w:rsidRPr="005F2394">
        <w:rPr>
          <w:color w:val="auto"/>
          <w:sz w:val="24"/>
          <w:szCs w:val="24"/>
          <w:lang w:eastAsia="uk-UA"/>
        </w:rPr>
        <w:t xml:space="preserve">4.3. </w:t>
      </w:r>
      <w:r w:rsidRPr="005F2394">
        <w:rPr>
          <w:b/>
          <w:color w:val="auto"/>
          <w:sz w:val="24"/>
          <w:szCs w:val="24"/>
          <w:lang w:eastAsia="uk-UA"/>
        </w:rPr>
        <w:t>Виконавець зобов’язується:</w:t>
      </w:r>
    </w:p>
    <w:p w14:paraId="27D3CC65" w14:textId="77777777" w:rsidR="005F2394" w:rsidRPr="005F2394" w:rsidRDefault="005F2394" w:rsidP="005F2394">
      <w:pPr>
        <w:pStyle w:val="style121"/>
        <w:widowControl w:val="0"/>
        <w:ind w:left="0" w:right="62" w:firstLine="567"/>
        <w:jc w:val="both"/>
        <w:rPr>
          <w:color w:val="auto"/>
          <w:sz w:val="24"/>
          <w:szCs w:val="24"/>
          <w:lang w:eastAsia="uk-UA"/>
        </w:rPr>
      </w:pPr>
      <w:r w:rsidRPr="005F2394">
        <w:rPr>
          <w:color w:val="auto"/>
          <w:sz w:val="24"/>
          <w:szCs w:val="24"/>
          <w:lang w:eastAsia="uk-UA"/>
        </w:rPr>
        <w:t>4.3.1. Надати Замовнику Послуги на умовах та в терміни, що визначені Календарним планом, з урахуванням даних Концептуальних проектів.</w:t>
      </w:r>
    </w:p>
    <w:p w14:paraId="0354FACA" w14:textId="77777777" w:rsidR="005F2394" w:rsidRPr="005F2394" w:rsidRDefault="005F2394" w:rsidP="005F2394">
      <w:pPr>
        <w:pStyle w:val="style121"/>
        <w:widowControl w:val="0"/>
        <w:ind w:left="0" w:right="62" w:firstLine="567"/>
        <w:jc w:val="both"/>
        <w:rPr>
          <w:color w:val="auto"/>
          <w:sz w:val="24"/>
          <w:szCs w:val="24"/>
          <w:lang w:eastAsia="uk-UA"/>
        </w:rPr>
      </w:pPr>
      <w:r w:rsidRPr="005F2394">
        <w:rPr>
          <w:color w:val="auto"/>
          <w:sz w:val="24"/>
          <w:szCs w:val="24"/>
          <w:lang w:eastAsia="uk-UA"/>
        </w:rPr>
        <w:t>4.3.2. Додержуватись вимог, пов’язаних з охороною прав інтелектуальної власності.</w:t>
      </w:r>
    </w:p>
    <w:p w14:paraId="6E25BE6B"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4.3.3. Усувати безоплатно протягом 3-х робочих днів недоліки наданих Послуг, що виявлені самостійно до підписання відповідного Акту.</w:t>
      </w:r>
    </w:p>
    <w:p w14:paraId="39070111"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4.3.4. Визначити та повідомити Замовнику коло працівників Виконавця, що будуть уповноважені звертатися із запитами до Замовника та надавати інформацію на запити Замовника з приводу надання Послуг за цим Договором.</w:t>
      </w:r>
    </w:p>
    <w:p w14:paraId="5CC0ACD6"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 xml:space="preserve">4.3.5. Передати Замовнику результати наданих Послуг, </w:t>
      </w:r>
      <w:proofErr w:type="gramStart"/>
      <w:r w:rsidRPr="005F2394">
        <w:rPr>
          <w:color w:val="auto"/>
          <w:sz w:val="24"/>
          <w:szCs w:val="24"/>
          <w:lang w:eastAsia="uk-UA"/>
        </w:rPr>
        <w:t>в порядку</w:t>
      </w:r>
      <w:proofErr w:type="gramEnd"/>
      <w:r w:rsidRPr="005F2394">
        <w:rPr>
          <w:color w:val="auto"/>
          <w:sz w:val="24"/>
          <w:szCs w:val="24"/>
          <w:lang w:eastAsia="uk-UA"/>
        </w:rPr>
        <w:t xml:space="preserve"> та на умовах, передбачених цим Договором, за відповідним Актом та у встановлений цим Договором строк.</w:t>
      </w:r>
    </w:p>
    <w:p w14:paraId="66B36867"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4.3.6. Після завершення надання Послуг повернути Замовнику примірники Концептуальних проектів</w:t>
      </w:r>
      <w:r w:rsidRPr="005F2394">
        <w:rPr>
          <w:color w:val="auto"/>
          <w:sz w:val="24"/>
          <w:szCs w:val="24"/>
        </w:rPr>
        <w:t xml:space="preserve"> та іншу передану Замовником для надання Послуг документацію</w:t>
      </w:r>
      <w:r w:rsidRPr="005F2394">
        <w:rPr>
          <w:color w:val="auto"/>
          <w:sz w:val="24"/>
          <w:szCs w:val="24"/>
          <w:lang w:eastAsia="uk-UA"/>
        </w:rPr>
        <w:t>.</w:t>
      </w:r>
    </w:p>
    <w:p w14:paraId="0BB92F62"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 xml:space="preserve">4.3.7. Своєчасно та достовірно відображати у своїй податковій звітності суми податкових зобов’язань з ПДВ, а також, згідно вимог чинного законодавства, складати електронну податкову накладну, або розрахунок коригування до податкової накладної протягом 10-ти календарних днів з дати виникнення першої події та надсилати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трьох робочих днів опрацювати отриманий ним документ, і направити його узгоджений варіант в цей же строк Виконавцю. У разі погодження Замовником податкової накладної або розрахунку коригування до податкової накладної Виконавець реєструє документ в ЄРПН з дотриманням умови щодо реєстрації </w:t>
      </w:r>
      <w:proofErr w:type="gramStart"/>
      <w:r w:rsidRPr="005F2394">
        <w:rPr>
          <w:color w:val="auto"/>
          <w:sz w:val="24"/>
          <w:szCs w:val="24"/>
          <w:lang w:eastAsia="uk-UA"/>
        </w:rPr>
        <w:t>у порядку</w:t>
      </w:r>
      <w:proofErr w:type="gramEnd"/>
      <w:r w:rsidRPr="005F2394">
        <w:rPr>
          <w:color w:val="auto"/>
          <w:sz w:val="24"/>
          <w:szCs w:val="24"/>
          <w:lang w:eastAsia="uk-UA"/>
        </w:rPr>
        <w:t>, визначеному законодавством, з електронним підписом уповноваженої особи. У разі непогодження Замовником електронної податкової накладної, або розрахунку коригування до податкової накладної Виконавець протягом одного робочого дня з дати отримання від Замовника зауважень щодо змісту документу повинен виправити помилки і знову відправити документ Замовнику на погодження.</w:t>
      </w:r>
    </w:p>
    <w:p w14:paraId="5A5B6EA8" w14:textId="77777777" w:rsidR="005F2394" w:rsidRPr="005F2394" w:rsidRDefault="005F2394" w:rsidP="005F2394">
      <w:pPr>
        <w:pStyle w:val="a5"/>
        <w:ind w:firstLine="567"/>
        <w:rPr>
          <w:b/>
          <w:szCs w:val="24"/>
        </w:rPr>
      </w:pPr>
      <w:r w:rsidRPr="005F2394">
        <w:rPr>
          <w:szCs w:val="24"/>
        </w:rPr>
        <w:t xml:space="preserve">4.4. </w:t>
      </w:r>
      <w:r w:rsidRPr="005F2394">
        <w:rPr>
          <w:b/>
          <w:szCs w:val="24"/>
        </w:rPr>
        <w:t>Виконавець має право:</w:t>
      </w:r>
    </w:p>
    <w:p w14:paraId="00B11BBF" w14:textId="77777777" w:rsidR="005F2394" w:rsidRPr="005F2394" w:rsidRDefault="005F2394" w:rsidP="005F2394">
      <w:pPr>
        <w:pStyle w:val="a5"/>
        <w:ind w:firstLine="567"/>
        <w:rPr>
          <w:szCs w:val="24"/>
        </w:rPr>
      </w:pPr>
      <w:r w:rsidRPr="005F2394">
        <w:rPr>
          <w:szCs w:val="24"/>
        </w:rPr>
        <w:t>4.4.1. Своєчасно та в повному обсязі отримувати платежі за цим Договором.</w:t>
      </w:r>
    </w:p>
    <w:p w14:paraId="25821367" w14:textId="77777777" w:rsidR="005F2394" w:rsidRPr="005F2394" w:rsidRDefault="005F2394" w:rsidP="005F2394">
      <w:pPr>
        <w:pStyle w:val="a5"/>
        <w:ind w:firstLine="567"/>
        <w:rPr>
          <w:szCs w:val="24"/>
        </w:rPr>
      </w:pPr>
      <w:r w:rsidRPr="005F2394">
        <w:rPr>
          <w:szCs w:val="24"/>
        </w:rPr>
        <w:t>4.4.2. На дострокове надання Послуг за письмовим погодженням Замовника.</w:t>
      </w:r>
    </w:p>
    <w:p w14:paraId="0A2F25EC" w14:textId="77777777" w:rsidR="005F2394" w:rsidRPr="005F2394" w:rsidRDefault="005F2394" w:rsidP="005F2394">
      <w:pPr>
        <w:ind w:firstLine="567"/>
        <w:jc w:val="both"/>
        <w:rPr>
          <w:rFonts w:ascii="Times New Roman" w:hAnsi="Times New Roman" w:cs="Times New Roman"/>
          <w:snapToGrid w:val="0"/>
          <w:sz w:val="24"/>
          <w:szCs w:val="24"/>
        </w:rPr>
      </w:pPr>
      <w:r w:rsidRPr="005F2394">
        <w:rPr>
          <w:rFonts w:ascii="Times New Roman" w:hAnsi="Times New Roman" w:cs="Times New Roman"/>
          <w:snapToGrid w:val="0"/>
          <w:sz w:val="24"/>
          <w:szCs w:val="24"/>
        </w:rPr>
        <w:t>4.4.3. Зупинити надання Послуг у разі невиконання Замовником своїх зобов’язань за цим Договором, що унеможливлюють надання Послуг. У випадку виникнення обставин, що перешкоджають наданню Послуг в термін, передбачений Календарним планом, та не залежать від Виконавця, останній має право ставити перед Замовником питання про перенесення терміну надання Послуг, при цьому Сторони, враховуючи положення п. 3.1 цього Договору, укладають відповідну додаткову угоду та вносять відповідні зміни до термінів надання Послуг.</w:t>
      </w:r>
    </w:p>
    <w:p w14:paraId="4DCE82FF" w14:textId="77777777" w:rsidR="005F2394" w:rsidRPr="005F2394" w:rsidRDefault="005F2394" w:rsidP="005F2394">
      <w:pPr>
        <w:pStyle w:val="a5"/>
        <w:ind w:firstLine="567"/>
        <w:rPr>
          <w:szCs w:val="24"/>
        </w:rPr>
      </w:pPr>
      <w:r w:rsidRPr="005F2394">
        <w:rPr>
          <w:szCs w:val="24"/>
        </w:rPr>
        <w:t>4.4.4. Розірвати цей 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протягом більш ніж 1 (одного) місяця з моменту підписання цього Договору, не виконує свої зобов’язання, передбачені цим Договором, в тому числі з проведення оплати (п. 2.3 цього Договору).</w:t>
      </w:r>
    </w:p>
    <w:p w14:paraId="068451EF" w14:textId="77777777" w:rsidR="005F2394" w:rsidRPr="005F2394" w:rsidRDefault="005F2394" w:rsidP="005F2394">
      <w:pPr>
        <w:pStyle w:val="a5"/>
        <w:ind w:firstLine="567"/>
        <w:rPr>
          <w:szCs w:val="24"/>
        </w:rPr>
      </w:pPr>
      <w:r w:rsidRPr="005F2394">
        <w:rPr>
          <w:szCs w:val="24"/>
        </w:rPr>
        <w:t>4.4.5. Залучати інших осіб до надання всіх або частини Послуг з додатковим погодженням із Замовником.</w:t>
      </w:r>
    </w:p>
    <w:p w14:paraId="1D47FF2A" w14:textId="77777777" w:rsidR="005F2394" w:rsidRPr="005F2394" w:rsidRDefault="005F2394" w:rsidP="005F2394">
      <w:pPr>
        <w:pStyle w:val="a5"/>
        <w:ind w:firstLine="567"/>
        <w:rPr>
          <w:szCs w:val="24"/>
        </w:rPr>
      </w:pPr>
      <w:r w:rsidRPr="005F2394">
        <w:rPr>
          <w:szCs w:val="24"/>
        </w:rPr>
        <w:t xml:space="preserve">4.4.6. Отримати від Замовника віддалений доступ до ресурсів, де встановлена </w:t>
      </w:r>
      <w:r w:rsidRPr="005F2394">
        <w:rPr>
          <w:rStyle w:val="im"/>
          <w:szCs w:val="24"/>
        </w:rPr>
        <w:t xml:space="preserve">системи </w:t>
      </w:r>
      <w:r w:rsidRPr="005F2394">
        <w:rPr>
          <w:rStyle w:val="im"/>
          <w:szCs w:val="24"/>
          <w:lang w:val="en-US"/>
        </w:rPr>
        <w:t>SAP</w:t>
      </w:r>
      <w:r w:rsidRPr="005F2394">
        <w:rPr>
          <w:rStyle w:val="im"/>
          <w:szCs w:val="24"/>
        </w:rPr>
        <w:t>,</w:t>
      </w:r>
      <w:r w:rsidRPr="005F2394">
        <w:rPr>
          <w:bCs/>
          <w:szCs w:val="24"/>
          <w:lang w:eastAsia="uk-UA"/>
        </w:rPr>
        <w:t xml:space="preserve"> </w:t>
      </w:r>
      <w:r w:rsidRPr="005F2394">
        <w:rPr>
          <w:szCs w:val="24"/>
        </w:rPr>
        <w:t>для виконання своїх обов’язків, передбачених цим Договором.</w:t>
      </w:r>
    </w:p>
    <w:p w14:paraId="6E14B0B7" w14:textId="77777777" w:rsidR="005F2394" w:rsidRPr="005F2394" w:rsidRDefault="005F2394" w:rsidP="005F2394">
      <w:pPr>
        <w:pStyle w:val="a5"/>
        <w:ind w:firstLine="567"/>
        <w:rPr>
          <w:szCs w:val="24"/>
        </w:rPr>
      </w:pPr>
    </w:p>
    <w:p w14:paraId="2ACC611B" w14:textId="77777777" w:rsidR="005F2394" w:rsidRPr="005F2394" w:rsidRDefault="005F2394" w:rsidP="005F2394">
      <w:pPr>
        <w:pStyle w:val="style121"/>
        <w:numPr>
          <w:ilvl w:val="0"/>
          <w:numId w:val="6"/>
        </w:numPr>
        <w:tabs>
          <w:tab w:val="left" w:pos="426"/>
        </w:tabs>
        <w:ind w:left="0" w:right="62" w:firstLine="0"/>
        <w:jc w:val="center"/>
        <w:rPr>
          <w:b/>
          <w:color w:val="auto"/>
          <w:sz w:val="24"/>
          <w:szCs w:val="24"/>
          <w:lang w:eastAsia="uk-UA"/>
        </w:rPr>
      </w:pPr>
      <w:r w:rsidRPr="005F2394">
        <w:rPr>
          <w:b/>
          <w:color w:val="auto"/>
          <w:sz w:val="24"/>
          <w:szCs w:val="24"/>
          <w:lang w:eastAsia="uk-UA"/>
        </w:rPr>
        <w:t>Відповідальність Сторін</w:t>
      </w:r>
    </w:p>
    <w:p w14:paraId="7DB60FC3" w14:textId="77777777" w:rsidR="005F2394" w:rsidRPr="005F2394" w:rsidRDefault="005F2394" w:rsidP="005F2394">
      <w:pPr>
        <w:pStyle w:val="style121"/>
        <w:ind w:left="0" w:right="62" w:firstLine="567"/>
        <w:rPr>
          <w:b/>
          <w:color w:val="auto"/>
          <w:sz w:val="24"/>
          <w:szCs w:val="24"/>
          <w:lang w:eastAsia="uk-UA"/>
        </w:rPr>
      </w:pPr>
    </w:p>
    <w:p w14:paraId="4C87AC91"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5.1.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14:paraId="0BF412EA"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 xml:space="preserve">5.2. У разі порушення Замовником строку здійснення оплати Послуг, вказаного у пп. 2.3.2 п. 2.3 цього Договору, Виконавець має право нарахувати Замовнику пеню у розмірі подвійної облікової ставки Національного банку України, що діятиме у період прострочення, від розміру заборгованості за кожен день прострочення, а Замовник зобов’язується на вимогу Виконавця сплатити зазначену пеню.  </w:t>
      </w:r>
    </w:p>
    <w:p w14:paraId="2D86657D"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5.3. У випадку відмови Замовника від цього Договору, сплачені Замовником Виконавцю за цим Договором грошові кошти Замовнику не повертаються.</w:t>
      </w:r>
    </w:p>
    <w:p w14:paraId="17F03505"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5.4. У випадку порушення терміну закінчення надання Послуг, з урахуванням положень п. 3.1 цього Договору, Замовник має право нарахувати Виконавцю штраф у розмірі 0,5% від суми, вказаної у пп. 2.3.2 п. 2.3 цього Договору, а Виконавець зобов’язується на вимогу Замовника сплатити зазначений штраф.</w:t>
      </w:r>
    </w:p>
    <w:p w14:paraId="752EB4AA"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 xml:space="preserve">5.5. 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w:t>
      </w:r>
      <w:proofErr w:type="gramStart"/>
      <w:r w:rsidRPr="005F2394">
        <w:rPr>
          <w:color w:val="auto"/>
          <w:sz w:val="24"/>
          <w:szCs w:val="24"/>
        </w:rPr>
        <w:t>реєстрації  в</w:t>
      </w:r>
      <w:proofErr w:type="gramEnd"/>
      <w:r w:rsidRPr="005F2394">
        <w:rPr>
          <w:color w:val="auto"/>
          <w:sz w:val="24"/>
          <w:szCs w:val="24"/>
        </w:rPr>
        <w:t xml:space="preserve">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Виконавець звільняється від будь-якої відповідальності за таку втрату.</w:t>
      </w:r>
    </w:p>
    <w:p w14:paraId="1BD5D246"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5.6. У випадку порушення Виконавцем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 4.3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14:paraId="74F08C49" w14:textId="77777777" w:rsidR="005F2394" w:rsidRPr="005F2394" w:rsidRDefault="005F2394" w:rsidP="005F2394">
      <w:pPr>
        <w:pStyle w:val="36"/>
        <w:tabs>
          <w:tab w:val="left" w:pos="0"/>
          <w:tab w:val="left" w:pos="709"/>
          <w:tab w:val="left" w:pos="1134"/>
        </w:tabs>
        <w:spacing w:after="0"/>
        <w:ind w:left="0" w:right="-1" w:firstLine="567"/>
        <w:jc w:val="both"/>
        <w:rPr>
          <w:bCs/>
          <w:sz w:val="24"/>
          <w:szCs w:val="24"/>
        </w:rPr>
      </w:pPr>
      <w:r w:rsidRPr="005F2394">
        <w:rPr>
          <w:bCs/>
          <w:sz w:val="24"/>
          <w:szCs w:val="24"/>
        </w:rPr>
        <w:t>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14:paraId="4B42C9F3" w14:textId="77777777" w:rsidR="005F2394" w:rsidRPr="005F2394" w:rsidRDefault="005F2394" w:rsidP="005F2394">
      <w:pPr>
        <w:pStyle w:val="style121"/>
        <w:ind w:left="0" w:firstLine="567"/>
        <w:jc w:val="both"/>
        <w:rPr>
          <w:color w:val="auto"/>
          <w:sz w:val="24"/>
          <w:szCs w:val="24"/>
          <w:lang w:val="uk-UA"/>
        </w:rPr>
      </w:pPr>
      <w:r w:rsidRPr="005F2394">
        <w:rPr>
          <w:color w:val="auto"/>
          <w:sz w:val="24"/>
          <w:szCs w:val="24"/>
          <w:lang w:val="uk-UA"/>
        </w:rPr>
        <w:t>5.7. Сплата Стороною цього Договору штрафних санкцій та пені не позбавляє її від обов’язку виконання інших зобов’язань, у тому числі тих, за які були застосовані штрафні санкції.</w:t>
      </w:r>
    </w:p>
    <w:p w14:paraId="5C4A4BD0" w14:textId="77777777" w:rsidR="005F2394" w:rsidRPr="005F2394" w:rsidRDefault="005F2394" w:rsidP="005F2394">
      <w:pPr>
        <w:pStyle w:val="style121"/>
        <w:tabs>
          <w:tab w:val="left" w:pos="709"/>
        </w:tabs>
        <w:ind w:left="0" w:firstLine="567"/>
        <w:jc w:val="both"/>
        <w:rPr>
          <w:color w:val="auto"/>
          <w:sz w:val="24"/>
          <w:szCs w:val="24"/>
        </w:rPr>
      </w:pPr>
      <w:r w:rsidRPr="005F2394">
        <w:rPr>
          <w:color w:val="auto"/>
          <w:sz w:val="24"/>
          <w:szCs w:val="24"/>
          <w:lang w:val="uk-UA"/>
        </w:rPr>
        <w:tab/>
      </w:r>
      <w:r w:rsidRPr="005F2394">
        <w:rPr>
          <w:color w:val="auto"/>
          <w:sz w:val="24"/>
          <w:szCs w:val="24"/>
        </w:rPr>
        <w:t>5.8. 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14:paraId="294B50EB" w14:textId="77777777" w:rsidR="005F2394" w:rsidRPr="005F2394" w:rsidRDefault="005F2394" w:rsidP="005F2394">
      <w:pPr>
        <w:pStyle w:val="style121"/>
        <w:ind w:left="0" w:firstLine="567"/>
        <w:jc w:val="both"/>
        <w:rPr>
          <w:color w:val="auto"/>
          <w:sz w:val="24"/>
          <w:szCs w:val="24"/>
        </w:rPr>
      </w:pPr>
    </w:p>
    <w:p w14:paraId="496BFF7E" w14:textId="77777777" w:rsidR="005F2394" w:rsidRPr="005F2394" w:rsidRDefault="005F2394" w:rsidP="005F2394">
      <w:pPr>
        <w:pStyle w:val="style121"/>
        <w:numPr>
          <w:ilvl w:val="0"/>
          <w:numId w:val="6"/>
        </w:numPr>
        <w:tabs>
          <w:tab w:val="left" w:pos="426"/>
        </w:tabs>
        <w:ind w:left="0" w:right="62" w:firstLine="0"/>
        <w:jc w:val="center"/>
        <w:rPr>
          <w:b/>
          <w:color w:val="auto"/>
          <w:sz w:val="24"/>
          <w:szCs w:val="24"/>
          <w:lang w:eastAsia="uk-UA"/>
        </w:rPr>
      </w:pPr>
      <w:r w:rsidRPr="005F2394">
        <w:rPr>
          <w:b/>
          <w:color w:val="auto"/>
          <w:sz w:val="24"/>
          <w:szCs w:val="24"/>
          <w:lang w:eastAsia="uk-UA"/>
        </w:rPr>
        <w:t>Обставини непереборної сили (форс-мажор)</w:t>
      </w:r>
    </w:p>
    <w:p w14:paraId="4F35607C" w14:textId="77777777" w:rsidR="005F2394" w:rsidRPr="005F2394" w:rsidRDefault="005F2394" w:rsidP="005F2394">
      <w:pPr>
        <w:pStyle w:val="style121"/>
        <w:ind w:left="0" w:right="62" w:firstLine="567"/>
        <w:rPr>
          <w:b/>
          <w:color w:val="auto"/>
          <w:sz w:val="24"/>
          <w:szCs w:val="24"/>
          <w:lang w:eastAsia="uk-UA"/>
        </w:rPr>
      </w:pPr>
    </w:p>
    <w:p w14:paraId="4DC35B79"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6.1.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безпорядки, рішення органів державної влади, заколоти, війни,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w:t>
      </w:r>
    </w:p>
    <w:p w14:paraId="5A991669"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6.2. 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3DFD91BC"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6.3. Після зазначеного у п. 6.2 цього Договору повідомлення Сторона, яка зазнала дії обставин форс-мажору, зобов’язана протягом 10 (десяти) календарних днів звернутись до Торгово-промислової палати України або іншого компетентного державного органу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або іншим компетентним державним органом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w:t>
      </w:r>
    </w:p>
    <w:p w14:paraId="43CCC019"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6.4.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Торгово-промисловою палатою України або іншим компетентним державним органом.</w:t>
      </w:r>
    </w:p>
    <w:p w14:paraId="20F26104"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 xml:space="preserve">6.5. 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14:paraId="0D809971" w14:textId="77777777" w:rsidR="005F2394" w:rsidRPr="005F2394" w:rsidRDefault="005F2394" w:rsidP="005F2394">
      <w:pPr>
        <w:pStyle w:val="style121"/>
        <w:ind w:left="0" w:firstLine="567"/>
        <w:jc w:val="both"/>
        <w:rPr>
          <w:color w:val="auto"/>
          <w:sz w:val="24"/>
          <w:szCs w:val="24"/>
        </w:rPr>
      </w:pPr>
    </w:p>
    <w:p w14:paraId="198B465D" w14:textId="77777777" w:rsidR="005F2394" w:rsidRPr="005F2394" w:rsidRDefault="005F2394" w:rsidP="005F2394">
      <w:pPr>
        <w:pStyle w:val="style121"/>
        <w:numPr>
          <w:ilvl w:val="0"/>
          <w:numId w:val="6"/>
        </w:numPr>
        <w:tabs>
          <w:tab w:val="left" w:pos="426"/>
        </w:tabs>
        <w:ind w:left="0" w:right="62" w:firstLine="0"/>
        <w:jc w:val="center"/>
        <w:rPr>
          <w:b/>
          <w:bCs/>
          <w:color w:val="auto"/>
          <w:sz w:val="24"/>
          <w:szCs w:val="24"/>
        </w:rPr>
      </w:pPr>
      <w:r w:rsidRPr="005F2394">
        <w:rPr>
          <w:b/>
          <w:color w:val="auto"/>
          <w:sz w:val="24"/>
          <w:szCs w:val="24"/>
          <w:lang w:eastAsia="uk-UA"/>
        </w:rPr>
        <w:t>Кон</w:t>
      </w:r>
      <w:r w:rsidRPr="005F2394">
        <w:rPr>
          <w:b/>
          <w:bCs/>
          <w:color w:val="auto"/>
          <w:sz w:val="24"/>
          <w:szCs w:val="24"/>
        </w:rPr>
        <w:t>фіденційна інформація</w:t>
      </w:r>
    </w:p>
    <w:p w14:paraId="0F172E1D" w14:textId="77777777" w:rsidR="005F2394" w:rsidRPr="005F2394" w:rsidRDefault="005F2394" w:rsidP="005F2394">
      <w:pPr>
        <w:pStyle w:val="style121"/>
        <w:ind w:left="0" w:right="62" w:firstLine="567"/>
        <w:rPr>
          <w:b/>
          <w:bCs/>
          <w:color w:val="auto"/>
          <w:sz w:val="24"/>
          <w:szCs w:val="24"/>
        </w:rPr>
      </w:pPr>
    </w:p>
    <w:p w14:paraId="0750B73A"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 xml:space="preserve">7.1.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14:paraId="3E91D163"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по Договору,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7B1A87F8" w14:textId="77777777" w:rsidR="005F2394" w:rsidRPr="005F2394" w:rsidRDefault="005F2394" w:rsidP="005F2394">
      <w:pPr>
        <w:pStyle w:val="style121"/>
        <w:numPr>
          <w:ilvl w:val="1"/>
          <w:numId w:val="9"/>
        </w:numPr>
        <w:ind w:left="0" w:firstLine="567"/>
        <w:jc w:val="both"/>
        <w:rPr>
          <w:color w:val="auto"/>
          <w:sz w:val="24"/>
          <w:szCs w:val="24"/>
        </w:rPr>
      </w:pPr>
      <w:r w:rsidRPr="005F2394">
        <w:rPr>
          <w:color w:val="auto"/>
          <w:sz w:val="24"/>
          <w:szCs w:val="24"/>
        </w:rPr>
        <w:t xml:space="preserve">Конфіденційна інформація може представляти собою інформацію </w:t>
      </w:r>
      <w:proofErr w:type="gramStart"/>
      <w:r w:rsidRPr="005F2394">
        <w:rPr>
          <w:color w:val="auto"/>
          <w:sz w:val="24"/>
          <w:szCs w:val="24"/>
        </w:rPr>
        <w:t>в будь</w:t>
      </w:r>
      <w:proofErr w:type="gramEnd"/>
      <w:r w:rsidRPr="005F2394">
        <w:rPr>
          <w:color w:val="auto"/>
          <w:sz w:val="24"/>
          <w:szCs w:val="24"/>
        </w:rPr>
        <w:t>-якій формі – письмовій або усній, охоплюючи, без обмежень, інформацію, яка зберігається на будь-яких носіях, графічну та письмову інформацію.</w:t>
      </w:r>
    </w:p>
    <w:p w14:paraId="43DF4076" w14:textId="77777777" w:rsidR="005F2394" w:rsidRPr="005F2394" w:rsidRDefault="005F2394" w:rsidP="005F2394">
      <w:pPr>
        <w:pStyle w:val="style121"/>
        <w:numPr>
          <w:ilvl w:val="1"/>
          <w:numId w:val="9"/>
        </w:numPr>
        <w:tabs>
          <w:tab w:val="left" w:pos="993"/>
        </w:tabs>
        <w:ind w:left="0" w:firstLine="567"/>
        <w:jc w:val="both"/>
        <w:rPr>
          <w:color w:val="auto"/>
          <w:sz w:val="24"/>
          <w:szCs w:val="24"/>
        </w:rPr>
      </w:pPr>
      <w:r w:rsidRPr="005F2394">
        <w:rPr>
          <w:color w:val="auto"/>
          <w:sz w:val="24"/>
          <w:szCs w:val="24"/>
        </w:rPr>
        <w:t>Замовник зобов’язується не надавати співробітникам Виконавця інформації більше, ніж необхідно для виконання умов цього Договору.</w:t>
      </w:r>
    </w:p>
    <w:p w14:paraId="66B8C302" w14:textId="77777777" w:rsidR="005F2394" w:rsidRPr="005F2394" w:rsidRDefault="005F2394" w:rsidP="005F2394">
      <w:pPr>
        <w:pStyle w:val="style121"/>
        <w:numPr>
          <w:ilvl w:val="1"/>
          <w:numId w:val="9"/>
        </w:numPr>
        <w:tabs>
          <w:tab w:val="left" w:pos="993"/>
        </w:tabs>
        <w:ind w:left="0" w:firstLine="567"/>
        <w:jc w:val="both"/>
        <w:rPr>
          <w:color w:val="auto"/>
          <w:sz w:val="24"/>
          <w:szCs w:val="24"/>
        </w:rPr>
      </w:pPr>
      <w:r w:rsidRPr="005F2394">
        <w:rPr>
          <w:color w:val="auto"/>
          <w:sz w:val="24"/>
          <w:szCs w:val="24"/>
        </w:rPr>
        <w:t>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14:paraId="591E2341" w14:textId="77777777" w:rsidR="005F2394" w:rsidRPr="005F2394" w:rsidRDefault="005F2394" w:rsidP="005F2394">
      <w:pPr>
        <w:pStyle w:val="style121"/>
        <w:tabs>
          <w:tab w:val="left" w:pos="284"/>
          <w:tab w:val="left" w:pos="709"/>
        </w:tabs>
        <w:ind w:left="0" w:firstLine="567"/>
        <w:jc w:val="both"/>
        <w:rPr>
          <w:color w:val="auto"/>
          <w:sz w:val="24"/>
          <w:szCs w:val="24"/>
        </w:rPr>
      </w:pPr>
      <w:r w:rsidRPr="005F2394">
        <w:rPr>
          <w:color w:val="auto"/>
          <w:sz w:val="24"/>
          <w:szCs w:val="24"/>
        </w:rPr>
        <w:t>7.4.1. 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14:paraId="743B544B" w14:textId="77777777" w:rsidR="005F2394" w:rsidRPr="005F2394" w:rsidRDefault="005F2394" w:rsidP="005F2394">
      <w:pPr>
        <w:pStyle w:val="style121"/>
        <w:tabs>
          <w:tab w:val="left" w:pos="709"/>
          <w:tab w:val="left" w:pos="1134"/>
        </w:tabs>
        <w:ind w:left="0" w:firstLine="567"/>
        <w:jc w:val="both"/>
        <w:rPr>
          <w:color w:val="auto"/>
          <w:sz w:val="24"/>
          <w:szCs w:val="24"/>
        </w:rPr>
      </w:pPr>
      <w:r w:rsidRPr="005F2394">
        <w:rPr>
          <w:color w:val="auto"/>
          <w:sz w:val="24"/>
          <w:szCs w:val="24"/>
        </w:rPr>
        <w:t>7.4.2. 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14:paraId="231DBFBA" w14:textId="75A95261" w:rsidR="005F2394" w:rsidRDefault="005F2394" w:rsidP="005F2394">
      <w:pPr>
        <w:pStyle w:val="style121"/>
        <w:widowControl w:val="0"/>
        <w:tabs>
          <w:tab w:val="left" w:pos="0"/>
        </w:tabs>
        <w:ind w:left="0" w:right="62" w:firstLine="567"/>
        <w:jc w:val="both"/>
        <w:rPr>
          <w:color w:val="auto"/>
          <w:sz w:val="24"/>
          <w:szCs w:val="24"/>
        </w:rPr>
      </w:pPr>
      <w:r w:rsidRPr="005F2394">
        <w:rPr>
          <w:color w:val="auto"/>
          <w:sz w:val="24"/>
          <w:szCs w:val="24"/>
        </w:rPr>
        <w:t>7.5.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14:paraId="7BCA38D6" w14:textId="77777777" w:rsidR="00A67061" w:rsidRPr="005F2394" w:rsidRDefault="00A67061" w:rsidP="005F2394">
      <w:pPr>
        <w:pStyle w:val="style121"/>
        <w:widowControl w:val="0"/>
        <w:tabs>
          <w:tab w:val="left" w:pos="0"/>
        </w:tabs>
        <w:ind w:left="0" w:right="62" w:firstLine="567"/>
        <w:jc w:val="both"/>
        <w:rPr>
          <w:color w:val="auto"/>
          <w:sz w:val="24"/>
          <w:szCs w:val="24"/>
        </w:rPr>
      </w:pPr>
    </w:p>
    <w:p w14:paraId="0B7CD3AF" w14:textId="77777777" w:rsidR="005F2394" w:rsidRPr="005F2394" w:rsidRDefault="005F2394" w:rsidP="005F2394">
      <w:pPr>
        <w:pStyle w:val="style121"/>
        <w:numPr>
          <w:ilvl w:val="0"/>
          <w:numId w:val="9"/>
        </w:numPr>
        <w:tabs>
          <w:tab w:val="left" w:pos="426"/>
        </w:tabs>
        <w:ind w:left="0" w:right="62" w:hanging="142"/>
        <w:jc w:val="center"/>
        <w:rPr>
          <w:b/>
          <w:bCs/>
          <w:color w:val="auto"/>
          <w:sz w:val="24"/>
          <w:szCs w:val="24"/>
        </w:rPr>
      </w:pPr>
      <w:r w:rsidRPr="005F2394">
        <w:rPr>
          <w:b/>
          <w:bCs/>
          <w:color w:val="auto"/>
          <w:sz w:val="24"/>
          <w:szCs w:val="24"/>
        </w:rPr>
        <w:t>Вирішення суперечностей</w:t>
      </w:r>
    </w:p>
    <w:p w14:paraId="4ED1A62F" w14:textId="77777777" w:rsidR="005F2394" w:rsidRPr="005F2394" w:rsidRDefault="005F2394" w:rsidP="005F2394">
      <w:pPr>
        <w:pStyle w:val="style121"/>
        <w:tabs>
          <w:tab w:val="left" w:pos="426"/>
        </w:tabs>
        <w:ind w:left="0" w:right="62" w:firstLine="567"/>
        <w:rPr>
          <w:b/>
          <w:bCs/>
          <w:color w:val="auto"/>
          <w:sz w:val="24"/>
          <w:szCs w:val="24"/>
        </w:rPr>
      </w:pPr>
    </w:p>
    <w:p w14:paraId="5BE12919" w14:textId="77777777" w:rsidR="005F2394" w:rsidRPr="005F2394" w:rsidRDefault="005F2394" w:rsidP="005F2394">
      <w:pPr>
        <w:pStyle w:val="style121"/>
        <w:widowControl w:val="0"/>
        <w:numPr>
          <w:ilvl w:val="1"/>
          <w:numId w:val="10"/>
        </w:numPr>
        <w:tabs>
          <w:tab w:val="left" w:pos="1134"/>
        </w:tabs>
        <w:ind w:left="0" w:right="62" w:firstLine="567"/>
        <w:jc w:val="both"/>
        <w:rPr>
          <w:color w:val="auto"/>
          <w:sz w:val="24"/>
          <w:szCs w:val="24"/>
        </w:rPr>
      </w:pPr>
      <w:r w:rsidRPr="005F2394">
        <w:rPr>
          <w:color w:val="auto"/>
          <w:sz w:val="24"/>
          <w:szCs w:val="24"/>
        </w:rPr>
        <w:t>Сторони домовилися, що усі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14:paraId="67F27D9F" w14:textId="77777777" w:rsidR="005F2394" w:rsidRPr="005F2394" w:rsidRDefault="005F2394" w:rsidP="005F2394">
      <w:pPr>
        <w:pStyle w:val="style121"/>
        <w:widowControl w:val="0"/>
        <w:numPr>
          <w:ilvl w:val="1"/>
          <w:numId w:val="10"/>
        </w:numPr>
        <w:tabs>
          <w:tab w:val="left" w:pos="1134"/>
        </w:tabs>
        <w:ind w:left="0" w:right="62" w:firstLine="567"/>
        <w:jc w:val="both"/>
        <w:rPr>
          <w:color w:val="auto"/>
          <w:sz w:val="24"/>
          <w:szCs w:val="24"/>
        </w:rPr>
      </w:pPr>
      <w:r w:rsidRPr="005F2394">
        <w:rPr>
          <w:color w:val="auto"/>
          <w:sz w:val="24"/>
          <w:szCs w:val="24"/>
        </w:rPr>
        <w:t xml:space="preserve">Спори і розбіжності, що не вдалося врегулювати, вирішуються відповідно до чинного законодавства України у відповідному господарському суді. </w:t>
      </w:r>
    </w:p>
    <w:p w14:paraId="5CCA18EC" w14:textId="77777777" w:rsidR="005F2394" w:rsidRPr="005F2394" w:rsidRDefault="005F2394" w:rsidP="005F2394">
      <w:pPr>
        <w:pStyle w:val="style121"/>
        <w:ind w:left="0" w:firstLine="567"/>
        <w:jc w:val="center"/>
        <w:rPr>
          <w:b/>
          <w:color w:val="auto"/>
          <w:sz w:val="24"/>
          <w:szCs w:val="24"/>
          <w:lang w:eastAsia="uk-UA"/>
        </w:rPr>
      </w:pPr>
    </w:p>
    <w:p w14:paraId="502AFF9B" w14:textId="77777777" w:rsidR="005F2394" w:rsidRPr="005F2394" w:rsidRDefault="005F2394" w:rsidP="005F2394">
      <w:pPr>
        <w:pStyle w:val="style121"/>
        <w:numPr>
          <w:ilvl w:val="0"/>
          <w:numId w:val="10"/>
        </w:numPr>
        <w:tabs>
          <w:tab w:val="left" w:pos="426"/>
        </w:tabs>
        <w:ind w:left="0" w:right="62" w:firstLine="0"/>
        <w:jc w:val="center"/>
        <w:rPr>
          <w:b/>
          <w:color w:val="auto"/>
          <w:sz w:val="24"/>
          <w:szCs w:val="24"/>
          <w:lang w:eastAsia="uk-UA"/>
        </w:rPr>
      </w:pPr>
      <w:r w:rsidRPr="005F2394">
        <w:rPr>
          <w:b/>
          <w:color w:val="auto"/>
          <w:sz w:val="24"/>
          <w:szCs w:val="24"/>
          <w:lang w:eastAsia="uk-UA"/>
        </w:rPr>
        <w:t>Інші умови Договору</w:t>
      </w:r>
    </w:p>
    <w:p w14:paraId="1C9CD067" w14:textId="77777777" w:rsidR="005F2394" w:rsidRPr="005F2394" w:rsidRDefault="005F2394" w:rsidP="005F2394">
      <w:pPr>
        <w:pStyle w:val="style121"/>
        <w:ind w:left="0" w:right="62" w:firstLine="567"/>
        <w:rPr>
          <w:b/>
          <w:color w:val="auto"/>
          <w:sz w:val="24"/>
          <w:szCs w:val="24"/>
          <w:lang w:eastAsia="uk-UA"/>
        </w:rPr>
      </w:pPr>
    </w:p>
    <w:p w14:paraId="46F3B2E5"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9.1. 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14:paraId="0E22CCDE"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9.2. Цей Договір складений в двох однакових примірниках (по одному примірнику для кожної із Сторін), кожен з яких має однакову юридичну силу.</w:t>
      </w:r>
    </w:p>
    <w:p w14:paraId="681A13AC" w14:textId="77777777" w:rsidR="005F2394" w:rsidRPr="005F2394" w:rsidRDefault="005F2394" w:rsidP="005F2394">
      <w:pPr>
        <w:pStyle w:val="style121"/>
        <w:ind w:left="0" w:firstLine="567"/>
        <w:jc w:val="both"/>
        <w:rPr>
          <w:color w:val="auto"/>
          <w:sz w:val="24"/>
          <w:szCs w:val="24"/>
          <w:lang w:eastAsia="uk-UA"/>
        </w:rPr>
      </w:pPr>
      <w:r w:rsidRPr="005F2394">
        <w:rPr>
          <w:color w:val="auto"/>
          <w:sz w:val="24"/>
          <w:szCs w:val="24"/>
          <w:lang w:eastAsia="uk-UA"/>
        </w:rPr>
        <w:t>9.3. 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14:paraId="4B71A213" w14:textId="77777777" w:rsidR="005F2394" w:rsidRPr="005F2394" w:rsidRDefault="005F2394" w:rsidP="005F2394">
      <w:pPr>
        <w:pStyle w:val="style121"/>
        <w:numPr>
          <w:ilvl w:val="1"/>
          <w:numId w:val="8"/>
        </w:numPr>
        <w:ind w:left="0" w:firstLine="567"/>
        <w:jc w:val="both"/>
        <w:rPr>
          <w:color w:val="00000A"/>
          <w:sz w:val="24"/>
          <w:szCs w:val="24"/>
        </w:rPr>
      </w:pPr>
      <w:r w:rsidRPr="005F2394">
        <w:rPr>
          <w:color w:val="00000A"/>
          <w:sz w:val="24"/>
          <w:szCs w:val="24"/>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14:paraId="61637EA7" w14:textId="77777777" w:rsidR="005F2394" w:rsidRPr="005F2394" w:rsidRDefault="005F2394" w:rsidP="005F2394">
      <w:pPr>
        <w:pStyle w:val="style121"/>
        <w:numPr>
          <w:ilvl w:val="0"/>
          <w:numId w:val="7"/>
        </w:numPr>
        <w:ind w:left="0" w:firstLine="567"/>
        <w:jc w:val="both"/>
        <w:rPr>
          <w:color w:val="auto"/>
          <w:sz w:val="24"/>
          <w:szCs w:val="24"/>
        </w:rPr>
      </w:pPr>
      <w:r w:rsidRPr="005F2394">
        <w:rPr>
          <w:color w:val="auto"/>
          <w:sz w:val="24"/>
          <w:szCs w:val="24"/>
        </w:rPr>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14:paraId="40FEBF02" w14:textId="77777777" w:rsidR="005F2394" w:rsidRPr="005F2394" w:rsidRDefault="005F2394" w:rsidP="005F2394">
      <w:pPr>
        <w:pStyle w:val="style121"/>
        <w:numPr>
          <w:ilvl w:val="0"/>
          <w:numId w:val="7"/>
        </w:numPr>
        <w:ind w:left="0" w:firstLine="567"/>
        <w:jc w:val="both"/>
        <w:rPr>
          <w:color w:val="auto"/>
          <w:sz w:val="24"/>
          <w:szCs w:val="24"/>
        </w:rPr>
      </w:pPr>
      <w:r w:rsidRPr="005F2394">
        <w:rPr>
          <w:color w:val="auto"/>
          <w:sz w:val="24"/>
          <w:szCs w:val="24"/>
        </w:rPr>
        <w:t>вигодонабувач за договором страхування – Замовник;</w:t>
      </w:r>
    </w:p>
    <w:p w14:paraId="07F2909D" w14:textId="77777777" w:rsidR="005F2394" w:rsidRPr="005F2394" w:rsidRDefault="005F2394" w:rsidP="005F2394">
      <w:pPr>
        <w:pStyle w:val="style121"/>
        <w:numPr>
          <w:ilvl w:val="0"/>
          <w:numId w:val="7"/>
        </w:numPr>
        <w:ind w:left="0" w:firstLine="567"/>
        <w:jc w:val="both"/>
        <w:rPr>
          <w:color w:val="auto"/>
          <w:sz w:val="24"/>
          <w:szCs w:val="24"/>
        </w:rPr>
      </w:pPr>
      <w:r w:rsidRPr="005F2394">
        <w:rPr>
          <w:color w:val="auto"/>
          <w:sz w:val="24"/>
          <w:szCs w:val="24"/>
        </w:rPr>
        <w:t>сума договору страхування – ліміт відповідальності Виконавця, який дорівнює ціні даного Договору (з ПДВ);</w:t>
      </w:r>
    </w:p>
    <w:p w14:paraId="7FA28530" w14:textId="77777777" w:rsidR="005F2394" w:rsidRPr="005F2394" w:rsidRDefault="005F2394" w:rsidP="005F2394">
      <w:pPr>
        <w:pStyle w:val="style121"/>
        <w:numPr>
          <w:ilvl w:val="0"/>
          <w:numId w:val="7"/>
        </w:numPr>
        <w:ind w:left="0" w:firstLine="567"/>
        <w:jc w:val="both"/>
        <w:rPr>
          <w:color w:val="auto"/>
          <w:sz w:val="24"/>
          <w:szCs w:val="24"/>
        </w:rPr>
      </w:pPr>
      <w:r w:rsidRPr="005F2394">
        <w:rPr>
          <w:color w:val="auto"/>
          <w:sz w:val="24"/>
          <w:szCs w:val="24"/>
        </w:rPr>
        <w:t>франшиза – в межах від 0% до 5 % від суми страхового відшкодування за кожним страховим випадком;</w:t>
      </w:r>
    </w:p>
    <w:p w14:paraId="18DC7E72" w14:textId="77777777" w:rsidR="005F2394" w:rsidRPr="005F2394" w:rsidRDefault="005F2394" w:rsidP="005F2394">
      <w:pPr>
        <w:pStyle w:val="style121"/>
        <w:numPr>
          <w:ilvl w:val="0"/>
          <w:numId w:val="7"/>
        </w:numPr>
        <w:ind w:left="0" w:firstLine="567"/>
        <w:jc w:val="both"/>
        <w:rPr>
          <w:color w:val="auto"/>
          <w:sz w:val="24"/>
          <w:szCs w:val="24"/>
        </w:rPr>
      </w:pPr>
      <w:r w:rsidRPr="005F2394">
        <w:rPr>
          <w:color w:val="auto"/>
          <w:sz w:val="24"/>
          <w:szCs w:val="24"/>
        </w:rPr>
        <w:t>усі витрати, пов’язані з виконанням договору страхування, здійснюються за рахунок Виконавця;</w:t>
      </w:r>
    </w:p>
    <w:p w14:paraId="5DEBA691" w14:textId="77777777" w:rsidR="005F2394" w:rsidRPr="005F2394" w:rsidRDefault="005F2394" w:rsidP="005F2394">
      <w:pPr>
        <w:pStyle w:val="style121"/>
        <w:numPr>
          <w:ilvl w:val="0"/>
          <w:numId w:val="7"/>
        </w:numPr>
        <w:ind w:left="0" w:firstLine="567"/>
        <w:jc w:val="both"/>
        <w:rPr>
          <w:color w:val="auto"/>
          <w:sz w:val="24"/>
          <w:szCs w:val="24"/>
        </w:rPr>
      </w:pPr>
      <w:r w:rsidRPr="005F2394">
        <w:rPr>
          <w:color w:val="auto"/>
          <w:sz w:val="24"/>
          <w:szCs w:val="24"/>
        </w:rPr>
        <w:t>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14:paraId="3461E9A2" w14:textId="77777777" w:rsidR="005F2394" w:rsidRPr="005F2394" w:rsidRDefault="005F2394" w:rsidP="005F2394">
      <w:pPr>
        <w:pStyle w:val="style121"/>
        <w:numPr>
          <w:ilvl w:val="0"/>
          <w:numId w:val="7"/>
        </w:numPr>
        <w:ind w:left="0" w:firstLine="567"/>
        <w:jc w:val="both"/>
        <w:rPr>
          <w:color w:val="auto"/>
          <w:sz w:val="24"/>
          <w:szCs w:val="24"/>
        </w:rPr>
      </w:pPr>
      <w:r w:rsidRPr="005F2394">
        <w:rPr>
          <w:color w:val="auto"/>
          <w:sz w:val="24"/>
          <w:szCs w:val="24"/>
        </w:rPr>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14:paraId="2B4CC757"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14:paraId="3B882621"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(два) календарних дня до дати розірвання Договору.</w:t>
      </w:r>
    </w:p>
    <w:p w14:paraId="712B8B70" w14:textId="77777777" w:rsidR="005F2394" w:rsidRPr="005F2394" w:rsidRDefault="005F2394" w:rsidP="005F2394">
      <w:pPr>
        <w:pStyle w:val="style121"/>
        <w:ind w:left="0" w:firstLine="567"/>
        <w:jc w:val="center"/>
        <w:rPr>
          <w:b/>
          <w:color w:val="auto"/>
          <w:sz w:val="24"/>
          <w:szCs w:val="24"/>
          <w:lang w:eastAsia="uk-UA"/>
        </w:rPr>
      </w:pPr>
    </w:p>
    <w:p w14:paraId="2E914485" w14:textId="77777777" w:rsidR="005F2394" w:rsidRPr="005F2394" w:rsidRDefault="005F2394" w:rsidP="005F2394">
      <w:pPr>
        <w:pStyle w:val="style121"/>
        <w:numPr>
          <w:ilvl w:val="0"/>
          <w:numId w:val="8"/>
        </w:numPr>
        <w:tabs>
          <w:tab w:val="left" w:pos="426"/>
        </w:tabs>
        <w:ind w:left="0" w:right="62" w:firstLine="0"/>
        <w:jc w:val="center"/>
        <w:rPr>
          <w:b/>
          <w:color w:val="auto"/>
          <w:sz w:val="24"/>
          <w:szCs w:val="24"/>
          <w:lang w:eastAsia="uk-UA"/>
        </w:rPr>
      </w:pPr>
      <w:r w:rsidRPr="005F2394">
        <w:rPr>
          <w:b/>
          <w:color w:val="auto"/>
          <w:sz w:val="24"/>
          <w:szCs w:val="24"/>
          <w:lang w:eastAsia="uk-UA"/>
        </w:rPr>
        <w:t>Термін дії Договору</w:t>
      </w:r>
    </w:p>
    <w:p w14:paraId="15FE6D79" w14:textId="77777777" w:rsidR="005F2394" w:rsidRPr="005F2394" w:rsidRDefault="005F2394" w:rsidP="005F2394">
      <w:pPr>
        <w:pStyle w:val="style121"/>
        <w:ind w:left="0" w:right="62" w:firstLine="567"/>
        <w:rPr>
          <w:b/>
          <w:color w:val="auto"/>
          <w:sz w:val="24"/>
          <w:szCs w:val="24"/>
          <w:lang w:eastAsia="uk-UA"/>
        </w:rPr>
      </w:pPr>
    </w:p>
    <w:p w14:paraId="5CBA758D" w14:textId="77777777" w:rsidR="005F2394" w:rsidRPr="005F2394" w:rsidRDefault="005F2394" w:rsidP="005F2394">
      <w:pPr>
        <w:pStyle w:val="style121"/>
        <w:ind w:left="0" w:firstLine="567"/>
        <w:jc w:val="both"/>
        <w:rPr>
          <w:color w:val="auto"/>
          <w:sz w:val="24"/>
          <w:szCs w:val="24"/>
        </w:rPr>
      </w:pPr>
      <w:r w:rsidRPr="005F2394">
        <w:rPr>
          <w:color w:val="auto"/>
          <w:sz w:val="24"/>
          <w:szCs w:val="24"/>
        </w:rPr>
        <w:t xml:space="preserve">10.1. </w:t>
      </w:r>
      <w:r w:rsidRPr="005F2394">
        <w:rPr>
          <w:color w:val="auto"/>
          <w:sz w:val="24"/>
          <w:szCs w:val="24"/>
          <w:lang w:eastAsia="uk-UA"/>
        </w:rPr>
        <w:t xml:space="preserve">Цей </w:t>
      </w:r>
      <w:r w:rsidRPr="005F2394">
        <w:rPr>
          <w:color w:val="auto"/>
          <w:sz w:val="24"/>
          <w:szCs w:val="24"/>
        </w:rPr>
        <w:t xml:space="preserve">Договір набуває чинності з </w:t>
      </w:r>
      <w:r w:rsidRPr="005F2394">
        <w:rPr>
          <w:color w:val="auto"/>
          <w:sz w:val="24"/>
          <w:szCs w:val="24"/>
          <w:lang w:eastAsia="uk-UA"/>
        </w:rPr>
        <w:t>дати</w:t>
      </w:r>
      <w:r w:rsidRPr="005F2394">
        <w:rPr>
          <w:color w:val="auto"/>
          <w:sz w:val="24"/>
          <w:szCs w:val="24"/>
        </w:rPr>
        <w:t xml:space="preserve"> його підписання обома </w:t>
      </w:r>
      <w:r w:rsidRPr="005F2394">
        <w:rPr>
          <w:color w:val="auto"/>
          <w:sz w:val="24"/>
          <w:szCs w:val="24"/>
          <w:lang w:eastAsia="uk-UA"/>
        </w:rPr>
        <w:t xml:space="preserve">Сторонами </w:t>
      </w:r>
      <w:r w:rsidRPr="005F2394">
        <w:rPr>
          <w:color w:val="auto"/>
          <w:sz w:val="24"/>
          <w:szCs w:val="24"/>
        </w:rPr>
        <w:t>і діє до 31</w:t>
      </w:r>
      <w:r w:rsidRPr="005F2394">
        <w:rPr>
          <w:color w:val="auto"/>
          <w:sz w:val="24"/>
          <w:szCs w:val="24"/>
          <w:lang w:eastAsia="uk-UA"/>
        </w:rPr>
        <w:t>.12.2021 року</w:t>
      </w:r>
      <w:r w:rsidRPr="005F2394">
        <w:rPr>
          <w:color w:val="auto"/>
          <w:sz w:val="24"/>
          <w:szCs w:val="24"/>
        </w:rPr>
        <w:t xml:space="preserve">, але у будь-якому випадку </w:t>
      </w:r>
      <w:proofErr w:type="gramStart"/>
      <w:r w:rsidRPr="005F2394">
        <w:rPr>
          <w:color w:val="auto"/>
          <w:sz w:val="24"/>
          <w:szCs w:val="24"/>
        </w:rPr>
        <w:t>до моменту</w:t>
      </w:r>
      <w:proofErr w:type="gramEnd"/>
      <w:r w:rsidRPr="005F2394">
        <w:rPr>
          <w:color w:val="auto"/>
          <w:sz w:val="24"/>
          <w:szCs w:val="24"/>
        </w:rPr>
        <w:t xml:space="preserve"> належного та повного виконання Сторонами своїх зобов’язань за цим Договором.</w:t>
      </w:r>
    </w:p>
    <w:p w14:paraId="783C7DB5" w14:textId="77777777" w:rsidR="005F2394" w:rsidRPr="005F2394" w:rsidRDefault="005F2394" w:rsidP="005F2394">
      <w:pPr>
        <w:pStyle w:val="style121"/>
        <w:numPr>
          <w:ilvl w:val="0"/>
          <w:numId w:val="8"/>
        </w:numPr>
        <w:ind w:left="0" w:firstLine="0"/>
        <w:jc w:val="center"/>
        <w:rPr>
          <w:b/>
          <w:color w:val="auto"/>
          <w:sz w:val="24"/>
          <w:szCs w:val="24"/>
          <w:lang w:eastAsia="uk-UA"/>
        </w:rPr>
      </w:pPr>
      <w:r w:rsidRPr="005F2394">
        <w:rPr>
          <w:b/>
          <w:color w:val="auto"/>
          <w:sz w:val="24"/>
          <w:szCs w:val="24"/>
          <w:lang w:eastAsia="uk-UA"/>
        </w:rPr>
        <w:t>Перелік додатків</w:t>
      </w:r>
    </w:p>
    <w:p w14:paraId="43AF80A4" w14:textId="77777777" w:rsidR="005F2394" w:rsidRPr="005F2394" w:rsidRDefault="005F2394" w:rsidP="005F2394">
      <w:pPr>
        <w:pStyle w:val="style121"/>
        <w:ind w:left="0" w:firstLine="567"/>
        <w:jc w:val="center"/>
        <w:rPr>
          <w:color w:val="auto"/>
          <w:sz w:val="24"/>
          <w:szCs w:val="24"/>
          <w:lang w:eastAsia="uk-UA"/>
        </w:rPr>
      </w:pPr>
    </w:p>
    <w:p w14:paraId="3EE6DF08" w14:textId="77777777" w:rsidR="005F2394" w:rsidRPr="005F2394" w:rsidRDefault="005F2394" w:rsidP="005F2394">
      <w:pPr>
        <w:pStyle w:val="style121"/>
        <w:ind w:left="0" w:firstLine="567"/>
        <w:jc w:val="both"/>
        <w:rPr>
          <w:color w:val="auto"/>
          <w:sz w:val="24"/>
          <w:szCs w:val="24"/>
        </w:rPr>
      </w:pPr>
      <w:r w:rsidRPr="005F2394">
        <w:rPr>
          <w:color w:val="auto"/>
          <w:sz w:val="24"/>
          <w:szCs w:val="24"/>
          <w:lang w:eastAsia="uk-UA"/>
        </w:rPr>
        <w:t>11.1</w:t>
      </w:r>
      <w:r w:rsidRPr="005F2394">
        <w:rPr>
          <w:color w:val="auto"/>
          <w:sz w:val="24"/>
          <w:szCs w:val="24"/>
        </w:rPr>
        <w:t xml:space="preserve">. Невід’ємною частиною цього Договору є Форма-зразок Акту приймання-передачі наданих послуг </w:t>
      </w:r>
      <w:r w:rsidRPr="005F2394">
        <w:rPr>
          <w:b/>
          <w:bCs/>
          <w:color w:val="auto"/>
          <w:sz w:val="24"/>
          <w:szCs w:val="24"/>
        </w:rPr>
        <w:t>(Додаток 1).</w:t>
      </w:r>
    </w:p>
    <w:p w14:paraId="3A070C60" w14:textId="77777777" w:rsidR="005F2394" w:rsidRPr="005F2394" w:rsidRDefault="005F2394" w:rsidP="005F2394">
      <w:pPr>
        <w:pStyle w:val="style121"/>
        <w:ind w:left="0" w:firstLine="567"/>
        <w:jc w:val="center"/>
        <w:rPr>
          <w:b/>
          <w:color w:val="auto"/>
          <w:sz w:val="24"/>
          <w:szCs w:val="24"/>
          <w:lang w:eastAsia="uk-UA"/>
        </w:rPr>
      </w:pPr>
    </w:p>
    <w:p w14:paraId="3B7289E1" w14:textId="77777777" w:rsidR="005F2394" w:rsidRPr="005F2394" w:rsidRDefault="005F2394" w:rsidP="005F2394">
      <w:pPr>
        <w:pStyle w:val="style121"/>
        <w:numPr>
          <w:ilvl w:val="0"/>
          <w:numId w:val="8"/>
        </w:numPr>
        <w:ind w:right="62"/>
        <w:jc w:val="center"/>
        <w:rPr>
          <w:b/>
          <w:color w:val="auto"/>
          <w:sz w:val="24"/>
          <w:szCs w:val="24"/>
          <w:lang w:eastAsia="uk-UA"/>
        </w:rPr>
      </w:pPr>
      <w:r w:rsidRPr="005F2394">
        <w:rPr>
          <w:b/>
          <w:color w:val="auto"/>
          <w:sz w:val="24"/>
          <w:szCs w:val="24"/>
          <w:lang w:eastAsia="uk-UA"/>
        </w:rPr>
        <w:t>Місцезнаходження та банківські реквізити Сторін</w:t>
      </w:r>
    </w:p>
    <w:p w14:paraId="34204FC3" w14:textId="77777777" w:rsidR="005F2394" w:rsidRPr="005F2394" w:rsidRDefault="005F2394" w:rsidP="005F2394">
      <w:pPr>
        <w:pStyle w:val="style121"/>
        <w:ind w:left="0" w:right="62"/>
        <w:rPr>
          <w:b/>
          <w:color w:val="auto"/>
          <w:sz w:val="24"/>
          <w:szCs w:val="24"/>
          <w:lang w:eastAsia="uk-UA"/>
        </w:rPr>
      </w:pPr>
    </w:p>
    <w:tbl>
      <w:tblPr>
        <w:tblW w:w="5241" w:type="pct"/>
        <w:tblCellSpacing w:w="0" w:type="dxa"/>
        <w:tblInd w:w="-147" w:type="dxa"/>
        <w:tblCellMar>
          <w:left w:w="0" w:type="dxa"/>
          <w:right w:w="0" w:type="dxa"/>
        </w:tblCellMar>
        <w:tblLook w:val="0000" w:firstRow="0" w:lastRow="0" w:firstColumn="0" w:lastColumn="0" w:noHBand="0" w:noVBand="0"/>
      </w:tblPr>
      <w:tblGrid>
        <w:gridCol w:w="4400"/>
        <w:gridCol w:w="162"/>
        <w:gridCol w:w="5244"/>
      </w:tblGrid>
      <w:tr w:rsidR="005F2394" w:rsidRPr="005F2394" w14:paraId="52E3FB05" w14:textId="77777777" w:rsidTr="005F2394">
        <w:trPr>
          <w:trHeight w:val="255"/>
          <w:tblCellSpacing w:w="0" w:type="dxa"/>
        </w:trPr>
        <w:tc>
          <w:tcPr>
            <w:tcW w:w="4400" w:type="dxa"/>
          </w:tcPr>
          <w:p w14:paraId="56A0A934" w14:textId="77777777" w:rsidR="005F2394" w:rsidRPr="005F2394" w:rsidRDefault="005F2394" w:rsidP="005F2394">
            <w:pPr>
              <w:spacing w:after="240" w:line="480" w:lineRule="auto"/>
              <w:ind w:right="45" w:firstLine="150"/>
              <w:rPr>
                <w:rFonts w:ascii="Times New Roman" w:hAnsi="Times New Roman" w:cs="Times New Roman"/>
                <w:b/>
                <w:sz w:val="24"/>
                <w:szCs w:val="24"/>
                <w:lang w:eastAsia="ar-SA"/>
              </w:rPr>
            </w:pPr>
            <w:r w:rsidRPr="005F2394">
              <w:rPr>
                <w:rFonts w:ascii="Times New Roman" w:hAnsi="Times New Roman" w:cs="Times New Roman"/>
                <w:b/>
                <w:sz w:val="24"/>
                <w:szCs w:val="24"/>
                <w:lang w:eastAsia="ar-SA"/>
              </w:rPr>
              <w:t>Виконавець:</w:t>
            </w:r>
          </w:p>
        </w:tc>
        <w:tc>
          <w:tcPr>
            <w:tcW w:w="162" w:type="dxa"/>
            <w:tcMar>
              <w:left w:w="0" w:type="dxa"/>
              <w:right w:w="0" w:type="dxa"/>
            </w:tcMar>
          </w:tcPr>
          <w:p w14:paraId="6C882706" w14:textId="77777777" w:rsidR="005F2394" w:rsidRPr="005F2394" w:rsidRDefault="005F2394" w:rsidP="005F2394">
            <w:pPr>
              <w:spacing w:after="240" w:line="480" w:lineRule="auto"/>
              <w:ind w:right="45" w:firstLine="150"/>
              <w:rPr>
                <w:rFonts w:ascii="Times New Roman" w:hAnsi="Times New Roman" w:cs="Times New Roman"/>
                <w:b/>
                <w:sz w:val="24"/>
                <w:szCs w:val="24"/>
                <w:lang w:eastAsia="ar-SA"/>
              </w:rPr>
            </w:pPr>
          </w:p>
        </w:tc>
        <w:tc>
          <w:tcPr>
            <w:tcW w:w="5244" w:type="dxa"/>
            <w:tcMar>
              <w:left w:w="0" w:type="dxa"/>
              <w:right w:w="0" w:type="dxa"/>
            </w:tcMar>
          </w:tcPr>
          <w:p w14:paraId="3E4E0A0A" w14:textId="77777777" w:rsidR="005F2394" w:rsidRPr="005F2394" w:rsidRDefault="005F2394" w:rsidP="005F2394">
            <w:pPr>
              <w:spacing w:after="240" w:line="480" w:lineRule="auto"/>
              <w:ind w:firstLine="150"/>
              <w:rPr>
                <w:rFonts w:ascii="Times New Roman" w:hAnsi="Times New Roman" w:cs="Times New Roman"/>
                <w:b/>
                <w:sz w:val="24"/>
                <w:szCs w:val="24"/>
                <w:lang w:eastAsia="uk-UA"/>
              </w:rPr>
            </w:pPr>
            <w:r w:rsidRPr="005F2394">
              <w:rPr>
                <w:rFonts w:ascii="Times New Roman" w:hAnsi="Times New Roman" w:cs="Times New Roman"/>
                <w:b/>
                <w:sz w:val="24"/>
                <w:szCs w:val="24"/>
                <w:lang w:eastAsia="ar-SA"/>
              </w:rPr>
              <w:t>Замовник:</w:t>
            </w:r>
          </w:p>
        </w:tc>
      </w:tr>
      <w:tr w:rsidR="005F2394" w:rsidRPr="005F2394" w14:paraId="627D3F44" w14:textId="77777777" w:rsidTr="005F2394">
        <w:trPr>
          <w:trHeight w:val="240"/>
          <w:tblCellSpacing w:w="0" w:type="dxa"/>
        </w:trPr>
        <w:tc>
          <w:tcPr>
            <w:tcW w:w="4400" w:type="dxa"/>
            <w:vAlign w:val="center"/>
          </w:tcPr>
          <w:p w14:paraId="0F21E368" w14:textId="77777777" w:rsidR="005F2394" w:rsidRPr="005F2394" w:rsidRDefault="005F2394" w:rsidP="00A337F7">
            <w:pPr>
              <w:pStyle w:val="style121"/>
              <w:ind w:left="0" w:right="0"/>
              <w:rPr>
                <w:b/>
                <w:bCs/>
                <w:color w:val="auto"/>
                <w:sz w:val="24"/>
                <w:szCs w:val="24"/>
                <w:lang w:eastAsia="uk-UA"/>
              </w:rPr>
            </w:pPr>
            <w:r w:rsidRPr="005F2394">
              <w:rPr>
                <w:b/>
                <w:bCs/>
                <w:color w:val="auto"/>
                <w:sz w:val="24"/>
                <w:szCs w:val="24"/>
                <w:lang w:eastAsia="uk-UA"/>
              </w:rPr>
              <w:t>(НАЗВА НАДАВАЧА ПОСЛУГИ)</w:t>
            </w:r>
          </w:p>
        </w:tc>
        <w:tc>
          <w:tcPr>
            <w:tcW w:w="162" w:type="dxa"/>
            <w:tcMar>
              <w:left w:w="0" w:type="dxa"/>
              <w:right w:w="0" w:type="dxa"/>
            </w:tcMar>
            <w:vAlign w:val="center"/>
          </w:tcPr>
          <w:p w14:paraId="221DD889" w14:textId="77777777" w:rsidR="005F2394" w:rsidRPr="005F2394" w:rsidRDefault="005F2394" w:rsidP="00A337F7">
            <w:pPr>
              <w:pStyle w:val="style121"/>
              <w:ind w:left="0" w:right="0"/>
              <w:rPr>
                <w:bCs/>
                <w:color w:val="auto"/>
                <w:sz w:val="24"/>
                <w:szCs w:val="24"/>
                <w:lang w:eastAsia="uk-UA"/>
              </w:rPr>
            </w:pPr>
          </w:p>
        </w:tc>
        <w:tc>
          <w:tcPr>
            <w:tcW w:w="5244" w:type="dxa"/>
            <w:tcMar>
              <w:left w:w="0" w:type="dxa"/>
              <w:right w:w="0" w:type="dxa"/>
            </w:tcMar>
          </w:tcPr>
          <w:p w14:paraId="6E08CBBF" w14:textId="77777777" w:rsidR="005F2394" w:rsidRPr="005F2394" w:rsidRDefault="005F2394" w:rsidP="00A337F7">
            <w:pPr>
              <w:spacing w:after="0" w:line="240" w:lineRule="auto"/>
              <w:rPr>
                <w:rFonts w:ascii="Times New Roman" w:hAnsi="Times New Roman" w:cs="Times New Roman"/>
                <w:b/>
                <w:caps/>
                <w:sz w:val="24"/>
                <w:szCs w:val="24"/>
                <w:lang w:eastAsia="ar-SA"/>
              </w:rPr>
            </w:pPr>
            <w:r w:rsidRPr="005F2394">
              <w:rPr>
                <w:rFonts w:ascii="Times New Roman" w:hAnsi="Times New Roman" w:cs="Times New Roman"/>
                <w:b/>
                <w:caps/>
                <w:sz w:val="24"/>
                <w:szCs w:val="24"/>
                <w:lang w:eastAsia="ar-SA"/>
              </w:rPr>
              <w:t>АТ «ВІННИЦЯОБЛЕНЕРГО»</w:t>
            </w:r>
          </w:p>
        </w:tc>
      </w:tr>
      <w:tr w:rsidR="005F2394" w:rsidRPr="005F2394" w14:paraId="70C9F0EF" w14:textId="77777777" w:rsidTr="005F2394">
        <w:trPr>
          <w:trHeight w:val="300"/>
          <w:tblCellSpacing w:w="0" w:type="dxa"/>
        </w:trPr>
        <w:tc>
          <w:tcPr>
            <w:tcW w:w="4400" w:type="dxa"/>
            <w:vAlign w:val="center"/>
          </w:tcPr>
          <w:p w14:paraId="79F10EA8" w14:textId="77777777" w:rsidR="005F2394" w:rsidRPr="005F2394" w:rsidRDefault="005F2394" w:rsidP="00A337F7">
            <w:pPr>
              <w:pStyle w:val="style121"/>
              <w:ind w:left="0" w:right="0"/>
              <w:rPr>
                <w:b/>
                <w:bCs/>
                <w:color w:val="auto"/>
                <w:sz w:val="24"/>
                <w:szCs w:val="24"/>
                <w:lang w:eastAsia="uk-UA"/>
              </w:rPr>
            </w:pPr>
            <w:r w:rsidRPr="005F2394">
              <w:rPr>
                <w:b/>
                <w:bCs/>
                <w:color w:val="auto"/>
                <w:sz w:val="24"/>
                <w:szCs w:val="24"/>
                <w:lang w:eastAsia="uk-UA"/>
              </w:rPr>
              <w:t>(АДРЕСА НАДАВАЧА ПОСЛУГИ)</w:t>
            </w:r>
          </w:p>
        </w:tc>
        <w:tc>
          <w:tcPr>
            <w:tcW w:w="162" w:type="dxa"/>
            <w:tcMar>
              <w:left w:w="0" w:type="dxa"/>
              <w:right w:w="0" w:type="dxa"/>
            </w:tcMar>
            <w:vAlign w:val="center"/>
          </w:tcPr>
          <w:p w14:paraId="2FCC4602" w14:textId="77777777" w:rsidR="005F2394" w:rsidRPr="005F2394" w:rsidRDefault="005F2394" w:rsidP="00A337F7">
            <w:pPr>
              <w:pStyle w:val="style121"/>
              <w:ind w:left="0" w:right="0"/>
              <w:rPr>
                <w:b/>
                <w:bCs/>
                <w:color w:val="auto"/>
                <w:sz w:val="24"/>
                <w:szCs w:val="24"/>
                <w:lang w:eastAsia="uk-UA"/>
              </w:rPr>
            </w:pPr>
          </w:p>
        </w:tc>
        <w:tc>
          <w:tcPr>
            <w:tcW w:w="5244" w:type="dxa"/>
            <w:tcMar>
              <w:left w:w="0" w:type="dxa"/>
              <w:right w:w="0" w:type="dxa"/>
            </w:tcMar>
          </w:tcPr>
          <w:p w14:paraId="4AA681AF" w14:textId="77777777" w:rsidR="005F2394" w:rsidRPr="005F2394" w:rsidRDefault="005F2394" w:rsidP="00A337F7">
            <w:pPr>
              <w:spacing w:after="0" w:line="240" w:lineRule="auto"/>
              <w:rPr>
                <w:rFonts w:ascii="Times New Roman" w:hAnsi="Times New Roman" w:cs="Times New Roman"/>
                <w:sz w:val="24"/>
                <w:szCs w:val="24"/>
              </w:rPr>
            </w:pPr>
            <w:r w:rsidRPr="005F2394">
              <w:rPr>
                <w:rFonts w:ascii="Times New Roman" w:hAnsi="Times New Roman" w:cs="Times New Roman"/>
                <w:sz w:val="24"/>
                <w:szCs w:val="24"/>
              </w:rPr>
              <w:t>21050, Україна, м. Вінниця, вул. Магістратська, 2</w:t>
            </w:r>
          </w:p>
        </w:tc>
      </w:tr>
      <w:tr w:rsidR="005F2394" w:rsidRPr="005F2394" w14:paraId="43D888B6" w14:textId="77777777" w:rsidTr="005F2394">
        <w:trPr>
          <w:trHeight w:val="225"/>
          <w:tblCellSpacing w:w="0" w:type="dxa"/>
        </w:trPr>
        <w:tc>
          <w:tcPr>
            <w:tcW w:w="4400" w:type="dxa"/>
            <w:vAlign w:val="center"/>
          </w:tcPr>
          <w:p w14:paraId="0E2D0347" w14:textId="77777777" w:rsidR="005F2394" w:rsidRPr="005F2394" w:rsidRDefault="005F2394" w:rsidP="00A337F7">
            <w:pPr>
              <w:pStyle w:val="style121"/>
              <w:ind w:left="0" w:right="0"/>
              <w:rPr>
                <w:b/>
                <w:bCs/>
                <w:color w:val="auto"/>
                <w:sz w:val="24"/>
                <w:szCs w:val="24"/>
                <w:lang w:eastAsia="uk-UA"/>
              </w:rPr>
            </w:pPr>
            <w:r w:rsidRPr="005F2394">
              <w:rPr>
                <w:b/>
                <w:bCs/>
                <w:color w:val="auto"/>
                <w:sz w:val="24"/>
                <w:szCs w:val="24"/>
                <w:lang w:eastAsia="uk-UA"/>
              </w:rPr>
              <w:t>IBAN UA: «_____________________</w:t>
            </w:r>
            <w:r w:rsidRPr="005F2394">
              <w:rPr>
                <w:color w:val="auto"/>
                <w:sz w:val="24"/>
                <w:szCs w:val="24"/>
                <w:lang w:eastAsia="uk-UA"/>
              </w:rPr>
              <w:t>»</w:t>
            </w:r>
          </w:p>
        </w:tc>
        <w:tc>
          <w:tcPr>
            <w:tcW w:w="162" w:type="dxa"/>
            <w:tcMar>
              <w:left w:w="0" w:type="dxa"/>
              <w:right w:w="0" w:type="dxa"/>
            </w:tcMar>
            <w:vAlign w:val="center"/>
          </w:tcPr>
          <w:p w14:paraId="6FE37768" w14:textId="77777777" w:rsidR="005F2394" w:rsidRPr="005F2394" w:rsidRDefault="005F2394" w:rsidP="00A337F7">
            <w:pPr>
              <w:pStyle w:val="style121"/>
              <w:ind w:left="0" w:right="0"/>
              <w:rPr>
                <w:b/>
                <w:bCs/>
                <w:color w:val="auto"/>
                <w:sz w:val="24"/>
                <w:szCs w:val="24"/>
                <w:lang w:eastAsia="uk-UA"/>
              </w:rPr>
            </w:pPr>
          </w:p>
        </w:tc>
        <w:tc>
          <w:tcPr>
            <w:tcW w:w="5244" w:type="dxa"/>
            <w:tcMar>
              <w:left w:w="0" w:type="dxa"/>
              <w:right w:w="0" w:type="dxa"/>
            </w:tcMar>
          </w:tcPr>
          <w:p w14:paraId="0468CEF7" w14:textId="77777777" w:rsidR="005F2394" w:rsidRPr="005F2394" w:rsidRDefault="005F2394" w:rsidP="00A337F7">
            <w:pPr>
              <w:spacing w:after="0" w:line="240" w:lineRule="auto"/>
              <w:rPr>
                <w:rFonts w:ascii="Times New Roman" w:hAnsi="Times New Roman" w:cs="Times New Roman"/>
                <w:sz w:val="24"/>
                <w:szCs w:val="24"/>
              </w:rPr>
            </w:pPr>
            <w:r w:rsidRPr="005F2394">
              <w:rPr>
                <w:rFonts w:ascii="Times New Roman" w:hAnsi="Times New Roman" w:cs="Times New Roman"/>
                <w:b/>
                <w:bCs/>
                <w:sz w:val="24"/>
                <w:szCs w:val="24"/>
              </w:rPr>
              <w:t>IBAN UA:</w:t>
            </w:r>
            <w:r w:rsidRPr="005F2394">
              <w:rPr>
                <w:rFonts w:ascii="Times New Roman" w:hAnsi="Times New Roman" w:cs="Times New Roman"/>
                <w:sz w:val="24"/>
                <w:szCs w:val="24"/>
              </w:rPr>
              <w:t xml:space="preserve"> 753020760000000260093012845</w:t>
            </w:r>
          </w:p>
        </w:tc>
      </w:tr>
      <w:tr w:rsidR="005F2394" w:rsidRPr="005F2394" w14:paraId="505D6FD4" w14:textId="77777777" w:rsidTr="005F2394">
        <w:trPr>
          <w:trHeight w:val="111"/>
          <w:tblCellSpacing w:w="0" w:type="dxa"/>
        </w:trPr>
        <w:tc>
          <w:tcPr>
            <w:tcW w:w="4400" w:type="dxa"/>
            <w:vAlign w:val="center"/>
          </w:tcPr>
          <w:p w14:paraId="650183AF" w14:textId="77777777" w:rsidR="005F2394" w:rsidRPr="005F2394" w:rsidRDefault="005F2394" w:rsidP="00A337F7">
            <w:pPr>
              <w:pStyle w:val="style121"/>
              <w:ind w:left="0" w:right="0"/>
              <w:rPr>
                <w:b/>
                <w:bCs/>
                <w:color w:val="auto"/>
                <w:sz w:val="24"/>
                <w:szCs w:val="24"/>
                <w:lang w:eastAsia="uk-UA"/>
              </w:rPr>
            </w:pPr>
            <w:r w:rsidRPr="005F2394">
              <w:rPr>
                <w:b/>
                <w:bCs/>
                <w:color w:val="auto"/>
                <w:sz w:val="24"/>
                <w:szCs w:val="24"/>
                <w:lang w:eastAsia="uk-UA"/>
              </w:rPr>
              <w:t>(НАЗВА БАНКІВСЬКОЇ УСТАНОВИ)</w:t>
            </w:r>
          </w:p>
        </w:tc>
        <w:tc>
          <w:tcPr>
            <w:tcW w:w="162" w:type="dxa"/>
            <w:tcMar>
              <w:left w:w="0" w:type="dxa"/>
              <w:right w:w="0" w:type="dxa"/>
            </w:tcMar>
            <w:vAlign w:val="center"/>
          </w:tcPr>
          <w:p w14:paraId="0625BB0D" w14:textId="77777777" w:rsidR="005F2394" w:rsidRPr="005F2394" w:rsidRDefault="005F2394" w:rsidP="00A337F7">
            <w:pPr>
              <w:pStyle w:val="style121"/>
              <w:ind w:left="0" w:right="0"/>
              <w:rPr>
                <w:b/>
                <w:bCs/>
                <w:color w:val="auto"/>
                <w:sz w:val="24"/>
                <w:szCs w:val="24"/>
                <w:lang w:eastAsia="uk-UA"/>
              </w:rPr>
            </w:pPr>
          </w:p>
        </w:tc>
        <w:tc>
          <w:tcPr>
            <w:tcW w:w="5244" w:type="dxa"/>
            <w:tcMar>
              <w:left w:w="0" w:type="dxa"/>
              <w:right w:w="0" w:type="dxa"/>
            </w:tcMar>
          </w:tcPr>
          <w:p w14:paraId="70859977" w14:textId="77777777" w:rsidR="005F2394" w:rsidRPr="005F2394" w:rsidRDefault="005F2394" w:rsidP="00A337F7">
            <w:pPr>
              <w:spacing w:after="0" w:line="240" w:lineRule="auto"/>
              <w:rPr>
                <w:rFonts w:ascii="Times New Roman" w:hAnsi="Times New Roman" w:cs="Times New Roman"/>
                <w:b/>
                <w:bCs/>
                <w:sz w:val="24"/>
                <w:szCs w:val="24"/>
              </w:rPr>
            </w:pPr>
            <w:r w:rsidRPr="005F2394">
              <w:rPr>
                <w:rFonts w:ascii="Times New Roman" w:hAnsi="Times New Roman" w:cs="Times New Roman"/>
                <w:bCs/>
                <w:sz w:val="24"/>
                <w:szCs w:val="24"/>
              </w:rPr>
              <w:t>в ВФОУ АТ «ОЩАДБАНК»</w:t>
            </w:r>
            <w:r w:rsidRPr="005F2394">
              <w:rPr>
                <w:rFonts w:ascii="Times New Roman" w:hAnsi="Times New Roman" w:cs="Times New Roman"/>
                <w:sz w:val="24"/>
                <w:szCs w:val="24"/>
              </w:rPr>
              <w:t>, м. Вінниця</w:t>
            </w:r>
            <w:r w:rsidRPr="005F2394">
              <w:rPr>
                <w:rFonts w:ascii="Times New Roman" w:hAnsi="Times New Roman" w:cs="Times New Roman"/>
                <w:bCs/>
                <w:sz w:val="24"/>
                <w:szCs w:val="24"/>
              </w:rPr>
              <w:t xml:space="preserve">, </w:t>
            </w:r>
          </w:p>
        </w:tc>
      </w:tr>
      <w:tr w:rsidR="005F2394" w:rsidRPr="005F2394" w14:paraId="2053BF2B" w14:textId="77777777" w:rsidTr="005F2394">
        <w:trPr>
          <w:trHeight w:val="150"/>
          <w:tblCellSpacing w:w="0" w:type="dxa"/>
        </w:trPr>
        <w:tc>
          <w:tcPr>
            <w:tcW w:w="4400" w:type="dxa"/>
            <w:vAlign w:val="center"/>
          </w:tcPr>
          <w:p w14:paraId="2B97ECC3" w14:textId="77777777" w:rsidR="005F2394" w:rsidRPr="005F2394" w:rsidRDefault="005F2394" w:rsidP="00A337F7">
            <w:pPr>
              <w:pStyle w:val="style121"/>
              <w:ind w:left="0" w:right="0"/>
              <w:rPr>
                <w:b/>
                <w:bCs/>
                <w:color w:val="auto"/>
                <w:sz w:val="24"/>
                <w:szCs w:val="24"/>
                <w:lang w:eastAsia="uk-UA"/>
              </w:rPr>
            </w:pPr>
            <w:r w:rsidRPr="005F2394">
              <w:rPr>
                <w:b/>
                <w:bCs/>
                <w:color w:val="auto"/>
                <w:sz w:val="24"/>
                <w:szCs w:val="24"/>
                <w:lang w:eastAsia="uk-UA"/>
              </w:rPr>
              <w:t>КОД ЄДРПОУ: «                              »</w:t>
            </w:r>
          </w:p>
        </w:tc>
        <w:tc>
          <w:tcPr>
            <w:tcW w:w="162" w:type="dxa"/>
            <w:tcMar>
              <w:left w:w="0" w:type="dxa"/>
              <w:right w:w="0" w:type="dxa"/>
            </w:tcMar>
            <w:vAlign w:val="center"/>
          </w:tcPr>
          <w:p w14:paraId="7E62B905" w14:textId="77777777" w:rsidR="005F2394" w:rsidRPr="005F2394" w:rsidRDefault="005F2394" w:rsidP="00A337F7">
            <w:pPr>
              <w:pStyle w:val="style121"/>
              <w:ind w:left="0" w:right="0"/>
              <w:rPr>
                <w:b/>
                <w:bCs/>
                <w:color w:val="auto"/>
                <w:sz w:val="24"/>
                <w:szCs w:val="24"/>
                <w:lang w:eastAsia="uk-UA"/>
              </w:rPr>
            </w:pPr>
          </w:p>
        </w:tc>
        <w:tc>
          <w:tcPr>
            <w:tcW w:w="5244" w:type="dxa"/>
            <w:tcMar>
              <w:left w:w="0" w:type="dxa"/>
              <w:right w:w="0" w:type="dxa"/>
            </w:tcMar>
          </w:tcPr>
          <w:p w14:paraId="2C610042" w14:textId="77777777" w:rsidR="005F2394" w:rsidRPr="005F2394" w:rsidRDefault="005F2394" w:rsidP="00A337F7">
            <w:pPr>
              <w:spacing w:after="0" w:line="240" w:lineRule="auto"/>
              <w:rPr>
                <w:rFonts w:ascii="Times New Roman" w:hAnsi="Times New Roman" w:cs="Times New Roman"/>
                <w:sz w:val="24"/>
                <w:szCs w:val="24"/>
              </w:rPr>
            </w:pPr>
            <w:r w:rsidRPr="005F2394">
              <w:rPr>
                <w:rFonts w:ascii="Times New Roman" w:hAnsi="Times New Roman" w:cs="Times New Roman"/>
                <w:b/>
                <w:bCs/>
                <w:sz w:val="24"/>
                <w:szCs w:val="24"/>
              </w:rPr>
              <w:t>КОД ЄДРПОУ:</w:t>
            </w:r>
            <w:r w:rsidRPr="005F2394">
              <w:rPr>
                <w:rFonts w:ascii="Times New Roman" w:hAnsi="Times New Roman" w:cs="Times New Roman"/>
                <w:sz w:val="24"/>
                <w:szCs w:val="24"/>
              </w:rPr>
              <w:t xml:space="preserve"> 00130694,</w:t>
            </w:r>
          </w:p>
        </w:tc>
      </w:tr>
      <w:tr w:rsidR="005F2394" w:rsidRPr="005F2394" w14:paraId="6800821E" w14:textId="77777777" w:rsidTr="005F2394">
        <w:trPr>
          <w:trHeight w:val="180"/>
          <w:tblCellSpacing w:w="0" w:type="dxa"/>
        </w:trPr>
        <w:tc>
          <w:tcPr>
            <w:tcW w:w="4400" w:type="dxa"/>
            <w:vAlign w:val="center"/>
          </w:tcPr>
          <w:p w14:paraId="47D98A45" w14:textId="77777777" w:rsidR="005F2394" w:rsidRPr="005F2394" w:rsidRDefault="005F2394" w:rsidP="00A337F7">
            <w:pPr>
              <w:pStyle w:val="style121"/>
              <w:spacing w:line="480" w:lineRule="auto"/>
              <w:ind w:left="0" w:right="0"/>
              <w:rPr>
                <w:b/>
                <w:bCs/>
                <w:color w:val="auto"/>
                <w:sz w:val="24"/>
                <w:szCs w:val="24"/>
                <w:lang w:eastAsia="uk-UA"/>
              </w:rPr>
            </w:pPr>
            <w:r w:rsidRPr="005F2394">
              <w:rPr>
                <w:b/>
                <w:bCs/>
                <w:color w:val="auto"/>
                <w:sz w:val="24"/>
                <w:szCs w:val="24"/>
                <w:lang w:eastAsia="uk-UA"/>
              </w:rPr>
              <w:t>І.П.Н №: «_____________________»</w:t>
            </w:r>
          </w:p>
        </w:tc>
        <w:tc>
          <w:tcPr>
            <w:tcW w:w="162" w:type="dxa"/>
            <w:tcMar>
              <w:left w:w="0" w:type="dxa"/>
              <w:right w:w="0" w:type="dxa"/>
            </w:tcMar>
            <w:vAlign w:val="center"/>
          </w:tcPr>
          <w:p w14:paraId="7F9A5500" w14:textId="77777777" w:rsidR="005F2394" w:rsidRPr="005F2394" w:rsidRDefault="005F2394" w:rsidP="00A337F7">
            <w:pPr>
              <w:pStyle w:val="style121"/>
              <w:spacing w:line="480" w:lineRule="auto"/>
              <w:ind w:left="0" w:right="0"/>
              <w:rPr>
                <w:b/>
                <w:bCs/>
                <w:color w:val="auto"/>
                <w:sz w:val="24"/>
                <w:szCs w:val="24"/>
                <w:lang w:eastAsia="uk-UA"/>
              </w:rPr>
            </w:pPr>
          </w:p>
        </w:tc>
        <w:tc>
          <w:tcPr>
            <w:tcW w:w="5244" w:type="dxa"/>
            <w:tcMar>
              <w:left w:w="0" w:type="dxa"/>
              <w:right w:w="0" w:type="dxa"/>
            </w:tcMar>
          </w:tcPr>
          <w:p w14:paraId="5EBBDC55" w14:textId="77777777" w:rsidR="005F2394" w:rsidRPr="005F2394" w:rsidRDefault="005F2394" w:rsidP="00A337F7">
            <w:pPr>
              <w:spacing w:after="0" w:line="480" w:lineRule="auto"/>
              <w:rPr>
                <w:rFonts w:ascii="Times New Roman" w:hAnsi="Times New Roman" w:cs="Times New Roman"/>
                <w:sz w:val="24"/>
                <w:szCs w:val="24"/>
              </w:rPr>
            </w:pPr>
            <w:r w:rsidRPr="005F2394">
              <w:rPr>
                <w:rFonts w:ascii="Times New Roman" w:hAnsi="Times New Roman" w:cs="Times New Roman"/>
                <w:b/>
                <w:bCs/>
                <w:sz w:val="24"/>
                <w:szCs w:val="24"/>
              </w:rPr>
              <w:t>І.П.Н №:</w:t>
            </w:r>
            <w:r w:rsidRPr="005F2394">
              <w:rPr>
                <w:rFonts w:ascii="Times New Roman" w:hAnsi="Times New Roman" w:cs="Times New Roman"/>
                <w:sz w:val="24"/>
                <w:szCs w:val="24"/>
              </w:rPr>
              <w:t xml:space="preserve"> 001306902284.</w:t>
            </w:r>
          </w:p>
        </w:tc>
      </w:tr>
      <w:tr w:rsidR="005F2394" w:rsidRPr="005F2394" w14:paraId="7B5333D5" w14:textId="77777777" w:rsidTr="005F2394">
        <w:trPr>
          <w:trHeight w:val="180"/>
          <w:tblCellSpacing w:w="0" w:type="dxa"/>
        </w:trPr>
        <w:tc>
          <w:tcPr>
            <w:tcW w:w="4400" w:type="dxa"/>
          </w:tcPr>
          <w:p w14:paraId="768C9F8C" w14:textId="77777777" w:rsidR="005F2394" w:rsidRPr="005F2394" w:rsidRDefault="005F2394" w:rsidP="00A337F7">
            <w:pPr>
              <w:pStyle w:val="style121"/>
              <w:spacing w:line="360" w:lineRule="auto"/>
              <w:ind w:left="0" w:right="0"/>
              <w:rPr>
                <w:b/>
                <w:bCs/>
                <w:color w:val="auto"/>
                <w:sz w:val="24"/>
                <w:szCs w:val="24"/>
                <w:lang w:eastAsia="uk-UA"/>
              </w:rPr>
            </w:pPr>
          </w:p>
        </w:tc>
        <w:tc>
          <w:tcPr>
            <w:tcW w:w="162" w:type="dxa"/>
            <w:tcMar>
              <w:left w:w="0" w:type="dxa"/>
              <w:right w:w="0" w:type="dxa"/>
            </w:tcMar>
          </w:tcPr>
          <w:p w14:paraId="0BD1B839" w14:textId="77777777" w:rsidR="005F2394" w:rsidRPr="005F2394" w:rsidRDefault="005F2394" w:rsidP="00A337F7">
            <w:pPr>
              <w:pStyle w:val="style121"/>
              <w:spacing w:line="360" w:lineRule="auto"/>
              <w:ind w:left="0" w:right="0"/>
              <w:rPr>
                <w:b/>
                <w:bCs/>
                <w:color w:val="auto"/>
                <w:sz w:val="24"/>
                <w:szCs w:val="24"/>
                <w:lang w:eastAsia="uk-UA"/>
              </w:rPr>
            </w:pPr>
          </w:p>
        </w:tc>
        <w:tc>
          <w:tcPr>
            <w:tcW w:w="5244" w:type="dxa"/>
            <w:tcMar>
              <w:left w:w="0" w:type="dxa"/>
              <w:right w:w="0" w:type="dxa"/>
            </w:tcMar>
          </w:tcPr>
          <w:p w14:paraId="079507A7" w14:textId="77777777" w:rsidR="005F2394" w:rsidRPr="005F2394" w:rsidRDefault="005F2394" w:rsidP="00A337F7">
            <w:pPr>
              <w:spacing w:after="0" w:line="360" w:lineRule="auto"/>
              <w:rPr>
                <w:rFonts w:ascii="Times New Roman" w:hAnsi="Times New Roman" w:cs="Times New Roman"/>
                <w:b/>
                <w:bCs/>
                <w:sz w:val="24"/>
                <w:szCs w:val="24"/>
              </w:rPr>
            </w:pPr>
          </w:p>
        </w:tc>
      </w:tr>
      <w:tr w:rsidR="005F2394" w:rsidRPr="005F2394" w14:paraId="7265B8B4" w14:textId="77777777" w:rsidTr="005F2394">
        <w:trPr>
          <w:trHeight w:val="180"/>
          <w:tblCellSpacing w:w="0" w:type="dxa"/>
        </w:trPr>
        <w:tc>
          <w:tcPr>
            <w:tcW w:w="4400" w:type="dxa"/>
          </w:tcPr>
          <w:p w14:paraId="41F86BFD" w14:textId="77777777" w:rsidR="005F2394" w:rsidRPr="005F2394" w:rsidRDefault="005F2394" w:rsidP="00A337F7">
            <w:pPr>
              <w:pStyle w:val="style121"/>
              <w:spacing w:line="360" w:lineRule="auto"/>
              <w:ind w:left="0" w:right="0"/>
              <w:rPr>
                <w:b/>
                <w:bCs/>
                <w:color w:val="auto"/>
                <w:sz w:val="24"/>
                <w:szCs w:val="24"/>
                <w:lang w:eastAsia="uk-UA"/>
              </w:rPr>
            </w:pPr>
          </w:p>
        </w:tc>
        <w:tc>
          <w:tcPr>
            <w:tcW w:w="162" w:type="dxa"/>
            <w:tcMar>
              <w:left w:w="0" w:type="dxa"/>
              <w:right w:w="0" w:type="dxa"/>
            </w:tcMar>
          </w:tcPr>
          <w:p w14:paraId="72539B41" w14:textId="77777777" w:rsidR="005F2394" w:rsidRPr="005F2394" w:rsidRDefault="005F2394" w:rsidP="00A337F7">
            <w:pPr>
              <w:pStyle w:val="style121"/>
              <w:spacing w:line="360" w:lineRule="auto"/>
              <w:ind w:left="0" w:right="0"/>
              <w:rPr>
                <w:b/>
                <w:bCs/>
                <w:color w:val="auto"/>
                <w:sz w:val="24"/>
                <w:szCs w:val="24"/>
                <w:lang w:eastAsia="uk-UA"/>
              </w:rPr>
            </w:pPr>
          </w:p>
        </w:tc>
        <w:tc>
          <w:tcPr>
            <w:tcW w:w="5244" w:type="dxa"/>
            <w:tcMar>
              <w:left w:w="0" w:type="dxa"/>
              <w:right w:w="0" w:type="dxa"/>
            </w:tcMar>
          </w:tcPr>
          <w:p w14:paraId="0C77FE5C" w14:textId="77777777" w:rsidR="005F2394" w:rsidRPr="005F2394" w:rsidRDefault="005F2394" w:rsidP="00A337F7">
            <w:pPr>
              <w:spacing w:after="0" w:line="360" w:lineRule="auto"/>
              <w:rPr>
                <w:rFonts w:ascii="Times New Roman" w:hAnsi="Times New Roman" w:cs="Times New Roman"/>
                <w:b/>
                <w:bCs/>
                <w:sz w:val="24"/>
                <w:szCs w:val="24"/>
              </w:rPr>
            </w:pPr>
          </w:p>
        </w:tc>
      </w:tr>
      <w:tr w:rsidR="005F2394" w:rsidRPr="005F2394" w14:paraId="6F4B6110" w14:textId="77777777" w:rsidTr="005F2394">
        <w:trPr>
          <w:trHeight w:val="180"/>
          <w:tblCellSpacing w:w="0" w:type="dxa"/>
        </w:trPr>
        <w:tc>
          <w:tcPr>
            <w:tcW w:w="4400" w:type="dxa"/>
            <w:vAlign w:val="bottom"/>
          </w:tcPr>
          <w:p w14:paraId="436BD4D1" w14:textId="77777777" w:rsidR="005F2394" w:rsidRPr="005F2394" w:rsidRDefault="005F2394" w:rsidP="00A337F7">
            <w:pPr>
              <w:widowControl w:val="0"/>
              <w:spacing w:after="0" w:line="240" w:lineRule="auto"/>
              <w:rPr>
                <w:rFonts w:ascii="Times New Roman" w:hAnsi="Times New Roman" w:cs="Times New Roman"/>
                <w:b/>
                <w:sz w:val="24"/>
                <w:szCs w:val="24"/>
              </w:rPr>
            </w:pPr>
            <w:r w:rsidRPr="005F2394">
              <w:rPr>
                <w:rFonts w:ascii="Times New Roman" w:hAnsi="Times New Roman" w:cs="Times New Roman"/>
                <w:b/>
                <w:sz w:val="24"/>
                <w:szCs w:val="24"/>
              </w:rPr>
              <w:t>____________________________ (Посада)</w:t>
            </w:r>
          </w:p>
        </w:tc>
        <w:tc>
          <w:tcPr>
            <w:tcW w:w="162" w:type="dxa"/>
            <w:tcMar>
              <w:left w:w="0" w:type="dxa"/>
              <w:right w:w="0" w:type="dxa"/>
            </w:tcMar>
            <w:vAlign w:val="bottom"/>
          </w:tcPr>
          <w:p w14:paraId="1AD0207B" w14:textId="77777777" w:rsidR="005F2394" w:rsidRPr="005F2394" w:rsidRDefault="005F2394" w:rsidP="00A337F7">
            <w:pPr>
              <w:widowControl w:val="0"/>
              <w:spacing w:after="0" w:line="240" w:lineRule="auto"/>
              <w:rPr>
                <w:rFonts w:ascii="Times New Roman" w:hAnsi="Times New Roman" w:cs="Times New Roman"/>
                <w:b/>
                <w:sz w:val="24"/>
                <w:szCs w:val="24"/>
              </w:rPr>
            </w:pPr>
          </w:p>
        </w:tc>
        <w:tc>
          <w:tcPr>
            <w:tcW w:w="5244" w:type="dxa"/>
            <w:tcMar>
              <w:left w:w="0" w:type="dxa"/>
              <w:right w:w="0" w:type="dxa"/>
            </w:tcMar>
          </w:tcPr>
          <w:p w14:paraId="3D7ADE42" w14:textId="77777777" w:rsidR="005F2394" w:rsidRPr="005F2394" w:rsidRDefault="005F2394" w:rsidP="00A337F7">
            <w:pPr>
              <w:widowControl w:val="0"/>
              <w:spacing w:after="0" w:line="240" w:lineRule="auto"/>
              <w:rPr>
                <w:rFonts w:ascii="Times New Roman" w:hAnsi="Times New Roman" w:cs="Times New Roman"/>
                <w:b/>
                <w:sz w:val="24"/>
                <w:szCs w:val="24"/>
              </w:rPr>
            </w:pPr>
          </w:p>
          <w:p w14:paraId="2DAD6012" w14:textId="77777777" w:rsidR="005F2394" w:rsidRPr="005F2394" w:rsidRDefault="005F2394" w:rsidP="00A337F7">
            <w:pPr>
              <w:widowControl w:val="0"/>
              <w:spacing w:after="0" w:line="240" w:lineRule="auto"/>
              <w:rPr>
                <w:rFonts w:ascii="Times New Roman" w:hAnsi="Times New Roman" w:cs="Times New Roman"/>
                <w:b/>
                <w:sz w:val="24"/>
                <w:szCs w:val="24"/>
              </w:rPr>
            </w:pPr>
            <w:r w:rsidRPr="005F2394">
              <w:rPr>
                <w:rFonts w:ascii="Times New Roman" w:hAnsi="Times New Roman" w:cs="Times New Roman"/>
                <w:b/>
                <w:sz w:val="24"/>
                <w:szCs w:val="24"/>
              </w:rPr>
              <w:t>Генеральний директор</w:t>
            </w:r>
          </w:p>
        </w:tc>
      </w:tr>
      <w:tr w:rsidR="005F2394" w:rsidRPr="005F2394" w14:paraId="2F8A3210" w14:textId="77777777" w:rsidTr="005F2394">
        <w:trPr>
          <w:trHeight w:val="180"/>
          <w:tblCellSpacing w:w="0" w:type="dxa"/>
        </w:trPr>
        <w:tc>
          <w:tcPr>
            <w:tcW w:w="4400" w:type="dxa"/>
          </w:tcPr>
          <w:p w14:paraId="39D78A70" w14:textId="77777777" w:rsidR="005F2394" w:rsidRPr="005F2394" w:rsidRDefault="005F2394" w:rsidP="00A337F7">
            <w:pPr>
              <w:pStyle w:val="style121"/>
              <w:ind w:left="0" w:right="0"/>
              <w:rPr>
                <w:b/>
                <w:color w:val="auto"/>
                <w:sz w:val="24"/>
                <w:szCs w:val="24"/>
                <w:lang w:eastAsia="uk-UA"/>
              </w:rPr>
            </w:pPr>
          </w:p>
        </w:tc>
        <w:tc>
          <w:tcPr>
            <w:tcW w:w="162" w:type="dxa"/>
            <w:tcMar>
              <w:left w:w="0" w:type="dxa"/>
              <w:right w:w="0" w:type="dxa"/>
            </w:tcMar>
          </w:tcPr>
          <w:p w14:paraId="1CE6CC9F" w14:textId="77777777" w:rsidR="005F2394" w:rsidRPr="005F2394" w:rsidRDefault="005F2394" w:rsidP="00A337F7">
            <w:pPr>
              <w:pStyle w:val="style121"/>
              <w:ind w:left="0" w:right="0"/>
              <w:rPr>
                <w:b/>
                <w:color w:val="auto"/>
                <w:sz w:val="24"/>
                <w:szCs w:val="24"/>
                <w:lang w:eastAsia="uk-UA"/>
              </w:rPr>
            </w:pPr>
          </w:p>
        </w:tc>
        <w:tc>
          <w:tcPr>
            <w:tcW w:w="5244" w:type="dxa"/>
            <w:tcMar>
              <w:left w:w="0" w:type="dxa"/>
              <w:right w:w="0" w:type="dxa"/>
            </w:tcMar>
          </w:tcPr>
          <w:p w14:paraId="5D44B2BF" w14:textId="77777777" w:rsidR="005F2394" w:rsidRPr="005F2394" w:rsidRDefault="005F2394" w:rsidP="00A337F7">
            <w:pPr>
              <w:widowControl w:val="0"/>
              <w:spacing w:after="0" w:line="240" w:lineRule="auto"/>
              <w:rPr>
                <w:rFonts w:ascii="Times New Roman" w:hAnsi="Times New Roman" w:cs="Times New Roman"/>
                <w:b/>
                <w:sz w:val="24"/>
                <w:szCs w:val="24"/>
              </w:rPr>
            </w:pPr>
          </w:p>
        </w:tc>
      </w:tr>
      <w:tr w:rsidR="005F2394" w:rsidRPr="005F2394" w14:paraId="18EDFA1D" w14:textId="77777777" w:rsidTr="005F2394">
        <w:trPr>
          <w:trHeight w:val="180"/>
          <w:tblCellSpacing w:w="0" w:type="dxa"/>
        </w:trPr>
        <w:tc>
          <w:tcPr>
            <w:tcW w:w="4400" w:type="dxa"/>
            <w:vAlign w:val="bottom"/>
          </w:tcPr>
          <w:p w14:paraId="63AF6022" w14:textId="77777777" w:rsidR="005F2394" w:rsidRPr="005F2394" w:rsidRDefault="005F2394" w:rsidP="00A337F7">
            <w:pPr>
              <w:pStyle w:val="style121"/>
              <w:ind w:left="0" w:right="0"/>
              <w:rPr>
                <w:b/>
                <w:color w:val="auto"/>
                <w:sz w:val="24"/>
                <w:szCs w:val="24"/>
                <w:lang w:eastAsia="uk-UA"/>
              </w:rPr>
            </w:pPr>
            <w:r w:rsidRPr="005F2394">
              <w:rPr>
                <w:b/>
                <w:color w:val="auto"/>
                <w:sz w:val="24"/>
                <w:szCs w:val="24"/>
                <w:lang w:eastAsia="uk-UA"/>
              </w:rPr>
              <w:t>____________________________ (П.І.Б.)</w:t>
            </w:r>
          </w:p>
        </w:tc>
        <w:tc>
          <w:tcPr>
            <w:tcW w:w="162" w:type="dxa"/>
            <w:tcMar>
              <w:left w:w="0" w:type="dxa"/>
              <w:right w:w="0" w:type="dxa"/>
            </w:tcMar>
            <w:vAlign w:val="bottom"/>
          </w:tcPr>
          <w:p w14:paraId="5A07EDC3" w14:textId="77777777" w:rsidR="005F2394" w:rsidRPr="005F2394" w:rsidRDefault="005F2394" w:rsidP="00A337F7">
            <w:pPr>
              <w:pStyle w:val="style121"/>
              <w:ind w:left="0" w:right="0"/>
              <w:rPr>
                <w:b/>
                <w:color w:val="auto"/>
                <w:sz w:val="24"/>
                <w:szCs w:val="24"/>
                <w:lang w:eastAsia="uk-UA"/>
              </w:rPr>
            </w:pPr>
          </w:p>
        </w:tc>
        <w:tc>
          <w:tcPr>
            <w:tcW w:w="5244" w:type="dxa"/>
            <w:tcMar>
              <w:left w:w="0" w:type="dxa"/>
              <w:right w:w="0" w:type="dxa"/>
            </w:tcMar>
            <w:vAlign w:val="bottom"/>
          </w:tcPr>
          <w:p w14:paraId="7D3943E1" w14:textId="77777777" w:rsidR="005F2394" w:rsidRPr="005F2394" w:rsidRDefault="005F2394" w:rsidP="00A337F7">
            <w:pPr>
              <w:widowControl w:val="0"/>
              <w:spacing w:after="0" w:line="240" w:lineRule="auto"/>
              <w:rPr>
                <w:rFonts w:ascii="Times New Roman" w:hAnsi="Times New Roman" w:cs="Times New Roman"/>
                <w:b/>
                <w:sz w:val="24"/>
                <w:szCs w:val="24"/>
              </w:rPr>
            </w:pPr>
            <w:r w:rsidRPr="005F2394">
              <w:rPr>
                <w:rFonts w:ascii="Times New Roman" w:hAnsi="Times New Roman" w:cs="Times New Roman"/>
                <w:b/>
                <w:sz w:val="24"/>
                <w:szCs w:val="24"/>
              </w:rPr>
              <w:t>____________________ А.Л. Поліщук</w:t>
            </w:r>
          </w:p>
        </w:tc>
      </w:tr>
      <w:tr w:rsidR="005F2394" w:rsidRPr="005F2394" w14:paraId="01F3E814" w14:textId="77777777" w:rsidTr="005F2394">
        <w:trPr>
          <w:trHeight w:val="180"/>
          <w:tblCellSpacing w:w="0" w:type="dxa"/>
        </w:trPr>
        <w:tc>
          <w:tcPr>
            <w:tcW w:w="4400" w:type="dxa"/>
          </w:tcPr>
          <w:p w14:paraId="7CA0E93F" w14:textId="77777777" w:rsidR="005F2394" w:rsidRPr="005F2394" w:rsidRDefault="005F2394" w:rsidP="00A337F7">
            <w:pPr>
              <w:pStyle w:val="style121"/>
              <w:ind w:left="0" w:right="0" w:firstLine="3061"/>
              <w:rPr>
                <w:spacing w:val="-13"/>
                <w:sz w:val="24"/>
                <w:szCs w:val="24"/>
              </w:rPr>
            </w:pPr>
            <w:r w:rsidRPr="005F2394">
              <w:rPr>
                <w:spacing w:val="-13"/>
                <w:sz w:val="24"/>
                <w:szCs w:val="24"/>
              </w:rPr>
              <w:t>м.п.</w:t>
            </w:r>
          </w:p>
        </w:tc>
        <w:tc>
          <w:tcPr>
            <w:tcW w:w="162" w:type="dxa"/>
            <w:tcMar>
              <w:left w:w="0" w:type="dxa"/>
              <w:right w:w="0" w:type="dxa"/>
            </w:tcMar>
          </w:tcPr>
          <w:p w14:paraId="4421175D" w14:textId="77777777" w:rsidR="005F2394" w:rsidRPr="005F2394" w:rsidRDefault="005F2394" w:rsidP="00A337F7">
            <w:pPr>
              <w:pStyle w:val="style121"/>
              <w:ind w:left="0" w:right="0" w:firstLine="2072"/>
              <w:rPr>
                <w:b/>
                <w:color w:val="auto"/>
                <w:sz w:val="24"/>
                <w:szCs w:val="24"/>
                <w:lang w:eastAsia="uk-UA"/>
              </w:rPr>
            </w:pPr>
          </w:p>
        </w:tc>
        <w:tc>
          <w:tcPr>
            <w:tcW w:w="5244" w:type="dxa"/>
            <w:tcMar>
              <w:left w:w="0" w:type="dxa"/>
              <w:right w:w="0" w:type="dxa"/>
            </w:tcMar>
          </w:tcPr>
          <w:p w14:paraId="448A1FD4" w14:textId="77777777" w:rsidR="005F2394" w:rsidRPr="005F2394" w:rsidRDefault="005F2394" w:rsidP="00A337F7">
            <w:pPr>
              <w:widowControl w:val="0"/>
              <w:spacing w:after="0" w:line="240" w:lineRule="auto"/>
              <w:ind w:firstLine="2103"/>
              <w:rPr>
                <w:rFonts w:ascii="Times New Roman" w:hAnsi="Times New Roman" w:cs="Times New Roman"/>
                <w:b/>
                <w:sz w:val="24"/>
                <w:szCs w:val="24"/>
              </w:rPr>
            </w:pPr>
            <w:r w:rsidRPr="005F2394">
              <w:rPr>
                <w:rFonts w:ascii="Times New Roman" w:hAnsi="Times New Roman" w:cs="Times New Roman"/>
                <w:spacing w:val="-13"/>
                <w:sz w:val="24"/>
                <w:szCs w:val="24"/>
              </w:rPr>
              <w:t>м.п.</w:t>
            </w:r>
          </w:p>
        </w:tc>
      </w:tr>
    </w:tbl>
    <w:p w14:paraId="051AF580" w14:textId="77777777" w:rsidR="005F2394" w:rsidRPr="005F2394" w:rsidRDefault="005F2394" w:rsidP="00A337F7">
      <w:pPr>
        <w:spacing w:after="0"/>
        <w:contextualSpacing/>
        <w:rPr>
          <w:rFonts w:ascii="Times New Roman" w:hAnsi="Times New Roman" w:cs="Times New Roman"/>
          <w:sz w:val="24"/>
          <w:szCs w:val="24"/>
        </w:rPr>
      </w:pPr>
    </w:p>
    <w:p w14:paraId="7648E5BF" w14:textId="77777777" w:rsidR="005F2394" w:rsidRPr="005F2394" w:rsidRDefault="005F2394" w:rsidP="005F2394">
      <w:pPr>
        <w:rPr>
          <w:rFonts w:ascii="Times New Roman" w:hAnsi="Times New Roman" w:cs="Times New Roman"/>
          <w:sz w:val="24"/>
          <w:szCs w:val="24"/>
        </w:rPr>
      </w:pPr>
      <w:r w:rsidRPr="005F2394">
        <w:rPr>
          <w:rFonts w:ascii="Times New Roman" w:hAnsi="Times New Roman" w:cs="Times New Roman"/>
          <w:sz w:val="24"/>
          <w:szCs w:val="24"/>
        </w:rPr>
        <w:br w:type="page"/>
      </w:r>
    </w:p>
    <w:p w14:paraId="65A2D4B3" w14:textId="77777777" w:rsidR="005F2394" w:rsidRPr="005F2394" w:rsidRDefault="005F2394" w:rsidP="005F2394">
      <w:pPr>
        <w:contextualSpacing/>
        <w:jc w:val="right"/>
        <w:rPr>
          <w:rFonts w:ascii="Times New Roman" w:hAnsi="Times New Roman" w:cs="Times New Roman"/>
          <w:b/>
          <w:sz w:val="24"/>
          <w:szCs w:val="24"/>
        </w:rPr>
      </w:pPr>
      <w:r w:rsidRPr="005F2394">
        <w:rPr>
          <w:rFonts w:ascii="Times New Roman" w:hAnsi="Times New Roman" w:cs="Times New Roman"/>
          <w:b/>
          <w:sz w:val="24"/>
          <w:szCs w:val="24"/>
        </w:rPr>
        <w:t>Додаток №1</w:t>
      </w:r>
    </w:p>
    <w:p w14:paraId="32C6BF8E" w14:textId="77777777" w:rsidR="005F2394" w:rsidRPr="005F2394" w:rsidRDefault="005F2394" w:rsidP="005F2394">
      <w:pPr>
        <w:contextualSpacing/>
        <w:jc w:val="right"/>
        <w:rPr>
          <w:rFonts w:ascii="Times New Roman" w:hAnsi="Times New Roman" w:cs="Times New Roman"/>
          <w:sz w:val="24"/>
          <w:szCs w:val="24"/>
        </w:rPr>
      </w:pPr>
      <w:r w:rsidRPr="005F2394">
        <w:rPr>
          <w:rFonts w:ascii="Times New Roman" w:hAnsi="Times New Roman" w:cs="Times New Roman"/>
          <w:sz w:val="24"/>
          <w:szCs w:val="24"/>
        </w:rPr>
        <w:t>до Договору № «</w:t>
      </w:r>
      <w:r w:rsidRPr="005F2394">
        <w:rPr>
          <w:rFonts w:ascii="Times New Roman" w:hAnsi="Times New Roman" w:cs="Times New Roman"/>
          <w:bCs/>
          <w:sz w:val="24"/>
          <w:szCs w:val="24"/>
        </w:rPr>
        <w:t>_________»</w:t>
      </w:r>
    </w:p>
    <w:p w14:paraId="0DAF6CFA" w14:textId="77777777" w:rsidR="005F2394" w:rsidRPr="005F2394" w:rsidRDefault="005F2394" w:rsidP="005F2394">
      <w:pPr>
        <w:contextualSpacing/>
        <w:jc w:val="right"/>
        <w:rPr>
          <w:rFonts w:ascii="Times New Roman" w:hAnsi="Times New Roman" w:cs="Times New Roman"/>
          <w:sz w:val="24"/>
          <w:szCs w:val="24"/>
        </w:rPr>
      </w:pPr>
      <w:r w:rsidRPr="005F2394">
        <w:rPr>
          <w:rFonts w:ascii="Times New Roman" w:hAnsi="Times New Roman" w:cs="Times New Roman"/>
          <w:sz w:val="24"/>
          <w:szCs w:val="24"/>
        </w:rPr>
        <w:t>про надання послуг від «____</w:t>
      </w:r>
      <w:proofErr w:type="gramStart"/>
      <w:r w:rsidRPr="005F2394">
        <w:rPr>
          <w:rFonts w:ascii="Times New Roman" w:hAnsi="Times New Roman" w:cs="Times New Roman"/>
          <w:sz w:val="24"/>
          <w:szCs w:val="24"/>
        </w:rPr>
        <w:t>» .</w:t>
      </w:r>
      <w:proofErr w:type="gramEnd"/>
      <w:r w:rsidRPr="005F2394">
        <w:rPr>
          <w:rFonts w:ascii="Times New Roman" w:hAnsi="Times New Roman" w:cs="Times New Roman"/>
          <w:sz w:val="24"/>
          <w:szCs w:val="24"/>
        </w:rPr>
        <w:t xml:space="preserve"> «________</w:t>
      </w:r>
      <w:proofErr w:type="gramStart"/>
      <w:r w:rsidRPr="005F2394">
        <w:rPr>
          <w:rFonts w:ascii="Times New Roman" w:hAnsi="Times New Roman" w:cs="Times New Roman"/>
          <w:sz w:val="24"/>
          <w:szCs w:val="24"/>
        </w:rPr>
        <w:t>_»  2021</w:t>
      </w:r>
      <w:proofErr w:type="gramEnd"/>
      <w:r w:rsidRPr="005F2394">
        <w:rPr>
          <w:rFonts w:ascii="Times New Roman" w:hAnsi="Times New Roman" w:cs="Times New Roman"/>
          <w:sz w:val="24"/>
          <w:szCs w:val="24"/>
        </w:rPr>
        <w:t xml:space="preserve"> р.</w:t>
      </w:r>
    </w:p>
    <w:p w14:paraId="1DF463C0" w14:textId="77777777" w:rsidR="005F2394" w:rsidRPr="005F2394" w:rsidRDefault="005F2394" w:rsidP="005F2394">
      <w:pPr>
        <w:jc w:val="right"/>
        <w:rPr>
          <w:rFonts w:ascii="Times New Roman" w:hAnsi="Times New Roman" w:cs="Times New Roman"/>
          <w:bCs/>
          <w:sz w:val="24"/>
          <w:szCs w:val="24"/>
        </w:rPr>
      </w:pPr>
      <w:r w:rsidRPr="005F2394">
        <w:rPr>
          <w:rFonts w:ascii="Times New Roman" w:hAnsi="Times New Roman" w:cs="Times New Roman"/>
          <w:bCs/>
          <w:sz w:val="24"/>
          <w:szCs w:val="24"/>
        </w:rPr>
        <w:t>м. ___________________</w:t>
      </w:r>
      <w:r w:rsidRPr="005F2394">
        <w:rPr>
          <w:rFonts w:ascii="Times New Roman" w:hAnsi="Times New Roman" w:cs="Times New Roman"/>
          <w:bCs/>
          <w:sz w:val="24"/>
          <w:szCs w:val="24"/>
        </w:rPr>
        <w:tab/>
      </w:r>
      <w:r w:rsidRPr="005F2394">
        <w:rPr>
          <w:rFonts w:ascii="Times New Roman" w:hAnsi="Times New Roman" w:cs="Times New Roman"/>
          <w:bCs/>
          <w:sz w:val="24"/>
          <w:szCs w:val="24"/>
        </w:rPr>
        <w:tab/>
        <w:t xml:space="preserve">           </w:t>
      </w:r>
      <w:r w:rsidRPr="005F2394">
        <w:rPr>
          <w:rFonts w:ascii="Times New Roman" w:hAnsi="Times New Roman" w:cs="Times New Roman"/>
          <w:bCs/>
          <w:sz w:val="24"/>
          <w:szCs w:val="24"/>
        </w:rPr>
        <w:tab/>
        <w:t xml:space="preserve">                       </w:t>
      </w:r>
      <w:r w:rsidRPr="005F2394">
        <w:rPr>
          <w:rFonts w:ascii="Times New Roman" w:hAnsi="Times New Roman" w:cs="Times New Roman"/>
          <w:bCs/>
          <w:sz w:val="24"/>
          <w:szCs w:val="24"/>
        </w:rPr>
        <w:tab/>
        <w:t>«__» «_____________» 2021 р.</w:t>
      </w:r>
    </w:p>
    <w:p w14:paraId="43A387AE" w14:textId="77777777" w:rsidR="005F2394" w:rsidRPr="005F2394" w:rsidRDefault="005F2394" w:rsidP="005F2394">
      <w:pPr>
        <w:jc w:val="right"/>
        <w:rPr>
          <w:rFonts w:ascii="Times New Roman" w:hAnsi="Times New Roman" w:cs="Times New Roman"/>
          <w:b/>
          <w:sz w:val="24"/>
          <w:szCs w:val="24"/>
        </w:rPr>
      </w:pPr>
    </w:p>
    <w:p w14:paraId="7398EA43" w14:textId="77777777" w:rsidR="005F2394" w:rsidRPr="005F2394" w:rsidRDefault="005F2394" w:rsidP="005F2394">
      <w:pPr>
        <w:jc w:val="right"/>
        <w:rPr>
          <w:rFonts w:ascii="Times New Roman" w:hAnsi="Times New Roman" w:cs="Times New Roman"/>
          <w:b/>
          <w:sz w:val="24"/>
          <w:szCs w:val="24"/>
        </w:rPr>
      </w:pPr>
    </w:p>
    <w:p w14:paraId="4C5FF431" w14:textId="77777777" w:rsidR="005F2394" w:rsidRPr="005F2394" w:rsidRDefault="005F2394" w:rsidP="005F2394">
      <w:pPr>
        <w:pStyle w:val="style121"/>
        <w:spacing w:line="276" w:lineRule="auto"/>
        <w:ind w:firstLine="504"/>
        <w:jc w:val="both"/>
        <w:rPr>
          <w:sz w:val="24"/>
          <w:szCs w:val="24"/>
        </w:rPr>
      </w:pPr>
      <w:r w:rsidRPr="005F2394">
        <w:rPr>
          <w:sz w:val="24"/>
          <w:szCs w:val="24"/>
        </w:rPr>
        <w:t>(</w:t>
      </w:r>
      <w:r w:rsidRPr="005F2394">
        <w:rPr>
          <w:b/>
          <w:bCs/>
          <w:sz w:val="24"/>
          <w:szCs w:val="24"/>
        </w:rPr>
        <w:t>НАЗВА НАДАВАЧА ПОСЛУГИ) «</w:t>
      </w:r>
      <w:r w:rsidRPr="005F2394">
        <w:rPr>
          <w:sz w:val="24"/>
          <w:szCs w:val="24"/>
        </w:rPr>
        <w:t>_______________</w:t>
      </w:r>
      <w:r w:rsidRPr="005F2394">
        <w:rPr>
          <w:sz w:val="24"/>
          <w:szCs w:val="24"/>
        </w:rPr>
        <w:softHyphen/>
      </w:r>
      <w:r w:rsidRPr="005F2394">
        <w:rPr>
          <w:sz w:val="24"/>
          <w:szCs w:val="24"/>
        </w:rPr>
        <w:softHyphen/>
      </w:r>
      <w:r w:rsidRPr="005F2394">
        <w:rPr>
          <w:sz w:val="24"/>
          <w:szCs w:val="24"/>
        </w:rPr>
        <w:softHyphen/>
        <w:t>________________________»</w:t>
      </w:r>
    </w:p>
    <w:p w14:paraId="1827CC5A" w14:textId="77777777" w:rsidR="005F2394" w:rsidRPr="005F2394" w:rsidRDefault="005F2394" w:rsidP="005F2394">
      <w:pPr>
        <w:pStyle w:val="style121"/>
        <w:spacing w:line="276" w:lineRule="auto"/>
        <w:jc w:val="both"/>
        <w:rPr>
          <w:sz w:val="24"/>
          <w:szCs w:val="24"/>
        </w:rPr>
      </w:pPr>
      <w:r w:rsidRPr="005F2394">
        <w:rPr>
          <w:sz w:val="24"/>
          <w:szCs w:val="24"/>
        </w:rPr>
        <w:t xml:space="preserve">(надалі – </w:t>
      </w:r>
      <w:r w:rsidRPr="005F2394">
        <w:rPr>
          <w:b/>
          <w:bCs/>
          <w:sz w:val="24"/>
          <w:szCs w:val="24"/>
        </w:rPr>
        <w:t>Виконавець</w:t>
      </w:r>
      <w:r w:rsidRPr="005F2394">
        <w:rPr>
          <w:sz w:val="24"/>
          <w:szCs w:val="24"/>
        </w:rPr>
        <w:t xml:space="preserve">), в </w:t>
      </w:r>
      <w:proofErr w:type="gramStart"/>
      <w:r w:rsidRPr="005F2394">
        <w:rPr>
          <w:sz w:val="24"/>
          <w:szCs w:val="24"/>
        </w:rPr>
        <w:t>особі  «</w:t>
      </w:r>
      <w:proofErr w:type="gramEnd"/>
      <w:r w:rsidRPr="005F2394">
        <w:rPr>
          <w:sz w:val="24"/>
          <w:szCs w:val="24"/>
        </w:rPr>
        <w:t xml:space="preserve">________________» </w:t>
      </w:r>
      <w:r w:rsidRPr="005F2394">
        <w:rPr>
          <w:b/>
          <w:bCs/>
          <w:sz w:val="24"/>
          <w:szCs w:val="24"/>
        </w:rPr>
        <w:t xml:space="preserve">(П.І.Б.), </w:t>
      </w:r>
      <w:r w:rsidRPr="005F2394">
        <w:rPr>
          <w:sz w:val="24"/>
          <w:szCs w:val="24"/>
        </w:rPr>
        <w:t xml:space="preserve">що діє на підставі </w:t>
      </w:r>
      <w:r w:rsidRPr="005F2394">
        <w:rPr>
          <w:b/>
          <w:bCs/>
          <w:sz w:val="24"/>
          <w:szCs w:val="24"/>
        </w:rPr>
        <w:t>(НАЗВА ДОКУМЕНТУ) «____________»</w:t>
      </w:r>
      <w:r w:rsidRPr="005F2394">
        <w:rPr>
          <w:sz w:val="24"/>
          <w:szCs w:val="24"/>
        </w:rPr>
        <w:t xml:space="preserve">, з однієї сторони, та </w:t>
      </w:r>
    </w:p>
    <w:p w14:paraId="49D75649" w14:textId="77777777" w:rsidR="005F2394" w:rsidRPr="005F2394" w:rsidRDefault="005F2394" w:rsidP="005F2394">
      <w:pPr>
        <w:pStyle w:val="style121"/>
        <w:spacing w:line="276" w:lineRule="auto"/>
        <w:ind w:firstLine="504"/>
        <w:jc w:val="both"/>
        <w:rPr>
          <w:sz w:val="24"/>
          <w:szCs w:val="24"/>
        </w:rPr>
      </w:pPr>
      <w:r w:rsidRPr="005F2394">
        <w:rPr>
          <w:b/>
          <w:bCs/>
          <w:sz w:val="24"/>
          <w:szCs w:val="24"/>
        </w:rPr>
        <w:t>АКЦІОНЕРНЕ ТОВАРИСТВО «ВІННИЦЯОБЛЕНЕРГО»</w:t>
      </w:r>
      <w:r w:rsidRPr="005F2394">
        <w:rPr>
          <w:sz w:val="24"/>
          <w:szCs w:val="24"/>
        </w:rPr>
        <w:t xml:space="preserve"> (надалі – </w:t>
      </w:r>
      <w:r w:rsidRPr="005F2394">
        <w:rPr>
          <w:b/>
          <w:bCs/>
          <w:sz w:val="24"/>
          <w:szCs w:val="24"/>
        </w:rPr>
        <w:t>Замовник</w:t>
      </w:r>
      <w:r w:rsidRPr="005F2394">
        <w:rPr>
          <w:sz w:val="24"/>
          <w:szCs w:val="24"/>
        </w:rPr>
        <w:t xml:space="preserve">), в особі </w:t>
      </w:r>
      <w:r w:rsidRPr="005F2394">
        <w:rPr>
          <w:b/>
          <w:bCs/>
          <w:sz w:val="24"/>
          <w:szCs w:val="24"/>
        </w:rPr>
        <w:t>Генерального директора</w:t>
      </w:r>
      <w:r w:rsidRPr="005F2394">
        <w:rPr>
          <w:sz w:val="24"/>
          <w:szCs w:val="24"/>
        </w:rPr>
        <w:t xml:space="preserve"> Поліщука Андрія Леонідовича, який діє на підставі </w:t>
      </w:r>
      <w:r w:rsidRPr="005F2394">
        <w:rPr>
          <w:b/>
          <w:bCs/>
          <w:sz w:val="24"/>
          <w:szCs w:val="24"/>
        </w:rPr>
        <w:t>Статуту</w:t>
      </w:r>
      <w:r w:rsidRPr="005F2394">
        <w:rPr>
          <w:sz w:val="24"/>
          <w:szCs w:val="24"/>
        </w:rPr>
        <w:t>, з іншої сторони,</w:t>
      </w:r>
    </w:p>
    <w:p w14:paraId="65161432" w14:textId="77777777" w:rsidR="005F2394" w:rsidRPr="005F2394" w:rsidRDefault="005F2394" w:rsidP="005F2394">
      <w:pPr>
        <w:pStyle w:val="style121"/>
        <w:ind w:firstLine="504"/>
        <w:jc w:val="both"/>
        <w:rPr>
          <w:sz w:val="24"/>
          <w:szCs w:val="24"/>
        </w:rPr>
      </w:pPr>
    </w:p>
    <w:tbl>
      <w:tblPr>
        <w:tblW w:w="5000" w:type="pct"/>
        <w:jc w:val="center"/>
        <w:tblCellMar>
          <w:left w:w="0" w:type="dxa"/>
          <w:right w:w="0" w:type="dxa"/>
        </w:tblCellMar>
        <w:tblLook w:val="0000" w:firstRow="0" w:lastRow="0" w:firstColumn="0" w:lastColumn="0" w:noHBand="0" w:noVBand="0"/>
      </w:tblPr>
      <w:tblGrid>
        <w:gridCol w:w="4048"/>
        <w:gridCol w:w="1339"/>
        <w:gridCol w:w="3968"/>
      </w:tblGrid>
      <w:tr w:rsidR="005F2394" w:rsidRPr="005F2394" w14:paraId="7573121B" w14:textId="77777777" w:rsidTr="005F2394">
        <w:trPr>
          <w:trHeight w:val="255"/>
          <w:jc w:val="center"/>
        </w:trPr>
        <w:tc>
          <w:tcPr>
            <w:tcW w:w="4048" w:type="dxa"/>
          </w:tcPr>
          <w:p w14:paraId="1B11AEAA" w14:textId="77777777" w:rsidR="005F2394" w:rsidRPr="005F2394" w:rsidRDefault="005F2394" w:rsidP="005F2394">
            <w:pPr>
              <w:pStyle w:val="style121"/>
              <w:jc w:val="both"/>
              <w:rPr>
                <w:b/>
                <w:bCs/>
                <w:sz w:val="24"/>
                <w:szCs w:val="24"/>
              </w:rPr>
            </w:pPr>
            <w:r w:rsidRPr="005F2394">
              <w:rPr>
                <w:b/>
                <w:bCs/>
                <w:sz w:val="24"/>
                <w:szCs w:val="24"/>
              </w:rPr>
              <w:t>ЗАТВЕРДЖУЮ:</w:t>
            </w:r>
          </w:p>
        </w:tc>
        <w:tc>
          <w:tcPr>
            <w:tcW w:w="1339" w:type="dxa"/>
          </w:tcPr>
          <w:p w14:paraId="106663D6" w14:textId="77777777" w:rsidR="005F2394" w:rsidRPr="005F2394" w:rsidRDefault="005F2394" w:rsidP="005F2394">
            <w:pPr>
              <w:pStyle w:val="style121"/>
              <w:jc w:val="both"/>
              <w:rPr>
                <w:sz w:val="24"/>
                <w:szCs w:val="24"/>
              </w:rPr>
            </w:pPr>
          </w:p>
        </w:tc>
        <w:tc>
          <w:tcPr>
            <w:tcW w:w="3968" w:type="dxa"/>
            <w:tcMar>
              <w:left w:w="0" w:type="dxa"/>
              <w:right w:w="0" w:type="dxa"/>
            </w:tcMar>
          </w:tcPr>
          <w:p w14:paraId="4310C56F" w14:textId="77777777" w:rsidR="005F2394" w:rsidRPr="005F2394" w:rsidRDefault="005F2394" w:rsidP="005F2394">
            <w:pPr>
              <w:pStyle w:val="style121"/>
              <w:jc w:val="both"/>
              <w:rPr>
                <w:b/>
                <w:sz w:val="24"/>
                <w:szCs w:val="24"/>
              </w:rPr>
            </w:pPr>
            <w:r w:rsidRPr="005F2394">
              <w:rPr>
                <w:b/>
                <w:bCs/>
                <w:sz w:val="24"/>
                <w:szCs w:val="24"/>
              </w:rPr>
              <w:t>ЗАТВЕРДЖУЮ</w:t>
            </w:r>
            <w:r w:rsidRPr="005F2394">
              <w:rPr>
                <w:b/>
                <w:sz w:val="24"/>
                <w:szCs w:val="24"/>
              </w:rPr>
              <w:t>:</w:t>
            </w:r>
          </w:p>
        </w:tc>
      </w:tr>
      <w:tr w:rsidR="005F2394" w:rsidRPr="005F2394" w14:paraId="2D457A58" w14:textId="77777777" w:rsidTr="005F2394">
        <w:trPr>
          <w:trHeight w:val="255"/>
          <w:jc w:val="center"/>
        </w:trPr>
        <w:tc>
          <w:tcPr>
            <w:tcW w:w="4048" w:type="dxa"/>
          </w:tcPr>
          <w:p w14:paraId="5A8A8D65" w14:textId="77777777" w:rsidR="005F2394" w:rsidRPr="005F2394" w:rsidRDefault="005F2394" w:rsidP="005F2394">
            <w:pPr>
              <w:pStyle w:val="style121"/>
              <w:jc w:val="both"/>
              <w:rPr>
                <w:b/>
                <w:bCs/>
                <w:sz w:val="24"/>
                <w:szCs w:val="24"/>
              </w:rPr>
            </w:pPr>
          </w:p>
        </w:tc>
        <w:tc>
          <w:tcPr>
            <w:tcW w:w="1339" w:type="dxa"/>
          </w:tcPr>
          <w:p w14:paraId="105F31A3" w14:textId="77777777" w:rsidR="005F2394" w:rsidRPr="005F2394" w:rsidRDefault="005F2394" w:rsidP="005F2394">
            <w:pPr>
              <w:pStyle w:val="style121"/>
              <w:jc w:val="both"/>
              <w:rPr>
                <w:sz w:val="24"/>
                <w:szCs w:val="24"/>
              </w:rPr>
            </w:pPr>
          </w:p>
        </w:tc>
        <w:tc>
          <w:tcPr>
            <w:tcW w:w="3968" w:type="dxa"/>
            <w:tcMar>
              <w:left w:w="0" w:type="dxa"/>
              <w:right w:w="0" w:type="dxa"/>
            </w:tcMar>
          </w:tcPr>
          <w:p w14:paraId="2EFFFACE" w14:textId="77777777" w:rsidR="005F2394" w:rsidRPr="005F2394" w:rsidRDefault="005F2394" w:rsidP="005F2394">
            <w:pPr>
              <w:pStyle w:val="style121"/>
              <w:jc w:val="both"/>
              <w:rPr>
                <w:b/>
                <w:bCs/>
                <w:sz w:val="24"/>
                <w:szCs w:val="24"/>
              </w:rPr>
            </w:pPr>
          </w:p>
        </w:tc>
      </w:tr>
      <w:tr w:rsidR="005F2394" w:rsidRPr="005F2394" w14:paraId="500EBA7F" w14:textId="77777777" w:rsidTr="005F2394">
        <w:trPr>
          <w:trHeight w:val="240"/>
          <w:jc w:val="center"/>
        </w:trPr>
        <w:tc>
          <w:tcPr>
            <w:tcW w:w="4048" w:type="dxa"/>
          </w:tcPr>
          <w:p w14:paraId="5D733CB6" w14:textId="77777777" w:rsidR="005F2394" w:rsidRPr="005F2394" w:rsidRDefault="005F2394" w:rsidP="005F2394">
            <w:pPr>
              <w:pStyle w:val="style121"/>
              <w:jc w:val="both"/>
              <w:rPr>
                <w:b/>
                <w:bCs/>
                <w:sz w:val="24"/>
                <w:szCs w:val="24"/>
              </w:rPr>
            </w:pPr>
            <w:r w:rsidRPr="005F2394">
              <w:rPr>
                <w:b/>
                <w:bCs/>
                <w:sz w:val="24"/>
                <w:szCs w:val="24"/>
              </w:rPr>
              <w:t>(ПОСАДА)</w:t>
            </w:r>
          </w:p>
        </w:tc>
        <w:tc>
          <w:tcPr>
            <w:tcW w:w="1339" w:type="dxa"/>
          </w:tcPr>
          <w:p w14:paraId="28ECFB8B" w14:textId="77777777" w:rsidR="005F2394" w:rsidRPr="005F2394" w:rsidRDefault="005F2394" w:rsidP="005F2394">
            <w:pPr>
              <w:pStyle w:val="style121"/>
              <w:jc w:val="both"/>
              <w:rPr>
                <w:sz w:val="24"/>
                <w:szCs w:val="24"/>
              </w:rPr>
            </w:pPr>
          </w:p>
        </w:tc>
        <w:tc>
          <w:tcPr>
            <w:tcW w:w="3968" w:type="dxa"/>
            <w:tcMar>
              <w:left w:w="0" w:type="dxa"/>
              <w:right w:w="0" w:type="dxa"/>
            </w:tcMar>
          </w:tcPr>
          <w:p w14:paraId="267ACCC7" w14:textId="77777777" w:rsidR="005F2394" w:rsidRPr="005F2394" w:rsidRDefault="005F2394" w:rsidP="005F2394">
            <w:pPr>
              <w:pStyle w:val="style121"/>
              <w:jc w:val="both"/>
              <w:rPr>
                <w:b/>
                <w:bCs/>
                <w:sz w:val="24"/>
                <w:szCs w:val="24"/>
              </w:rPr>
            </w:pPr>
            <w:r w:rsidRPr="005F2394">
              <w:rPr>
                <w:b/>
                <w:bCs/>
                <w:sz w:val="24"/>
                <w:szCs w:val="24"/>
              </w:rPr>
              <w:t>Генеральний директор</w:t>
            </w:r>
          </w:p>
        </w:tc>
      </w:tr>
      <w:tr w:rsidR="005F2394" w:rsidRPr="005F2394" w14:paraId="7DD2434C" w14:textId="77777777" w:rsidTr="005F2394">
        <w:trPr>
          <w:trHeight w:val="300"/>
          <w:jc w:val="center"/>
        </w:trPr>
        <w:tc>
          <w:tcPr>
            <w:tcW w:w="4048" w:type="dxa"/>
          </w:tcPr>
          <w:p w14:paraId="6015698F" w14:textId="77777777" w:rsidR="005F2394" w:rsidRPr="005F2394" w:rsidRDefault="005F2394" w:rsidP="005F2394">
            <w:pPr>
              <w:pStyle w:val="style121"/>
              <w:jc w:val="both"/>
              <w:rPr>
                <w:b/>
                <w:bCs/>
                <w:sz w:val="24"/>
                <w:szCs w:val="24"/>
              </w:rPr>
            </w:pPr>
            <w:r w:rsidRPr="005F2394">
              <w:rPr>
                <w:b/>
                <w:bCs/>
                <w:sz w:val="24"/>
                <w:szCs w:val="24"/>
              </w:rPr>
              <w:t>(НАЗВА НАДАВАЧА ПОСЛУГИ)</w:t>
            </w:r>
          </w:p>
        </w:tc>
        <w:tc>
          <w:tcPr>
            <w:tcW w:w="1339" w:type="dxa"/>
          </w:tcPr>
          <w:p w14:paraId="307F8178" w14:textId="77777777" w:rsidR="005F2394" w:rsidRPr="005F2394" w:rsidRDefault="005F2394" w:rsidP="005F2394">
            <w:pPr>
              <w:pStyle w:val="style121"/>
              <w:jc w:val="both"/>
              <w:rPr>
                <w:sz w:val="24"/>
                <w:szCs w:val="24"/>
              </w:rPr>
            </w:pPr>
          </w:p>
        </w:tc>
        <w:tc>
          <w:tcPr>
            <w:tcW w:w="3968" w:type="dxa"/>
            <w:tcMar>
              <w:left w:w="0" w:type="dxa"/>
              <w:right w:w="0" w:type="dxa"/>
            </w:tcMar>
          </w:tcPr>
          <w:p w14:paraId="2696AF5D" w14:textId="77777777" w:rsidR="005F2394" w:rsidRPr="005F2394" w:rsidRDefault="005F2394" w:rsidP="005F2394">
            <w:pPr>
              <w:pStyle w:val="style121"/>
              <w:jc w:val="both"/>
              <w:rPr>
                <w:b/>
                <w:bCs/>
                <w:sz w:val="24"/>
                <w:szCs w:val="24"/>
              </w:rPr>
            </w:pPr>
            <w:r w:rsidRPr="005F2394">
              <w:rPr>
                <w:b/>
                <w:bCs/>
                <w:sz w:val="24"/>
                <w:szCs w:val="24"/>
              </w:rPr>
              <w:t>АТ « ВІННИЦЯОБЛЕНЕРГО»</w:t>
            </w:r>
          </w:p>
        </w:tc>
      </w:tr>
      <w:tr w:rsidR="005F2394" w:rsidRPr="005F2394" w14:paraId="1FF9F29B" w14:textId="77777777" w:rsidTr="005F2394">
        <w:trPr>
          <w:trHeight w:val="225"/>
          <w:jc w:val="center"/>
        </w:trPr>
        <w:tc>
          <w:tcPr>
            <w:tcW w:w="4048" w:type="dxa"/>
            <w:vAlign w:val="bottom"/>
          </w:tcPr>
          <w:p w14:paraId="066CA383" w14:textId="77777777" w:rsidR="005F2394" w:rsidRPr="005F2394" w:rsidRDefault="005F2394" w:rsidP="005F2394">
            <w:pPr>
              <w:pStyle w:val="style121"/>
              <w:jc w:val="both"/>
              <w:rPr>
                <w:sz w:val="24"/>
                <w:szCs w:val="24"/>
              </w:rPr>
            </w:pPr>
            <w:r w:rsidRPr="005F2394">
              <w:rPr>
                <w:sz w:val="24"/>
                <w:szCs w:val="24"/>
              </w:rPr>
              <w:t xml:space="preserve">____________________ </w:t>
            </w:r>
            <w:r w:rsidRPr="005F2394">
              <w:rPr>
                <w:b/>
                <w:bCs/>
                <w:sz w:val="24"/>
                <w:szCs w:val="24"/>
              </w:rPr>
              <w:t>(П.І.Б.)</w:t>
            </w:r>
          </w:p>
        </w:tc>
        <w:tc>
          <w:tcPr>
            <w:tcW w:w="1339" w:type="dxa"/>
            <w:vAlign w:val="bottom"/>
          </w:tcPr>
          <w:p w14:paraId="10C99775" w14:textId="77777777" w:rsidR="005F2394" w:rsidRPr="005F2394" w:rsidRDefault="005F2394" w:rsidP="005F2394">
            <w:pPr>
              <w:pStyle w:val="style121"/>
              <w:jc w:val="both"/>
              <w:rPr>
                <w:sz w:val="24"/>
                <w:szCs w:val="24"/>
              </w:rPr>
            </w:pPr>
          </w:p>
        </w:tc>
        <w:tc>
          <w:tcPr>
            <w:tcW w:w="3968" w:type="dxa"/>
            <w:tcMar>
              <w:left w:w="0" w:type="dxa"/>
              <w:right w:w="0" w:type="dxa"/>
            </w:tcMar>
            <w:vAlign w:val="bottom"/>
          </w:tcPr>
          <w:p w14:paraId="20C42631" w14:textId="77777777" w:rsidR="005F2394" w:rsidRPr="005F2394" w:rsidRDefault="005F2394" w:rsidP="005F2394">
            <w:pPr>
              <w:pStyle w:val="style121"/>
              <w:jc w:val="both"/>
              <w:rPr>
                <w:sz w:val="24"/>
                <w:szCs w:val="24"/>
              </w:rPr>
            </w:pPr>
            <w:r w:rsidRPr="005F2394">
              <w:rPr>
                <w:sz w:val="24"/>
                <w:szCs w:val="24"/>
              </w:rPr>
              <w:t>____________________ А.Л. Поліщук</w:t>
            </w:r>
          </w:p>
        </w:tc>
      </w:tr>
      <w:tr w:rsidR="005F2394" w:rsidRPr="005F2394" w14:paraId="76769D88" w14:textId="77777777" w:rsidTr="005F2394">
        <w:trPr>
          <w:trHeight w:val="111"/>
          <w:jc w:val="center"/>
        </w:trPr>
        <w:tc>
          <w:tcPr>
            <w:tcW w:w="4048" w:type="dxa"/>
          </w:tcPr>
          <w:p w14:paraId="52DCDEC0" w14:textId="77777777" w:rsidR="005F2394" w:rsidRPr="005F2394" w:rsidRDefault="005F2394" w:rsidP="005F2394">
            <w:pPr>
              <w:pStyle w:val="style121"/>
              <w:ind w:firstLine="1922"/>
              <w:jc w:val="both"/>
              <w:rPr>
                <w:sz w:val="24"/>
                <w:szCs w:val="24"/>
              </w:rPr>
            </w:pPr>
            <w:r w:rsidRPr="005F2394">
              <w:rPr>
                <w:sz w:val="24"/>
                <w:szCs w:val="24"/>
              </w:rPr>
              <w:t>м.п.</w:t>
            </w:r>
          </w:p>
        </w:tc>
        <w:tc>
          <w:tcPr>
            <w:tcW w:w="1339" w:type="dxa"/>
          </w:tcPr>
          <w:p w14:paraId="7E5A5FA9" w14:textId="77777777" w:rsidR="005F2394" w:rsidRPr="005F2394" w:rsidRDefault="005F2394" w:rsidP="005F2394">
            <w:pPr>
              <w:pStyle w:val="style121"/>
              <w:ind w:firstLine="1922"/>
              <w:jc w:val="both"/>
              <w:rPr>
                <w:sz w:val="24"/>
                <w:szCs w:val="24"/>
              </w:rPr>
            </w:pPr>
          </w:p>
        </w:tc>
        <w:tc>
          <w:tcPr>
            <w:tcW w:w="3968" w:type="dxa"/>
            <w:tcMar>
              <w:left w:w="0" w:type="dxa"/>
              <w:right w:w="0" w:type="dxa"/>
            </w:tcMar>
          </w:tcPr>
          <w:p w14:paraId="6ECA9137" w14:textId="77777777" w:rsidR="005F2394" w:rsidRDefault="005F2394" w:rsidP="005F2394">
            <w:pPr>
              <w:pStyle w:val="style121"/>
              <w:ind w:firstLine="1922"/>
              <w:jc w:val="both"/>
              <w:rPr>
                <w:sz w:val="24"/>
                <w:szCs w:val="24"/>
              </w:rPr>
            </w:pPr>
            <w:r w:rsidRPr="005F2394">
              <w:rPr>
                <w:sz w:val="24"/>
                <w:szCs w:val="24"/>
              </w:rPr>
              <w:t>м.п.</w:t>
            </w:r>
          </w:p>
          <w:p w14:paraId="6C14D685" w14:textId="2880C321" w:rsidR="000A6F7C" w:rsidRPr="005F2394" w:rsidRDefault="000A6F7C" w:rsidP="005F2394">
            <w:pPr>
              <w:pStyle w:val="style121"/>
              <w:ind w:firstLine="1922"/>
              <w:jc w:val="both"/>
              <w:rPr>
                <w:sz w:val="24"/>
                <w:szCs w:val="24"/>
              </w:rPr>
            </w:pPr>
          </w:p>
        </w:tc>
      </w:tr>
    </w:tbl>
    <w:p w14:paraId="3F8655EE" w14:textId="77777777" w:rsidR="005F2394" w:rsidRPr="005F2394" w:rsidRDefault="005F2394" w:rsidP="005F2394">
      <w:pPr>
        <w:pStyle w:val="style121"/>
        <w:jc w:val="both"/>
        <w:rPr>
          <w:color w:val="auto"/>
          <w:sz w:val="24"/>
          <w:szCs w:val="24"/>
        </w:rPr>
      </w:pPr>
    </w:p>
    <w:tbl>
      <w:tblPr>
        <w:tblW w:w="4904" w:type="pct"/>
        <w:jc w:val="center"/>
        <w:tblLook w:val="00A0" w:firstRow="1" w:lastRow="0" w:firstColumn="1" w:lastColumn="0" w:noHBand="0" w:noVBand="0"/>
      </w:tblPr>
      <w:tblGrid>
        <w:gridCol w:w="9395"/>
      </w:tblGrid>
      <w:tr w:rsidR="005F2394" w:rsidRPr="005F2394" w14:paraId="4D8087B1" w14:textId="77777777" w:rsidTr="005F2394">
        <w:trPr>
          <w:trHeight w:val="1979"/>
          <w:jc w:val="center"/>
        </w:trPr>
        <w:tc>
          <w:tcPr>
            <w:tcW w:w="9388" w:type="dxa"/>
            <w:shd w:val="clear" w:color="auto" w:fill="FFFFFF"/>
          </w:tcPr>
          <w:p w14:paraId="1F9B581D" w14:textId="77777777" w:rsidR="005F2394" w:rsidRPr="000A6F7C" w:rsidRDefault="005F2394" w:rsidP="000A6F7C">
            <w:pPr>
              <w:pStyle w:val="af6"/>
              <w:shd w:val="clear" w:color="auto" w:fill="FFFFFF"/>
              <w:rPr>
                <w:b/>
                <w:bCs/>
                <w:szCs w:val="24"/>
              </w:rPr>
            </w:pPr>
            <w:r w:rsidRPr="000A6F7C">
              <w:rPr>
                <w:b/>
                <w:bCs/>
                <w:szCs w:val="24"/>
              </w:rPr>
              <w:t>«Акт приймання – передачі наданих послуг</w:t>
            </w:r>
          </w:p>
          <w:p w14:paraId="25902368" w14:textId="77777777" w:rsidR="005F2394" w:rsidRPr="000A6F7C" w:rsidRDefault="005F2394" w:rsidP="000A6F7C">
            <w:pPr>
              <w:shd w:val="clear" w:color="auto" w:fill="FFFFFF"/>
              <w:spacing w:line="240" w:lineRule="auto"/>
              <w:rPr>
                <w:rFonts w:ascii="Times New Roman" w:hAnsi="Times New Roman" w:cs="Times New Roman"/>
                <w:sz w:val="24"/>
                <w:szCs w:val="24"/>
              </w:rPr>
            </w:pPr>
          </w:p>
          <w:p w14:paraId="25AB2293" w14:textId="20E0296F" w:rsidR="005F2394" w:rsidRPr="000A6F7C" w:rsidRDefault="005F2394" w:rsidP="000A6F7C">
            <w:pPr>
              <w:shd w:val="clear" w:color="auto" w:fill="FFFFFF"/>
              <w:spacing w:line="240" w:lineRule="auto"/>
              <w:jc w:val="center"/>
              <w:rPr>
                <w:rFonts w:ascii="Times New Roman" w:hAnsi="Times New Roman" w:cs="Times New Roman"/>
                <w:bCs/>
                <w:sz w:val="24"/>
                <w:szCs w:val="24"/>
              </w:rPr>
            </w:pPr>
            <w:r w:rsidRPr="000A6F7C">
              <w:rPr>
                <w:rFonts w:ascii="Times New Roman" w:hAnsi="Times New Roman" w:cs="Times New Roman"/>
                <w:bCs/>
                <w:sz w:val="24"/>
                <w:szCs w:val="24"/>
              </w:rPr>
              <w:t xml:space="preserve">м. _________ </w:t>
            </w:r>
            <w:r w:rsidRPr="000A6F7C">
              <w:rPr>
                <w:rFonts w:ascii="Times New Roman" w:hAnsi="Times New Roman" w:cs="Times New Roman"/>
                <w:bCs/>
                <w:sz w:val="24"/>
                <w:szCs w:val="24"/>
              </w:rPr>
              <w:tab/>
              <w:t xml:space="preserve">                                                                            </w:t>
            </w:r>
            <w:r w:rsidR="000A6F7C">
              <w:rPr>
                <w:rFonts w:ascii="Times New Roman" w:hAnsi="Times New Roman" w:cs="Times New Roman"/>
                <w:bCs/>
                <w:sz w:val="24"/>
                <w:szCs w:val="24"/>
              </w:rPr>
              <w:t xml:space="preserve">     </w:t>
            </w:r>
            <w:proofErr w:type="gramStart"/>
            <w:r w:rsidRPr="000A6F7C">
              <w:rPr>
                <w:rFonts w:ascii="Times New Roman" w:hAnsi="Times New Roman" w:cs="Times New Roman"/>
                <w:bCs/>
                <w:sz w:val="24"/>
                <w:szCs w:val="24"/>
              </w:rPr>
              <w:t xml:space="preserve">   «</w:t>
            </w:r>
            <w:proofErr w:type="gramEnd"/>
            <w:r w:rsidRPr="000A6F7C">
              <w:rPr>
                <w:rFonts w:ascii="Times New Roman" w:hAnsi="Times New Roman" w:cs="Times New Roman"/>
                <w:bCs/>
                <w:sz w:val="24"/>
                <w:szCs w:val="24"/>
              </w:rPr>
              <w:t>__» ___________ 2021 р.</w:t>
            </w:r>
          </w:p>
          <w:p w14:paraId="315A3A6B" w14:textId="77777777" w:rsidR="005F2394" w:rsidRPr="000A6F7C" w:rsidRDefault="005F2394" w:rsidP="000A6F7C">
            <w:pPr>
              <w:pStyle w:val="style121"/>
              <w:ind w:left="0" w:firstLine="321"/>
              <w:rPr>
                <w:b/>
                <w:bCs/>
                <w:sz w:val="24"/>
                <w:szCs w:val="24"/>
              </w:rPr>
            </w:pPr>
          </w:p>
          <w:p w14:paraId="6D7FEC9E" w14:textId="77777777" w:rsidR="005F2394" w:rsidRPr="000A6F7C" w:rsidRDefault="005F2394" w:rsidP="000A6F7C">
            <w:pPr>
              <w:pStyle w:val="style121"/>
              <w:ind w:left="0" w:firstLine="567"/>
              <w:rPr>
                <w:color w:val="auto"/>
                <w:sz w:val="24"/>
                <w:szCs w:val="24"/>
              </w:rPr>
            </w:pPr>
            <w:r w:rsidRPr="000A6F7C">
              <w:rPr>
                <w:b/>
                <w:bCs/>
                <w:sz w:val="24"/>
                <w:szCs w:val="24"/>
              </w:rPr>
              <w:t xml:space="preserve">(НАЗВА НАДАВАЧА </w:t>
            </w:r>
            <w:proofErr w:type="gramStart"/>
            <w:r w:rsidRPr="000A6F7C">
              <w:rPr>
                <w:b/>
                <w:bCs/>
                <w:sz w:val="24"/>
                <w:szCs w:val="24"/>
              </w:rPr>
              <w:t>ПОСЛУГИ)</w:t>
            </w:r>
            <w:r w:rsidRPr="000A6F7C">
              <w:rPr>
                <w:color w:val="auto"/>
                <w:sz w:val="24"/>
                <w:szCs w:val="24"/>
              </w:rPr>
              <w:t>_</w:t>
            </w:r>
            <w:proofErr w:type="gramEnd"/>
            <w:r w:rsidRPr="000A6F7C">
              <w:rPr>
                <w:color w:val="auto"/>
                <w:sz w:val="24"/>
                <w:szCs w:val="24"/>
              </w:rPr>
              <w:t>_______________________________________________</w:t>
            </w:r>
          </w:p>
          <w:p w14:paraId="5FA549C1" w14:textId="77777777" w:rsidR="005F2394" w:rsidRPr="000A6F7C" w:rsidRDefault="005F2394" w:rsidP="000A6F7C">
            <w:pPr>
              <w:pStyle w:val="style121"/>
              <w:ind w:left="0" w:firstLine="567"/>
              <w:jc w:val="both"/>
              <w:rPr>
                <w:color w:val="auto"/>
                <w:sz w:val="24"/>
                <w:szCs w:val="24"/>
              </w:rPr>
            </w:pPr>
            <w:r w:rsidRPr="000A6F7C">
              <w:rPr>
                <w:color w:val="auto"/>
                <w:sz w:val="24"/>
                <w:szCs w:val="24"/>
              </w:rPr>
              <w:t xml:space="preserve">(надалі – </w:t>
            </w:r>
            <w:r w:rsidRPr="000A6F7C">
              <w:rPr>
                <w:b/>
                <w:bCs/>
                <w:color w:val="auto"/>
                <w:sz w:val="24"/>
                <w:szCs w:val="24"/>
              </w:rPr>
              <w:t>Виконавець</w:t>
            </w:r>
            <w:r w:rsidRPr="000A6F7C">
              <w:rPr>
                <w:color w:val="auto"/>
                <w:sz w:val="24"/>
                <w:szCs w:val="24"/>
              </w:rPr>
              <w:t xml:space="preserve">), в особі </w:t>
            </w:r>
            <w:r w:rsidRPr="000A6F7C">
              <w:rPr>
                <w:b/>
                <w:bCs/>
                <w:color w:val="auto"/>
                <w:sz w:val="24"/>
                <w:szCs w:val="24"/>
              </w:rPr>
              <w:t>_______________________________________________</w:t>
            </w:r>
            <w:proofErr w:type="gramStart"/>
            <w:r w:rsidRPr="000A6F7C">
              <w:rPr>
                <w:b/>
                <w:bCs/>
                <w:color w:val="auto"/>
                <w:sz w:val="24"/>
                <w:szCs w:val="24"/>
              </w:rPr>
              <w:t>_(</w:t>
            </w:r>
            <w:proofErr w:type="gramEnd"/>
            <w:r w:rsidRPr="000A6F7C">
              <w:rPr>
                <w:b/>
                <w:bCs/>
                <w:color w:val="auto"/>
                <w:sz w:val="24"/>
                <w:szCs w:val="24"/>
              </w:rPr>
              <w:t>П.І.Б)</w:t>
            </w:r>
            <w:r w:rsidRPr="000A6F7C">
              <w:rPr>
                <w:color w:val="auto"/>
                <w:sz w:val="24"/>
                <w:szCs w:val="24"/>
              </w:rPr>
              <w:t xml:space="preserve">, що діє на підставі </w:t>
            </w:r>
            <w:r w:rsidRPr="000A6F7C">
              <w:rPr>
                <w:b/>
                <w:bCs/>
                <w:color w:val="auto"/>
                <w:sz w:val="24"/>
                <w:szCs w:val="24"/>
              </w:rPr>
              <w:t>___________________________________</w:t>
            </w:r>
            <w:r w:rsidRPr="000A6F7C">
              <w:rPr>
                <w:color w:val="auto"/>
                <w:sz w:val="24"/>
                <w:szCs w:val="24"/>
              </w:rPr>
              <w:t xml:space="preserve"> </w:t>
            </w:r>
            <w:r w:rsidRPr="000A6F7C">
              <w:rPr>
                <w:b/>
                <w:bCs/>
                <w:color w:val="auto"/>
                <w:sz w:val="24"/>
                <w:szCs w:val="24"/>
              </w:rPr>
              <w:t>(НАЗВА ДОКУМЕНТУ)</w:t>
            </w:r>
            <w:r w:rsidRPr="000A6F7C">
              <w:rPr>
                <w:color w:val="auto"/>
                <w:sz w:val="24"/>
                <w:szCs w:val="24"/>
              </w:rPr>
              <w:t xml:space="preserve"> з однієї сторони, та </w:t>
            </w:r>
          </w:p>
          <w:p w14:paraId="630B61BB" w14:textId="77777777" w:rsidR="005F2394" w:rsidRPr="000A6F7C" w:rsidRDefault="005F2394" w:rsidP="000A6F7C">
            <w:pPr>
              <w:pStyle w:val="style121"/>
              <w:ind w:left="0" w:firstLine="567"/>
              <w:jc w:val="both"/>
              <w:rPr>
                <w:sz w:val="24"/>
                <w:szCs w:val="24"/>
              </w:rPr>
            </w:pPr>
            <w:r w:rsidRPr="000A6F7C">
              <w:rPr>
                <w:b/>
                <w:bCs/>
                <w:color w:val="auto"/>
                <w:sz w:val="24"/>
                <w:szCs w:val="24"/>
              </w:rPr>
              <w:t>АТ «ВІННИЦЯОБЛЕНЕРГО»</w:t>
            </w:r>
            <w:r w:rsidRPr="000A6F7C">
              <w:rPr>
                <w:color w:val="auto"/>
                <w:sz w:val="24"/>
                <w:szCs w:val="24"/>
              </w:rPr>
              <w:t xml:space="preserve"> (надалі – </w:t>
            </w:r>
            <w:r w:rsidRPr="000A6F7C">
              <w:rPr>
                <w:b/>
                <w:bCs/>
                <w:color w:val="auto"/>
                <w:sz w:val="24"/>
                <w:szCs w:val="24"/>
              </w:rPr>
              <w:t>Замовник</w:t>
            </w:r>
            <w:r w:rsidRPr="000A6F7C">
              <w:rPr>
                <w:color w:val="auto"/>
                <w:sz w:val="24"/>
                <w:szCs w:val="24"/>
              </w:rPr>
              <w:t xml:space="preserve">), в особі </w:t>
            </w:r>
            <w:r w:rsidRPr="000A6F7C">
              <w:rPr>
                <w:b/>
                <w:bCs/>
                <w:color w:val="auto"/>
                <w:sz w:val="24"/>
                <w:szCs w:val="24"/>
              </w:rPr>
              <w:t>Генерального</w:t>
            </w:r>
            <w:r w:rsidRPr="000A6F7C">
              <w:rPr>
                <w:color w:val="auto"/>
                <w:sz w:val="24"/>
                <w:szCs w:val="24"/>
              </w:rPr>
              <w:t xml:space="preserve"> </w:t>
            </w:r>
            <w:r w:rsidRPr="000A6F7C">
              <w:rPr>
                <w:b/>
                <w:bCs/>
                <w:color w:val="auto"/>
                <w:sz w:val="24"/>
                <w:szCs w:val="24"/>
              </w:rPr>
              <w:t>директора</w:t>
            </w:r>
            <w:r w:rsidRPr="000A6F7C">
              <w:rPr>
                <w:color w:val="auto"/>
                <w:sz w:val="24"/>
                <w:szCs w:val="24"/>
              </w:rPr>
              <w:t xml:space="preserve"> Поліщука Андрія Леонідовича, який діє на підставі </w:t>
            </w:r>
            <w:r w:rsidRPr="000A6F7C">
              <w:rPr>
                <w:b/>
                <w:bCs/>
                <w:color w:val="auto"/>
                <w:sz w:val="24"/>
                <w:szCs w:val="24"/>
              </w:rPr>
              <w:t>Статуту</w:t>
            </w:r>
            <w:r w:rsidRPr="000A6F7C">
              <w:rPr>
                <w:color w:val="auto"/>
                <w:sz w:val="24"/>
                <w:szCs w:val="24"/>
              </w:rPr>
              <w:t>,</w:t>
            </w:r>
            <w:r w:rsidRPr="000A6F7C">
              <w:rPr>
                <w:sz w:val="24"/>
                <w:szCs w:val="24"/>
              </w:rPr>
              <w:t xml:space="preserve"> з іншої сторони, (надалі – «</w:t>
            </w:r>
            <w:r w:rsidRPr="000A6F7C">
              <w:rPr>
                <w:b/>
                <w:bCs/>
                <w:sz w:val="24"/>
                <w:szCs w:val="24"/>
              </w:rPr>
              <w:t>Сторони</w:t>
            </w:r>
            <w:r w:rsidRPr="000A6F7C">
              <w:rPr>
                <w:sz w:val="24"/>
                <w:szCs w:val="24"/>
              </w:rPr>
              <w:t xml:space="preserve">», а кожний окремо – «Сторона»), склали цей Акт приймання – передачі наданих послуг про те, що згідно умов </w:t>
            </w:r>
            <w:r w:rsidRPr="000A6F7C">
              <w:rPr>
                <w:b/>
                <w:bCs/>
                <w:sz w:val="24"/>
                <w:szCs w:val="24"/>
              </w:rPr>
              <w:t>Договору №____</w:t>
            </w:r>
            <w:r w:rsidRPr="000A6F7C">
              <w:rPr>
                <w:sz w:val="24"/>
                <w:szCs w:val="24"/>
              </w:rPr>
              <w:t xml:space="preserve"> про надання послуг від </w:t>
            </w:r>
            <w:r w:rsidRPr="000A6F7C">
              <w:rPr>
                <w:b/>
                <w:bCs/>
                <w:sz w:val="24"/>
                <w:szCs w:val="24"/>
              </w:rPr>
              <w:t>«____» __________2021 року</w:t>
            </w:r>
            <w:r w:rsidRPr="000A6F7C">
              <w:rPr>
                <w:sz w:val="24"/>
                <w:szCs w:val="24"/>
              </w:rPr>
              <w:t xml:space="preserve"> (надалі – </w:t>
            </w:r>
            <w:proofErr w:type="gramStart"/>
            <w:r w:rsidRPr="000A6F7C">
              <w:rPr>
                <w:b/>
                <w:bCs/>
                <w:sz w:val="24"/>
                <w:szCs w:val="24"/>
              </w:rPr>
              <w:t>Договір</w:t>
            </w:r>
            <w:r w:rsidRPr="000A6F7C">
              <w:rPr>
                <w:sz w:val="24"/>
                <w:szCs w:val="24"/>
              </w:rPr>
              <w:t>)  були</w:t>
            </w:r>
            <w:proofErr w:type="gramEnd"/>
            <w:r w:rsidRPr="000A6F7C">
              <w:rPr>
                <w:sz w:val="24"/>
                <w:szCs w:val="24"/>
              </w:rPr>
              <w:t xml:space="preserve"> надані, а </w:t>
            </w:r>
            <w:r w:rsidRPr="000A6F7C">
              <w:rPr>
                <w:b/>
                <w:bCs/>
                <w:sz w:val="24"/>
                <w:szCs w:val="24"/>
              </w:rPr>
              <w:t>Замовником</w:t>
            </w:r>
            <w:r w:rsidRPr="000A6F7C">
              <w:rPr>
                <w:sz w:val="24"/>
                <w:szCs w:val="24"/>
              </w:rPr>
              <w:t xml:space="preserve"> були прийняті наступні </w:t>
            </w:r>
            <w:r w:rsidRPr="000A6F7C">
              <w:rPr>
                <w:b/>
                <w:bCs/>
                <w:sz w:val="24"/>
                <w:szCs w:val="24"/>
              </w:rPr>
              <w:t>Послуги</w:t>
            </w:r>
            <w:r w:rsidRPr="000A6F7C">
              <w:rPr>
                <w:sz w:val="24"/>
                <w:szCs w:val="24"/>
              </w:rPr>
              <w:t>:</w:t>
            </w:r>
          </w:p>
          <w:tbl>
            <w:tblPr>
              <w:tblpPr w:leftFromText="180" w:rightFromText="180" w:vertAnchor="text" w:horzAnchor="margin" w:tblpXSpec="center" w:tblpY="-189"/>
              <w:tblOverlap w:val="neve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1"/>
              <w:gridCol w:w="5381"/>
              <w:gridCol w:w="1731"/>
              <w:gridCol w:w="1506"/>
            </w:tblGrid>
            <w:tr w:rsidR="005F2394" w:rsidRPr="000A6F7C" w14:paraId="0E3BC908" w14:textId="77777777" w:rsidTr="005F2394">
              <w:trPr>
                <w:trHeight w:val="492"/>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46B11CFF" w14:textId="77777777" w:rsidR="005F2394" w:rsidRPr="000A6F7C" w:rsidRDefault="005F2394" w:rsidP="000A6F7C">
                  <w:pPr>
                    <w:shd w:val="clear" w:color="auto" w:fill="FFFFFF"/>
                    <w:spacing w:line="240" w:lineRule="auto"/>
                    <w:jc w:val="center"/>
                    <w:rPr>
                      <w:rFonts w:ascii="Times New Roman" w:hAnsi="Times New Roman" w:cs="Times New Roman"/>
                      <w:b/>
                      <w:bCs/>
                      <w:sz w:val="24"/>
                      <w:szCs w:val="24"/>
                    </w:rPr>
                  </w:pPr>
                  <w:r w:rsidRPr="000A6F7C">
                    <w:rPr>
                      <w:rFonts w:ascii="Times New Roman" w:hAnsi="Times New Roman" w:cs="Times New Roman"/>
                      <w:b/>
                      <w:bCs/>
                      <w:sz w:val="24"/>
                      <w:szCs w:val="24"/>
                    </w:rPr>
                    <w:t>№ п/п</w:t>
                  </w:r>
                </w:p>
              </w:tc>
              <w:tc>
                <w:tcPr>
                  <w:tcW w:w="5373" w:type="dxa"/>
                  <w:tcBorders>
                    <w:top w:val="single" w:sz="4" w:space="0" w:color="auto"/>
                    <w:left w:val="single" w:sz="4" w:space="0" w:color="auto"/>
                    <w:bottom w:val="single" w:sz="4" w:space="0" w:color="auto"/>
                    <w:right w:val="single" w:sz="4" w:space="0" w:color="auto"/>
                  </w:tcBorders>
                  <w:shd w:val="clear" w:color="auto" w:fill="FFFFFF"/>
                  <w:vAlign w:val="center"/>
                </w:tcPr>
                <w:p w14:paraId="13B24937" w14:textId="77777777" w:rsidR="005F2394" w:rsidRPr="000A6F7C" w:rsidRDefault="005F2394" w:rsidP="000A6F7C">
                  <w:pPr>
                    <w:shd w:val="clear" w:color="auto" w:fill="FFFFFF"/>
                    <w:spacing w:line="240" w:lineRule="auto"/>
                    <w:jc w:val="center"/>
                    <w:rPr>
                      <w:rFonts w:ascii="Times New Roman" w:hAnsi="Times New Roman" w:cs="Times New Roman"/>
                      <w:b/>
                      <w:bCs/>
                      <w:sz w:val="24"/>
                      <w:szCs w:val="24"/>
                    </w:rPr>
                  </w:pPr>
                  <w:r w:rsidRPr="000A6F7C">
                    <w:rPr>
                      <w:rFonts w:ascii="Times New Roman" w:hAnsi="Times New Roman" w:cs="Times New Roman"/>
                      <w:b/>
                      <w:bCs/>
                      <w:sz w:val="24"/>
                      <w:szCs w:val="24"/>
                    </w:rPr>
                    <w:t>Найменування Послуг</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39AF9002" w14:textId="77777777" w:rsidR="005F2394" w:rsidRPr="000A6F7C" w:rsidRDefault="005F2394" w:rsidP="000A6F7C">
                  <w:pPr>
                    <w:shd w:val="clear" w:color="auto" w:fill="FFFFFF"/>
                    <w:spacing w:line="240" w:lineRule="auto"/>
                    <w:jc w:val="center"/>
                    <w:rPr>
                      <w:rFonts w:ascii="Times New Roman" w:hAnsi="Times New Roman" w:cs="Times New Roman"/>
                      <w:b/>
                      <w:sz w:val="24"/>
                      <w:szCs w:val="24"/>
                    </w:rPr>
                  </w:pPr>
                  <w:r w:rsidRPr="000A6F7C">
                    <w:rPr>
                      <w:rFonts w:ascii="Times New Roman" w:hAnsi="Times New Roman" w:cs="Times New Roman"/>
                      <w:b/>
                      <w:bCs/>
                      <w:sz w:val="24"/>
                      <w:szCs w:val="24"/>
                      <w:lang w:eastAsia="uk-UA"/>
                    </w:rPr>
                    <w:t>Ціна, грн. без ПДВ</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14:paraId="1F346C14" w14:textId="77777777" w:rsidR="005F2394" w:rsidRPr="000A6F7C" w:rsidRDefault="005F2394" w:rsidP="000A6F7C">
                  <w:pPr>
                    <w:shd w:val="clear" w:color="auto" w:fill="FFFFFF"/>
                    <w:spacing w:line="240" w:lineRule="auto"/>
                    <w:jc w:val="center"/>
                    <w:rPr>
                      <w:rFonts w:ascii="Times New Roman" w:hAnsi="Times New Roman" w:cs="Times New Roman"/>
                      <w:b/>
                      <w:bCs/>
                      <w:sz w:val="24"/>
                      <w:szCs w:val="24"/>
                      <w:lang w:eastAsia="uk-UA"/>
                    </w:rPr>
                  </w:pPr>
                  <w:r w:rsidRPr="000A6F7C">
                    <w:rPr>
                      <w:rFonts w:ascii="Times New Roman" w:hAnsi="Times New Roman" w:cs="Times New Roman"/>
                      <w:b/>
                      <w:bCs/>
                      <w:sz w:val="24"/>
                      <w:szCs w:val="24"/>
                      <w:lang w:eastAsia="uk-UA"/>
                    </w:rPr>
                    <w:t>Вартість,</w:t>
                  </w:r>
                </w:p>
                <w:p w14:paraId="3922FC74" w14:textId="77777777" w:rsidR="005F2394" w:rsidRPr="000A6F7C" w:rsidRDefault="005F2394" w:rsidP="000A6F7C">
                  <w:pPr>
                    <w:shd w:val="clear" w:color="auto" w:fill="FFFFFF"/>
                    <w:spacing w:line="240" w:lineRule="auto"/>
                    <w:jc w:val="center"/>
                    <w:rPr>
                      <w:rFonts w:ascii="Times New Roman" w:hAnsi="Times New Roman" w:cs="Times New Roman"/>
                      <w:b/>
                      <w:sz w:val="24"/>
                      <w:szCs w:val="24"/>
                    </w:rPr>
                  </w:pPr>
                  <w:r w:rsidRPr="000A6F7C">
                    <w:rPr>
                      <w:rFonts w:ascii="Times New Roman" w:hAnsi="Times New Roman" w:cs="Times New Roman"/>
                      <w:b/>
                      <w:sz w:val="24"/>
                      <w:szCs w:val="24"/>
                    </w:rPr>
                    <w:t>грн.</w:t>
                  </w:r>
                  <w:r w:rsidRPr="000A6F7C">
                    <w:rPr>
                      <w:rFonts w:ascii="Times New Roman" w:hAnsi="Times New Roman" w:cs="Times New Roman"/>
                      <w:b/>
                      <w:bCs/>
                      <w:sz w:val="24"/>
                      <w:szCs w:val="24"/>
                      <w:lang w:eastAsia="uk-UA"/>
                    </w:rPr>
                    <w:t xml:space="preserve"> без ПДВ</w:t>
                  </w:r>
                </w:p>
              </w:tc>
            </w:tr>
            <w:tr w:rsidR="005F2394" w:rsidRPr="000A6F7C" w14:paraId="0EC21512" w14:textId="77777777" w:rsidTr="005F2394">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9BF80C" w14:textId="77777777" w:rsidR="005F2394" w:rsidRPr="000A6F7C" w:rsidRDefault="005F2394" w:rsidP="000A6F7C">
                  <w:pPr>
                    <w:spacing w:line="240" w:lineRule="auto"/>
                    <w:jc w:val="center"/>
                    <w:rPr>
                      <w:rFonts w:ascii="Times New Roman" w:hAnsi="Times New Roman" w:cs="Times New Roman"/>
                      <w:b/>
                      <w:bCs/>
                      <w:sz w:val="24"/>
                      <w:szCs w:val="24"/>
                    </w:rPr>
                  </w:pPr>
                  <w:r w:rsidRPr="000A6F7C">
                    <w:rPr>
                      <w:rFonts w:ascii="Times New Roman" w:hAnsi="Times New Roman" w:cs="Times New Roman"/>
                      <w:b/>
                      <w:bCs/>
                      <w:sz w:val="24"/>
                      <w:szCs w:val="24"/>
                    </w:rPr>
                    <w:t>1.</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87AA6B" w14:textId="77777777" w:rsidR="005F2394" w:rsidRPr="000A6F7C" w:rsidRDefault="005F2394" w:rsidP="000A6F7C">
                  <w:pPr>
                    <w:spacing w:line="240" w:lineRule="auto"/>
                    <w:jc w:val="center"/>
                    <w:rPr>
                      <w:rFonts w:ascii="Times New Roman" w:hAnsi="Times New Roman" w:cs="Times New Roman"/>
                      <w:sz w:val="24"/>
                      <w:szCs w:val="24"/>
                      <w:lang w:eastAsia="uk-UA"/>
                    </w:rPr>
                  </w:pPr>
                  <w:r w:rsidRPr="000A6F7C">
                    <w:rPr>
                      <w:rFonts w:ascii="Times New Roman" w:hAnsi="Times New Roman" w:cs="Times New Roman"/>
                      <w:sz w:val="24"/>
                      <w:szCs w:val="24"/>
                      <w:lang w:eastAsia="uk-UA"/>
                    </w:rPr>
                    <w:t>«Впровадження  програмного комплексу SAP IS-U, для побутових споживачів»</w:t>
                  </w:r>
                </w:p>
              </w:tc>
              <w:tc>
                <w:tcPr>
                  <w:tcW w:w="17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A19E58" w14:textId="77777777" w:rsidR="005F2394" w:rsidRPr="000A6F7C" w:rsidRDefault="005F2394" w:rsidP="000A6F7C">
                  <w:pPr>
                    <w:spacing w:line="240" w:lineRule="auto"/>
                    <w:jc w:val="center"/>
                    <w:rPr>
                      <w:rFonts w:ascii="Times New Roman" w:hAnsi="Times New Roman" w:cs="Times New Roman"/>
                      <w:snapToGrid w:val="0"/>
                      <w:sz w:val="24"/>
                      <w:szCs w:val="24"/>
                    </w:rPr>
                  </w:pPr>
                  <w:proofErr w:type="gramStart"/>
                  <w:r w:rsidRPr="000A6F7C">
                    <w:rPr>
                      <w:rFonts w:ascii="Times New Roman" w:hAnsi="Times New Roman" w:cs="Times New Roman"/>
                      <w:sz w:val="24"/>
                      <w:szCs w:val="24"/>
                      <w:lang w:eastAsia="uk-UA"/>
                    </w:rPr>
                    <w:softHyphen/>
                    <w:t>( _</w:t>
                  </w:r>
                  <w:proofErr w:type="gramEnd"/>
                  <w:r w:rsidRPr="000A6F7C">
                    <w:rPr>
                      <w:rFonts w:ascii="Times New Roman" w:hAnsi="Times New Roman" w:cs="Times New Roman"/>
                      <w:sz w:val="24"/>
                      <w:szCs w:val="24"/>
                      <w:lang w:eastAsia="uk-UA"/>
                    </w:rPr>
                    <w:t>_ грн. __ коп. )</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4456C8" w14:textId="77777777" w:rsidR="005F2394" w:rsidRPr="000A6F7C" w:rsidRDefault="005F2394" w:rsidP="000A6F7C">
                  <w:pPr>
                    <w:spacing w:line="240" w:lineRule="auto"/>
                    <w:jc w:val="center"/>
                    <w:rPr>
                      <w:rFonts w:ascii="Times New Roman" w:hAnsi="Times New Roman" w:cs="Times New Roman"/>
                      <w:snapToGrid w:val="0"/>
                      <w:sz w:val="24"/>
                      <w:szCs w:val="24"/>
                    </w:rPr>
                  </w:pPr>
                  <w:proofErr w:type="gramStart"/>
                  <w:r w:rsidRPr="000A6F7C">
                    <w:rPr>
                      <w:rFonts w:ascii="Times New Roman" w:hAnsi="Times New Roman" w:cs="Times New Roman"/>
                      <w:sz w:val="24"/>
                      <w:szCs w:val="24"/>
                      <w:lang w:eastAsia="uk-UA"/>
                    </w:rPr>
                    <w:t>( _</w:t>
                  </w:r>
                  <w:proofErr w:type="gramEnd"/>
                  <w:r w:rsidRPr="000A6F7C">
                    <w:rPr>
                      <w:rFonts w:ascii="Times New Roman" w:hAnsi="Times New Roman" w:cs="Times New Roman"/>
                      <w:sz w:val="24"/>
                      <w:szCs w:val="24"/>
                      <w:lang w:eastAsia="uk-UA"/>
                    </w:rPr>
                    <w:t>_ грн. __ коп. )</w:t>
                  </w:r>
                </w:p>
              </w:tc>
            </w:tr>
            <w:tr w:rsidR="005F2394" w:rsidRPr="000A6F7C" w14:paraId="0D1A30E5" w14:textId="77777777" w:rsidTr="005F2394">
              <w:trPr>
                <w:trHeight w:val="300"/>
              </w:trPr>
              <w:tc>
                <w:tcPr>
                  <w:tcW w:w="543" w:type="dxa"/>
                  <w:tcBorders>
                    <w:top w:val="single" w:sz="4" w:space="0" w:color="auto"/>
                    <w:left w:val="nil"/>
                    <w:bottom w:val="nil"/>
                    <w:right w:val="nil"/>
                  </w:tcBorders>
                  <w:shd w:val="clear" w:color="auto" w:fill="FFFFFF"/>
                  <w:noWrap/>
                  <w:vAlign w:val="center"/>
                </w:tcPr>
                <w:p w14:paraId="46AF01EB" w14:textId="77777777" w:rsidR="005F2394" w:rsidRPr="000A6F7C" w:rsidRDefault="005F2394" w:rsidP="000A6F7C">
                  <w:pPr>
                    <w:shd w:val="clear" w:color="auto" w:fill="FFFFFF"/>
                    <w:spacing w:line="240" w:lineRule="auto"/>
                    <w:jc w:val="center"/>
                    <w:rPr>
                      <w:rFonts w:ascii="Times New Roman" w:hAnsi="Times New Roman" w:cs="Times New Roman"/>
                      <w:sz w:val="24"/>
                      <w:szCs w:val="24"/>
                    </w:rPr>
                  </w:pPr>
                </w:p>
              </w:tc>
              <w:tc>
                <w:tcPr>
                  <w:tcW w:w="7096" w:type="dxa"/>
                  <w:gridSpan w:val="2"/>
                  <w:tcBorders>
                    <w:top w:val="single" w:sz="4" w:space="0" w:color="auto"/>
                    <w:left w:val="nil"/>
                    <w:bottom w:val="nil"/>
                    <w:right w:val="single" w:sz="4" w:space="0" w:color="auto"/>
                  </w:tcBorders>
                  <w:shd w:val="clear" w:color="auto" w:fill="FFFFFF"/>
                  <w:noWrap/>
                  <w:vAlign w:val="center"/>
                </w:tcPr>
                <w:p w14:paraId="42E97EEB" w14:textId="77777777" w:rsidR="005F2394" w:rsidRPr="000A6F7C" w:rsidRDefault="005F2394" w:rsidP="000A6F7C">
                  <w:pPr>
                    <w:shd w:val="clear" w:color="auto" w:fill="FFFFFF"/>
                    <w:spacing w:line="240" w:lineRule="auto"/>
                    <w:ind w:right="142"/>
                    <w:jc w:val="right"/>
                    <w:rPr>
                      <w:rFonts w:ascii="Times New Roman" w:hAnsi="Times New Roman" w:cs="Times New Roman"/>
                      <w:b/>
                      <w:sz w:val="24"/>
                      <w:szCs w:val="24"/>
                    </w:rPr>
                  </w:pPr>
                  <w:r w:rsidRPr="000A6F7C">
                    <w:rPr>
                      <w:rFonts w:ascii="Times New Roman" w:hAnsi="Times New Roman" w:cs="Times New Roman"/>
                      <w:b/>
                      <w:sz w:val="24"/>
                      <w:szCs w:val="24"/>
                    </w:rPr>
                    <w:t>Сума без ПДВ:</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B6E274" w14:textId="77777777" w:rsidR="005F2394" w:rsidRPr="000A6F7C" w:rsidRDefault="005F2394" w:rsidP="000A6F7C">
                  <w:pPr>
                    <w:spacing w:line="240" w:lineRule="auto"/>
                    <w:jc w:val="center"/>
                    <w:rPr>
                      <w:rFonts w:ascii="Times New Roman" w:hAnsi="Times New Roman" w:cs="Times New Roman"/>
                      <w:sz w:val="24"/>
                      <w:szCs w:val="24"/>
                      <w:lang w:eastAsia="uk-UA"/>
                    </w:rPr>
                  </w:pPr>
                  <w:proofErr w:type="gramStart"/>
                  <w:r w:rsidRPr="000A6F7C">
                    <w:rPr>
                      <w:rFonts w:ascii="Times New Roman" w:hAnsi="Times New Roman" w:cs="Times New Roman"/>
                      <w:sz w:val="24"/>
                      <w:szCs w:val="24"/>
                      <w:lang w:eastAsia="uk-UA"/>
                    </w:rPr>
                    <w:softHyphen/>
                    <w:t>( _</w:t>
                  </w:r>
                  <w:proofErr w:type="gramEnd"/>
                  <w:r w:rsidRPr="000A6F7C">
                    <w:rPr>
                      <w:rFonts w:ascii="Times New Roman" w:hAnsi="Times New Roman" w:cs="Times New Roman"/>
                      <w:sz w:val="24"/>
                      <w:szCs w:val="24"/>
                      <w:lang w:eastAsia="uk-UA"/>
                    </w:rPr>
                    <w:t>_ грн. __ коп. )</w:t>
                  </w:r>
                </w:p>
              </w:tc>
            </w:tr>
            <w:tr w:rsidR="005F2394" w:rsidRPr="000A6F7C" w14:paraId="03C083B1" w14:textId="77777777" w:rsidTr="005F2394">
              <w:trPr>
                <w:trHeight w:val="300"/>
              </w:trPr>
              <w:tc>
                <w:tcPr>
                  <w:tcW w:w="543" w:type="dxa"/>
                  <w:tcBorders>
                    <w:top w:val="nil"/>
                    <w:left w:val="nil"/>
                    <w:bottom w:val="nil"/>
                    <w:right w:val="nil"/>
                  </w:tcBorders>
                  <w:shd w:val="clear" w:color="auto" w:fill="FFFFFF"/>
                  <w:noWrap/>
                  <w:vAlign w:val="center"/>
                </w:tcPr>
                <w:p w14:paraId="40D26FDF" w14:textId="77777777" w:rsidR="005F2394" w:rsidRPr="000A6F7C" w:rsidRDefault="005F2394" w:rsidP="000A6F7C">
                  <w:pPr>
                    <w:shd w:val="clear" w:color="auto" w:fill="FFFFFF"/>
                    <w:spacing w:line="240" w:lineRule="auto"/>
                    <w:jc w:val="center"/>
                    <w:rPr>
                      <w:rFonts w:ascii="Times New Roman" w:hAnsi="Times New Roman" w:cs="Times New Roman"/>
                      <w:sz w:val="24"/>
                      <w:szCs w:val="24"/>
                    </w:rPr>
                  </w:pPr>
                </w:p>
              </w:tc>
              <w:tc>
                <w:tcPr>
                  <w:tcW w:w="5373" w:type="dxa"/>
                  <w:tcBorders>
                    <w:top w:val="nil"/>
                    <w:left w:val="nil"/>
                    <w:bottom w:val="nil"/>
                    <w:right w:val="nil"/>
                  </w:tcBorders>
                  <w:shd w:val="clear" w:color="auto" w:fill="FFFFFF"/>
                  <w:noWrap/>
                  <w:vAlign w:val="center"/>
                </w:tcPr>
                <w:p w14:paraId="641A9E11" w14:textId="77777777" w:rsidR="005F2394" w:rsidRPr="000A6F7C" w:rsidRDefault="005F2394" w:rsidP="000A6F7C">
                  <w:pPr>
                    <w:shd w:val="clear" w:color="auto" w:fill="FFFFFF"/>
                    <w:spacing w:line="240" w:lineRule="auto"/>
                    <w:ind w:right="142"/>
                    <w:jc w:val="right"/>
                    <w:rPr>
                      <w:rFonts w:ascii="Times New Roman" w:hAnsi="Times New Roman" w:cs="Times New Roman"/>
                      <w:sz w:val="24"/>
                      <w:szCs w:val="24"/>
                    </w:rPr>
                  </w:pPr>
                </w:p>
              </w:tc>
              <w:tc>
                <w:tcPr>
                  <w:tcW w:w="1723" w:type="dxa"/>
                  <w:tcBorders>
                    <w:top w:val="nil"/>
                    <w:left w:val="nil"/>
                    <w:bottom w:val="nil"/>
                    <w:right w:val="single" w:sz="4" w:space="0" w:color="auto"/>
                  </w:tcBorders>
                  <w:shd w:val="clear" w:color="auto" w:fill="FFFFFF"/>
                  <w:noWrap/>
                  <w:vAlign w:val="center"/>
                </w:tcPr>
                <w:p w14:paraId="6C2EED21" w14:textId="77777777" w:rsidR="005F2394" w:rsidRPr="000A6F7C" w:rsidRDefault="005F2394" w:rsidP="000A6F7C">
                  <w:pPr>
                    <w:shd w:val="clear" w:color="auto" w:fill="FFFFFF"/>
                    <w:spacing w:line="240" w:lineRule="auto"/>
                    <w:ind w:right="142"/>
                    <w:jc w:val="right"/>
                    <w:rPr>
                      <w:rFonts w:ascii="Times New Roman" w:hAnsi="Times New Roman" w:cs="Times New Roman"/>
                      <w:b/>
                      <w:sz w:val="24"/>
                      <w:szCs w:val="24"/>
                    </w:rPr>
                  </w:pPr>
                  <w:r w:rsidRPr="000A6F7C">
                    <w:rPr>
                      <w:rFonts w:ascii="Times New Roman" w:hAnsi="Times New Roman" w:cs="Times New Roman"/>
                      <w:b/>
                      <w:sz w:val="24"/>
                      <w:szCs w:val="24"/>
                    </w:rPr>
                    <w:t>ПДВ 20%:</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4C0DF6" w14:textId="77777777" w:rsidR="005F2394" w:rsidRPr="000A6F7C" w:rsidRDefault="005F2394" w:rsidP="000A6F7C">
                  <w:pPr>
                    <w:spacing w:line="240" w:lineRule="auto"/>
                    <w:jc w:val="center"/>
                    <w:rPr>
                      <w:rFonts w:ascii="Times New Roman" w:hAnsi="Times New Roman" w:cs="Times New Roman"/>
                      <w:snapToGrid w:val="0"/>
                      <w:sz w:val="24"/>
                      <w:szCs w:val="24"/>
                    </w:rPr>
                  </w:pPr>
                  <w:proofErr w:type="gramStart"/>
                  <w:r w:rsidRPr="000A6F7C">
                    <w:rPr>
                      <w:rFonts w:ascii="Times New Roman" w:hAnsi="Times New Roman" w:cs="Times New Roman"/>
                      <w:sz w:val="24"/>
                      <w:szCs w:val="24"/>
                      <w:lang w:eastAsia="uk-UA"/>
                    </w:rPr>
                    <w:t>( _</w:t>
                  </w:r>
                  <w:proofErr w:type="gramEnd"/>
                  <w:r w:rsidRPr="000A6F7C">
                    <w:rPr>
                      <w:rFonts w:ascii="Times New Roman" w:hAnsi="Times New Roman" w:cs="Times New Roman"/>
                      <w:sz w:val="24"/>
                      <w:szCs w:val="24"/>
                      <w:lang w:eastAsia="uk-UA"/>
                    </w:rPr>
                    <w:t>_ грн. __ коп. )</w:t>
                  </w:r>
                </w:p>
              </w:tc>
            </w:tr>
            <w:tr w:rsidR="005F2394" w:rsidRPr="000A6F7C" w14:paraId="720FF8E7" w14:textId="77777777" w:rsidTr="005F2394">
              <w:trPr>
                <w:trHeight w:val="300"/>
              </w:trPr>
              <w:tc>
                <w:tcPr>
                  <w:tcW w:w="543" w:type="dxa"/>
                  <w:tcBorders>
                    <w:top w:val="nil"/>
                    <w:left w:val="nil"/>
                    <w:bottom w:val="nil"/>
                    <w:right w:val="nil"/>
                  </w:tcBorders>
                  <w:shd w:val="clear" w:color="auto" w:fill="FFFFFF"/>
                  <w:noWrap/>
                  <w:vAlign w:val="center"/>
                </w:tcPr>
                <w:p w14:paraId="0B88D14E" w14:textId="77777777" w:rsidR="005F2394" w:rsidRPr="000A6F7C" w:rsidRDefault="005F2394" w:rsidP="000A6F7C">
                  <w:pPr>
                    <w:shd w:val="clear" w:color="auto" w:fill="FFFFFF"/>
                    <w:spacing w:line="240" w:lineRule="auto"/>
                    <w:jc w:val="center"/>
                    <w:rPr>
                      <w:rFonts w:ascii="Times New Roman" w:hAnsi="Times New Roman" w:cs="Times New Roman"/>
                      <w:sz w:val="24"/>
                      <w:szCs w:val="24"/>
                    </w:rPr>
                  </w:pPr>
                </w:p>
              </w:tc>
              <w:tc>
                <w:tcPr>
                  <w:tcW w:w="7096" w:type="dxa"/>
                  <w:gridSpan w:val="2"/>
                  <w:tcBorders>
                    <w:top w:val="nil"/>
                    <w:left w:val="nil"/>
                    <w:bottom w:val="nil"/>
                    <w:right w:val="single" w:sz="4" w:space="0" w:color="auto"/>
                  </w:tcBorders>
                  <w:shd w:val="clear" w:color="auto" w:fill="FFFFFF"/>
                  <w:noWrap/>
                  <w:vAlign w:val="center"/>
                </w:tcPr>
                <w:p w14:paraId="1AD25310" w14:textId="77777777" w:rsidR="005F2394" w:rsidRPr="000A6F7C" w:rsidRDefault="005F2394" w:rsidP="000A6F7C">
                  <w:pPr>
                    <w:shd w:val="clear" w:color="auto" w:fill="FFFFFF"/>
                    <w:spacing w:line="240" w:lineRule="auto"/>
                    <w:ind w:right="142"/>
                    <w:jc w:val="right"/>
                    <w:rPr>
                      <w:rFonts w:ascii="Times New Roman" w:hAnsi="Times New Roman" w:cs="Times New Roman"/>
                      <w:b/>
                      <w:sz w:val="24"/>
                      <w:szCs w:val="24"/>
                    </w:rPr>
                  </w:pPr>
                  <w:r w:rsidRPr="000A6F7C">
                    <w:rPr>
                      <w:rFonts w:ascii="Times New Roman" w:hAnsi="Times New Roman" w:cs="Times New Roman"/>
                      <w:b/>
                      <w:sz w:val="24"/>
                      <w:szCs w:val="24"/>
                    </w:rPr>
                    <w:t>Всього з ПДВ:</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C9495C" w14:textId="77777777" w:rsidR="005F2394" w:rsidRPr="000A6F7C" w:rsidRDefault="005F2394" w:rsidP="000A6F7C">
                  <w:pPr>
                    <w:spacing w:line="240" w:lineRule="auto"/>
                    <w:jc w:val="center"/>
                    <w:rPr>
                      <w:rFonts w:ascii="Times New Roman" w:hAnsi="Times New Roman" w:cs="Times New Roman"/>
                      <w:snapToGrid w:val="0"/>
                      <w:sz w:val="24"/>
                      <w:szCs w:val="24"/>
                    </w:rPr>
                  </w:pPr>
                  <w:proofErr w:type="gramStart"/>
                  <w:r w:rsidRPr="000A6F7C">
                    <w:rPr>
                      <w:rFonts w:ascii="Times New Roman" w:hAnsi="Times New Roman" w:cs="Times New Roman"/>
                      <w:sz w:val="24"/>
                      <w:szCs w:val="24"/>
                      <w:lang w:eastAsia="uk-UA"/>
                    </w:rPr>
                    <w:t>( _</w:t>
                  </w:r>
                  <w:proofErr w:type="gramEnd"/>
                  <w:r w:rsidRPr="000A6F7C">
                    <w:rPr>
                      <w:rFonts w:ascii="Times New Roman" w:hAnsi="Times New Roman" w:cs="Times New Roman"/>
                      <w:sz w:val="24"/>
                      <w:szCs w:val="24"/>
                      <w:lang w:eastAsia="uk-UA"/>
                    </w:rPr>
                    <w:t>_ грн. __ коп. )</w:t>
                  </w:r>
                </w:p>
              </w:tc>
            </w:tr>
          </w:tbl>
          <w:p w14:paraId="69CCB5BE" w14:textId="77777777" w:rsidR="005F2394" w:rsidRPr="000A6F7C" w:rsidRDefault="005F2394" w:rsidP="000A6F7C">
            <w:pPr>
              <w:shd w:val="clear" w:color="auto" w:fill="FFFFFF"/>
              <w:spacing w:after="0" w:line="240" w:lineRule="auto"/>
              <w:ind w:firstLine="624"/>
              <w:jc w:val="both"/>
              <w:rPr>
                <w:rFonts w:ascii="Times New Roman" w:hAnsi="Times New Roman" w:cs="Times New Roman"/>
                <w:bCs/>
                <w:sz w:val="24"/>
                <w:szCs w:val="24"/>
              </w:rPr>
            </w:pPr>
            <w:r w:rsidRPr="000A6F7C">
              <w:rPr>
                <w:rFonts w:ascii="Times New Roman" w:hAnsi="Times New Roman" w:cs="Times New Roman"/>
                <w:bCs/>
                <w:sz w:val="24"/>
                <w:szCs w:val="24"/>
              </w:rPr>
              <w:t xml:space="preserve">Загальна вартість Послуг, що є предметом цього Договору, становить _______________ грн. </w:t>
            </w:r>
          </w:p>
          <w:p w14:paraId="6D6535BA" w14:textId="77777777" w:rsidR="005F2394" w:rsidRPr="000A6F7C" w:rsidRDefault="005F2394" w:rsidP="000A6F7C">
            <w:pPr>
              <w:shd w:val="clear" w:color="auto" w:fill="FFFFFF"/>
              <w:spacing w:after="0" w:line="240" w:lineRule="auto"/>
              <w:jc w:val="both"/>
              <w:rPr>
                <w:rFonts w:ascii="Times New Roman" w:hAnsi="Times New Roman" w:cs="Times New Roman"/>
                <w:bCs/>
                <w:sz w:val="24"/>
                <w:szCs w:val="24"/>
              </w:rPr>
            </w:pPr>
            <w:proofErr w:type="gramStart"/>
            <w:r w:rsidRPr="000A6F7C">
              <w:rPr>
                <w:rFonts w:ascii="Times New Roman" w:hAnsi="Times New Roman" w:cs="Times New Roman"/>
                <w:bCs/>
                <w:sz w:val="24"/>
                <w:szCs w:val="24"/>
              </w:rPr>
              <w:t>( _</w:t>
            </w:r>
            <w:proofErr w:type="gramEnd"/>
            <w:r w:rsidRPr="000A6F7C">
              <w:rPr>
                <w:rFonts w:ascii="Times New Roman" w:hAnsi="Times New Roman" w:cs="Times New Roman"/>
                <w:bCs/>
                <w:sz w:val="24"/>
                <w:szCs w:val="24"/>
              </w:rPr>
              <w:t xml:space="preserve">_________ гривень ___ копійок), у тому числі ПДВ 20% у розмірі __________ грн. </w:t>
            </w:r>
          </w:p>
          <w:p w14:paraId="5ECB1C80" w14:textId="77777777" w:rsidR="005F2394" w:rsidRPr="000A6F7C" w:rsidRDefault="005F2394" w:rsidP="000A6F7C">
            <w:pPr>
              <w:shd w:val="clear" w:color="auto" w:fill="FFFFFF"/>
              <w:spacing w:after="0" w:line="240" w:lineRule="auto"/>
              <w:jc w:val="both"/>
              <w:rPr>
                <w:rFonts w:ascii="Times New Roman" w:hAnsi="Times New Roman" w:cs="Times New Roman"/>
                <w:bCs/>
                <w:sz w:val="24"/>
                <w:szCs w:val="24"/>
              </w:rPr>
            </w:pPr>
            <w:r w:rsidRPr="000A6F7C">
              <w:rPr>
                <w:rFonts w:ascii="Times New Roman" w:hAnsi="Times New Roman" w:cs="Times New Roman"/>
                <w:bCs/>
                <w:sz w:val="24"/>
                <w:szCs w:val="24"/>
              </w:rPr>
              <w:t>(____________ гривень ___ копійок).</w:t>
            </w:r>
          </w:p>
          <w:p w14:paraId="31114520" w14:textId="77777777" w:rsidR="005F2394" w:rsidRPr="000A6F7C" w:rsidRDefault="005F2394" w:rsidP="000A6F7C">
            <w:pPr>
              <w:shd w:val="clear" w:color="auto" w:fill="FFFFFF"/>
              <w:spacing w:after="0" w:line="240" w:lineRule="auto"/>
              <w:ind w:firstLine="624"/>
              <w:jc w:val="both"/>
              <w:rPr>
                <w:rFonts w:ascii="Times New Roman" w:hAnsi="Times New Roman" w:cs="Times New Roman"/>
                <w:bCs/>
                <w:sz w:val="24"/>
                <w:szCs w:val="24"/>
              </w:rPr>
            </w:pPr>
            <w:r w:rsidRPr="000A6F7C">
              <w:rPr>
                <w:rFonts w:ascii="Times New Roman" w:hAnsi="Times New Roman" w:cs="Times New Roman"/>
                <w:bCs/>
                <w:sz w:val="24"/>
                <w:szCs w:val="24"/>
              </w:rPr>
              <w:t>Разом з ПДВ – у розмірі __________ грн. (____________ гривень ___ копійок).</w:t>
            </w:r>
          </w:p>
          <w:p w14:paraId="7E95A24E" w14:textId="77777777" w:rsidR="005F2394" w:rsidRPr="000A6F7C" w:rsidRDefault="005F2394" w:rsidP="000A6F7C">
            <w:pPr>
              <w:shd w:val="clear" w:color="auto" w:fill="FFFFFF"/>
              <w:spacing w:after="0" w:line="240" w:lineRule="auto"/>
              <w:ind w:firstLine="624"/>
              <w:jc w:val="both"/>
              <w:rPr>
                <w:rFonts w:ascii="Times New Roman" w:hAnsi="Times New Roman" w:cs="Times New Roman"/>
                <w:bCs/>
                <w:sz w:val="24"/>
                <w:szCs w:val="24"/>
              </w:rPr>
            </w:pPr>
            <w:r w:rsidRPr="000A6F7C">
              <w:rPr>
                <w:rFonts w:ascii="Times New Roman" w:hAnsi="Times New Roman" w:cs="Times New Roman"/>
                <w:bCs/>
                <w:sz w:val="24"/>
                <w:szCs w:val="24"/>
              </w:rPr>
              <w:t>Замовник претензій щодо об’єму, якості та терміну наданих Послуг до Виконавця не має.</w:t>
            </w:r>
          </w:p>
        </w:tc>
      </w:tr>
      <w:tr w:rsidR="005F2394" w:rsidRPr="005F2394" w14:paraId="3B905A50" w14:textId="77777777" w:rsidTr="005F2394">
        <w:trPr>
          <w:trHeight w:val="1720"/>
          <w:jc w:val="center"/>
        </w:trPr>
        <w:tc>
          <w:tcPr>
            <w:tcW w:w="9388" w:type="dxa"/>
            <w:shd w:val="clear" w:color="auto" w:fill="FFFFFF"/>
          </w:tcPr>
          <w:tbl>
            <w:tblPr>
              <w:tblW w:w="5123" w:type="pct"/>
              <w:jc w:val="center"/>
              <w:tblLook w:val="0000" w:firstRow="0" w:lastRow="0" w:firstColumn="0" w:lastColumn="0" w:noHBand="0" w:noVBand="0"/>
            </w:tblPr>
            <w:tblGrid>
              <w:gridCol w:w="4629"/>
              <w:gridCol w:w="623"/>
              <w:gridCol w:w="4153"/>
            </w:tblGrid>
            <w:tr w:rsidR="005F2394" w:rsidRPr="000A6F7C" w14:paraId="2BAF478B" w14:textId="77777777" w:rsidTr="005F2394">
              <w:trPr>
                <w:trHeight w:val="677"/>
                <w:jc w:val="center"/>
              </w:trPr>
              <w:tc>
                <w:tcPr>
                  <w:tcW w:w="2461" w:type="pct"/>
                </w:tcPr>
                <w:p w14:paraId="56E266CB" w14:textId="77777777" w:rsidR="005F2394" w:rsidRPr="000A6F7C" w:rsidRDefault="005F2394" w:rsidP="000A6F7C">
                  <w:pPr>
                    <w:spacing w:line="240" w:lineRule="auto"/>
                    <w:ind w:firstLine="344"/>
                    <w:contextualSpacing/>
                    <w:rPr>
                      <w:rFonts w:ascii="Times New Roman" w:hAnsi="Times New Roman" w:cs="Times New Roman"/>
                      <w:b/>
                      <w:sz w:val="24"/>
                      <w:szCs w:val="24"/>
                      <w:lang w:eastAsia="uk-UA"/>
                    </w:rPr>
                  </w:pPr>
                  <w:r w:rsidRPr="000A6F7C">
                    <w:rPr>
                      <w:rFonts w:ascii="Times New Roman" w:hAnsi="Times New Roman" w:cs="Times New Roman"/>
                      <w:b/>
                      <w:sz w:val="24"/>
                      <w:szCs w:val="24"/>
                      <w:lang w:eastAsia="uk-UA"/>
                    </w:rPr>
                    <w:t>ВИКОНАВЕЦЬ:</w:t>
                  </w:r>
                </w:p>
              </w:tc>
              <w:tc>
                <w:tcPr>
                  <w:tcW w:w="331" w:type="pct"/>
                </w:tcPr>
                <w:p w14:paraId="468E5D40" w14:textId="77777777" w:rsidR="005F2394" w:rsidRPr="000A6F7C" w:rsidRDefault="005F2394" w:rsidP="000A6F7C">
                  <w:pPr>
                    <w:spacing w:line="240" w:lineRule="auto"/>
                    <w:ind w:left="54"/>
                    <w:contextualSpacing/>
                    <w:jc w:val="center"/>
                    <w:rPr>
                      <w:rFonts w:ascii="Times New Roman" w:hAnsi="Times New Roman" w:cs="Times New Roman"/>
                      <w:b/>
                      <w:sz w:val="24"/>
                      <w:szCs w:val="24"/>
                      <w:lang w:eastAsia="uk-UA"/>
                    </w:rPr>
                  </w:pPr>
                </w:p>
              </w:tc>
              <w:tc>
                <w:tcPr>
                  <w:tcW w:w="2208" w:type="pct"/>
                </w:tcPr>
                <w:p w14:paraId="5E9C427B" w14:textId="77777777" w:rsidR="005F2394" w:rsidRPr="000A6F7C" w:rsidRDefault="005F2394" w:rsidP="000A6F7C">
                  <w:pPr>
                    <w:spacing w:line="240" w:lineRule="auto"/>
                    <w:ind w:firstLine="344"/>
                    <w:contextualSpacing/>
                    <w:rPr>
                      <w:rFonts w:ascii="Times New Roman" w:hAnsi="Times New Roman" w:cs="Times New Roman"/>
                      <w:b/>
                      <w:sz w:val="24"/>
                      <w:szCs w:val="24"/>
                      <w:lang w:eastAsia="uk-UA"/>
                    </w:rPr>
                  </w:pPr>
                  <w:r w:rsidRPr="000A6F7C">
                    <w:rPr>
                      <w:rFonts w:ascii="Times New Roman" w:hAnsi="Times New Roman" w:cs="Times New Roman"/>
                      <w:b/>
                      <w:sz w:val="24"/>
                      <w:szCs w:val="24"/>
                      <w:lang w:eastAsia="uk-UA"/>
                    </w:rPr>
                    <w:t>ЗАМОВНИК:</w:t>
                  </w:r>
                </w:p>
              </w:tc>
            </w:tr>
            <w:tr w:rsidR="005F2394" w:rsidRPr="000A6F7C" w14:paraId="6409B1AE" w14:textId="77777777" w:rsidTr="005F2394">
              <w:trPr>
                <w:trHeight w:val="350"/>
                <w:jc w:val="center"/>
              </w:trPr>
              <w:tc>
                <w:tcPr>
                  <w:tcW w:w="2461" w:type="pct"/>
                </w:tcPr>
                <w:p w14:paraId="7E5877AF" w14:textId="77777777" w:rsidR="005F2394" w:rsidRPr="000A6F7C" w:rsidRDefault="005F2394" w:rsidP="000A6F7C">
                  <w:pPr>
                    <w:spacing w:line="240" w:lineRule="auto"/>
                    <w:contextualSpacing/>
                    <w:rPr>
                      <w:rFonts w:ascii="Times New Roman" w:hAnsi="Times New Roman" w:cs="Times New Roman"/>
                      <w:b/>
                      <w:sz w:val="24"/>
                      <w:szCs w:val="24"/>
                    </w:rPr>
                  </w:pPr>
                  <w:r w:rsidRPr="000A6F7C">
                    <w:rPr>
                      <w:rFonts w:ascii="Times New Roman" w:hAnsi="Times New Roman" w:cs="Times New Roman"/>
                      <w:b/>
                      <w:sz w:val="24"/>
                      <w:szCs w:val="24"/>
                    </w:rPr>
                    <w:t>«________________</w:t>
                  </w:r>
                  <w:proofErr w:type="gramStart"/>
                  <w:r w:rsidRPr="000A6F7C">
                    <w:rPr>
                      <w:rFonts w:ascii="Times New Roman" w:hAnsi="Times New Roman" w:cs="Times New Roman"/>
                      <w:b/>
                      <w:sz w:val="24"/>
                      <w:szCs w:val="24"/>
                    </w:rPr>
                    <w:t>_»  (</w:t>
                  </w:r>
                  <w:proofErr w:type="gramEnd"/>
                  <w:r w:rsidRPr="000A6F7C">
                    <w:rPr>
                      <w:rFonts w:ascii="Times New Roman" w:hAnsi="Times New Roman" w:cs="Times New Roman"/>
                      <w:b/>
                      <w:sz w:val="24"/>
                      <w:szCs w:val="24"/>
                    </w:rPr>
                    <w:t>Посада)</w:t>
                  </w:r>
                </w:p>
                <w:p w14:paraId="22F46CC3" w14:textId="77777777" w:rsidR="005F2394" w:rsidRPr="000A6F7C" w:rsidRDefault="005F2394" w:rsidP="000A6F7C">
                  <w:pPr>
                    <w:spacing w:line="240" w:lineRule="auto"/>
                    <w:ind w:left="54"/>
                    <w:contextualSpacing/>
                    <w:rPr>
                      <w:rFonts w:ascii="Times New Roman" w:hAnsi="Times New Roman" w:cs="Times New Roman"/>
                      <w:b/>
                      <w:sz w:val="24"/>
                      <w:szCs w:val="24"/>
                    </w:rPr>
                  </w:pPr>
                </w:p>
              </w:tc>
              <w:tc>
                <w:tcPr>
                  <w:tcW w:w="331" w:type="pct"/>
                </w:tcPr>
                <w:p w14:paraId="15FD35CE" w14:textId="77777777" w:rsidR="005F2394" w:rsidRPr="000A6F7C" w:rsidRDefault="005F2394" w:rsidP="000A6F7C">
                  <w:pPr>
                    <w:spacing w:line="240" w:lineRule="auto"/>
                    <w:ind w:firstLine="882"/>
                    <w:contextualSpacing/>
                    <w:jc w:val="center"/>
                    <w:rPr>
                      <w:rFonts w:ascii="Times New Roman" w:hAnsi="Times New Roman" w:cs="Times New Roman"/>
                      <w:b/>
                      <w:sz w:val="24"/>
                      <w:szCs w:val="24"/>
                      <w:lang w:eastAsia="uk-UA"/>
                    </w:rPr>
                  </w:pPr>
                </w:p>
              </w:tc>
              <w:tc>
                <w:tcPr>
                  <w:tcW w:w="2208" w:type="pct"/>
                </w:tcPr>
                <w:p w14:paraId="2E05E5D2" w14:textId="77777777" w:rsidR="005F2394" w:rsidRPr="000A6F7C" w:rsidRDefault="005F2394" w:rsidP="000A6F7C">
                  <w:pPr>
                    <w:widowControl w:val="0"/>
                    <w:spacing w:line="240" w:lineRule="auto"/>
                    <w:rPr>
                      <w:rFonts w:ascii="Times New Roman" w:hAnsi="Times New Roman" w:cs="Times New Roman"/>
                      <w:b/>
                      <w:sz w:val="24"/>
                      <w:szCs w:val="24"/>
                    </w:rPr>
                  </w:pPr>
                  <w:r w:rsidRPr="000A6F7C">
                    <w:rPr>
                      <w:rFonts w:ascii="Times New Roman" w:hAnsi="Times New Roman" w:cs="Times New Roman"/>
                      <w:b/>
                      <w:sz w:val="24"/>
                      <w:szCs w:val="24"/>
                    </w:rPr>
                    <w:t>Генеральний директор</w:t>
                  </w:r>
                </w:p>
                <w:p w14:paraId="334E75CB" w14:textId="77777777" w:rsidR="005F2394" w:rsidRPr="000A6F7C" w:rsidRDefault="005F2394" w:rsidP="000A6F7C">
                  <w:pPr>
                    <w:tabs>
                      <w:tab w:val="left" w:pos="5139"/>
                    </w:tabs>
                    <w:suppressAutoHyphens/>
                    <w:spacing w:line="240" w:lineRule="auto"/>
                    <w:ind w:left="317" w:right="333"/>
                    <w:rPr>
                      <w:rFonts w:ascii="Times New Roman" w:hAnsi="Times New Roman" w:cs="Times New Roman"/>
                      <w:b/>
                      <w:sz w:val="24"/>
                      <w:szCs w:val="24"/>
                      <w:lang w:eastAsia="uk-UA"/>
                    </w:rPr>
                  </w:pPr>
                </w:p>
              </w:tc>
            </w:tr>
            <w:tr w:rsidR="005F2394" w:rsidRPr="000A6F7C" w14:paraId="2FAB1136" w14:textId="77777777" w:rsidTr="005F2394">
              <w:trPr>
                <w:trHeight w:val="360"/>
                <w:jc w:val="center"/>
              </w:trPr>
              <w:tc>
                <w:tcPr>
                  <w:tcW w:w="2461" w:type="pct"/>
                </w:tcPr>
                <w:p w14:paraId="62F23E3E" w14:textId="77777777" w:rsidR="005F2394" w:rsidRPr="000A6F7C" w:rsidRDefault="005F2394" w:rsidP="000A6F7C">
                  <w:pPr>
                    <w:spacing w:line="240" w:lineRule="auto"/>
                    <w:contextualSpacing/>
                    <w:rPr>
                      <w:rFonts w:ascii="Times New Roman" w:hAnsi="Times New Roman" w:cs="Times New Roman"/>
                      <w:b/>
                      <w:sz w:val="24"/>
                      <w:szCs w:val="24"/>
                    </w:rPr>
                  </w:pPr>
                  <w:r w:rsidRPr="000A6F7C">
                    <w:rPr>
                      <w:rFonts w:ascii="Times New Roman" w:hAnsi="Times New Roman" w:cs="Times New Roman"/>
                      <w:b/>
                      <w:sz w:val="24"/>
                      <w:szCs w:val="24"/>
                    </w:rPr>
                    <w:t>«__________________»  (П.І.Б.)</w:t>
                  </w:r>
                </w:p>
              </w:tc>
              <w:tc>
                <w:tcPr>
                  <w:tcW w:w="331" w:type="pct"/>
                </w:tcPr>
                <w:p w14:paraId="024ACF28" w14:textId="77777777" w:rsidR="005F2394" w:rsidRPr="000A6F7C" w:rsidRDefault="005F2394" w:rsidP="000A6F7C">
                  <w:pPr>
                    <w:tabs>
                      <w:tab w:val="left" w:pos="5139"/>
                    </w:tabs>
                    <w:suppressAutoHyphens/>
                    <w:spacing w:line="240" w:lineRule="auto"/>
                    <w:ind w:right="333"/>
                    <w:jc w:val="center"/>
                    <w:rPr>
                      <w:rFonts w:ascii="Times New Roman" w:hAnsi="Times New Roman" w:cs="Times New Roman"/>
                      <w:b/>
                      <w:sz w:val="24"/>
                      <w:szCs w:val="24"/>
                    </w:rPr>
                  </w:pPr>
                </w:p>
              </w:tc>
              <w:tc>
                <w:tcPr>
                  <w:tcW w:w="2208" w:type="pct"/>
                </w:tcPr>
                <w:p w14:paraId="0AF9E3F6" w14:textId="77777777" w:rsidR="005F2394" w:rsidRPr="000A6F7C" w:rsidRDefault="005F2394" w:rsidP="000A6F7C">
                  <w:pPr>
                    <w:tabs>
                      <w:tab w:val="left" w:pos="5139"/>
                    </w:tabs>
                    <w:suppressAutoHyphens/>
                    <w:spacing w:line="240" w:lineRule="auto"/>
                    <w:ind w:right="333"/>
                    <w:rPr>
                      <w:rFonts w:ascii="Times New Roman" w:hAnsi="Times New Roman" w:cs="Times New Roman"/>
                      <w:b/>
                      <w:sz w:val="24"/>
                      <w:szCs w:val="24"/>
                    </w:rPr>
                  </w:pPr>
                  <w:r w:rsidRPr="000A6F7C">
                    <w:rPr>
                      <w:rFonts w:ascii="Times New Roman" w:hAnsi="Times New Roman" w:cs="Times New Roman"/>
                      <w:b/>
                      <w:sz w:val="24"/>
                      <w:szCs w:val="24"/>
                    </w:rPr>
                    <w:t>________А.Л. Поліщук</w:t>
                  </w:r>
                </w:p>
              </w:tc>
            </w:tr>
            <w:tr w:rsidR="005F2394" w:rsidRPr="000A6F7C" w14:paraId="7088C8D7" w14:textId="77777777" w:rsidTr="005F2394">
              <w:trPr>
                <w:trHeight w:val="225"/>
                <w:jc w:val="center"/>
              </w:trPr>
              <w:tc>
                <w:tcPr>
                  <w:tcW w:w="2461" w:type="pct"/>
                </w:tcPr>
                <w:p w14:paraId="50C021F8" w14:textId="77777777" w:rsidR="005F2394" w:rsidRPr="000A6F7C" w:rsidRDefault="005F2394" w:rsidP="000A6F7C">
                  <w:pPr>
                    <w:spacing w:line="240" w:lineRule="auto"/>
                    <w:ind w:firstLine="1617"/>
                    <w:contextualSpacing/>
                    <w:rPr>
                      <w:rFonts w:ascii="Times New Roman" w:hAnsi="Times New Roman" w:cs="Times New Roman"/>
                      <w:bCs/>
                      <w:sz w:val="24"/>
                      <w:szCs w:val="24"/>
                    </w:rPr>
                  </w:pPr>
                  <w:r w:rsidRPr="000A6F7C">
                    <w:rPr>
                      <w:rFonts w:ascii="Times New Roman" w:hAnsi="Times New Roman" w:cs="Times New Roman"/>
                      <w:bCs/>
                      <w:sz w:val="24"/>
                      <w:szCs w:val="24"/>
                    </w:rPr>
                    <w:t>м.п.</w:t>
                  </w:r>
                </w:p>
              </w:tc>
              <w:tc>
                <w:tcPr>
                  <w:tcW w:w="331" w:type="pct"/>
                </w:tcPr>
                <w:p w14:paraId="75E3FE1F" w14:textId="77777777" w:rsidR="005F2394" w:rsidRPr="000A6F7C" w:rsidRDefault="005F2394" w:rsidP="000A6F7C">
                  <w:pPr>
                    <w:spacing w:line="240" w:lineRule="auto"/>
                    <w:ind w:firstLine="924"/>
                    <w:contextualSpacing/>
                    <w:jc w:val="center"/>
                    <w:rPr>
                      <w:rFonts w:ascii="Times New Roman" w:hAnsi="Times New Roman" w:cs="Times New Roman"/>
                      <w:bCs/>
                      <w:sz w:val="24"/>
                      <w:szCs w:val="24"/>
                    </w:rPr>
                  </w:pPr>
                </w:p>
              </w:tc>
              <w:tc>
                <w:tcPr>
                  <w:tcW w:w="2208" w:type="pct"/>
                </w:tcPr>
                <w:p w14:paraId="4698D74F" w14:textId="77777777" w:rsidR="005F2394" w:rsidRPr="000A6F7C" w:rsidRDefault="005F2394" w:rsidP="000A6F7C">
                  <w:pPr>
                    <w:tabs>
                      <w:tab w:val="left" w:pos="5139"/>
                    </w:tabs>
                    <w:suppressAutoHyphens/>
                    <w:spacing w:line="240" w:lineRule="auto"/>
                    <w:ind w:right="333" w:firstLine="487"/>
                    <w:rPr>
                      <w:rFonts w:ascii="Times New Roman" w:hAnsi="Times New Roman" w:cs="Times New Roman"/>
                      <w:bCs/>
                      <w:sz w:val="24"/>
                      <w:szCs w:val="24"/>
                    </w:rPr>
                  </w:pPr>
                  <w:r w:rsidRPr="000A6F7C">
                    <w:rPr>
                      <w:rFonts w:ascii="Times New Roman" w:hAnsi="Times New Roman" w:cs="Times New Roman"/>
                      <w:bCs/>
                      <w:sz w:val="24"/>
                      <w:szCs w:val="24"/>
                    </w:rPr>
                    <w:t>м.п.</w:t>
                  </w:r>
                </w:p>
              </w:tc>
            </w:tr>
          </w:tbl>
          <w:p w14:paraId="4A8DC376" w14:textId="77777777" w:rsidR="005F2394" w:rsidRPr="000A6F7C" w:rsidRDefault="005F2394" w:rsidP="000A6F7C">
            <w:pPr>
              <w:tabs>
                <w:tab w:val="left" w:pos="6521"/>
              </w:tabs>
              <w:spacing w:line="240" w:lineRule="auto"/>
              <w:outlineLvl w:val="0"/>
              <w:rPr>
                <w:rFonts w:ascii="Times New Roman" w:hAnsi="Times New Roman" w:cs="Times New Roman"/>
                <w:b/>
                <w:sz w:val="24"/>
                <w:szCs w:val="24"/>
              </w:rPr>
            </w:pPr>
          </w:p>
        </w:tc>
      </w:tr>
    </w:tbl>
    <w:p w14:paraId="2BE57DBD" w14:textId="77777777" w:rsidR="005F2394" w:rsidRPr="00362AD2" w:rsidRDefault="005F2394" w:rsidP="005F2394"/>
    <w:p w14:paraId="1E158ADD" w14:textId="77777777" w:rsidR="005F2394" w:rsidRPr="00C77CC0" w:rsidRDefault="005F2394" w:rsidP="005F2394">
      <w:pPr>
        <w:contextualSpacing/>
        <w:rPr>
          <w:sz w:val="2"/>
          <w:szCs w:val="2"/>
        </w:rPr>
      </w:pPr>
    </w:p>
    <w:p w14:paraId="219E7AC3" w14:textId="77777777" w:rsidR="005F2394" w:rsidRDefault="005F2394" w:rsidP="00227E56">
      <w:pPr>
        <w:spacing w:after="0" w:line="240" w:lineRule="auto"/>
        <w:jc w:val="both"/>
        <w:rPr>
          <w:rFonts w:ascii="Times New Roman" w:hAnsi="Times New Roman"/>
          <w:b/>
          <w:sz w:val="28"/>
          <w:szCs w:val="28"/>
        </w:rPr>
      </w:pPr>
    </w:p>
    <w:p w14:paraId="41EF137A" w14:textId="63E543F4" w:rsidR="005F2394" w:rsidRPr="00B630D3" w:rsidRDefault="00127247" w:rsidP="005F2394">
      <w:pPr>
        <w:spacing w:after="0" w:line="240" w:lineRule="auto"/>
        <w:ind w:left="-540"/>
        <w:rPr>
          <w:rFonts w:ascii="Times New Roman" w:hAnsi="Times New Roman" w:cs="Times New Roman"/>
          <w:sz w:val="24"/>
          <w:szCs w:val="24"/>
        </w:rPr>
      </w:pPr>
      <w:r>
        <w:rPr>
          <w:rFonts w:ascii="Times New Roman" w:eastAsia="Verdana" w:hAnsi="Times New Roman" w:cs="Times New Roman"/>
          <w:b/>
          <w:sz w:val="24"/>
          <w:szCs w:val="24"/>
          <w:lang w:val="uk-UA" w:eastAsia="ru-RU"/>
        </w:rPr>
        <w:t xml:space="preserve">               </w:t>
      </w:r>
      <w:bookmarkStart w:id="10" w:name="_GoBack"/>
      <w:r w:rsidR="005F2394" w:rsidRPr="00B630D3">
        <w:rPr>
          <w:rFonts w:ascii="Times New Roman" w:eastAsia="Verdana" w:hAnsi="Times New Roman" w:cs="Times New Roman"/>
          <w:b/>
          <w:sz w:val="24"/>
          <w:szCs w:val="24"/>
          <w:lang w:eastAsia="ru-RU"/>
        </w:rPr>
        <w:t>Примітка:</w:t>
      </w:r>
    </w:p>
    <w:p w14:paraId="0BCAFDEC" w14:textId="77777777" w:rsidR="005F2394" w:rsidRPr="00B442DF" w:rsidRDefault="005F2394" w:rsidP="005F2394">
      <w:pPr>
        <w:spacing w:after="0" w:line="240" w:lineRule="auto"/>
        <w:ind w:left="365"/>
        <w:jc w:val="both"/>
        <w:rPr>
          <w:rFonts w:ascii="Times New Roman" w:hAnsi="Times New Roman" w:cs="Times New Roman"/>
          <w:b/>
          <w:sz w:val="24"/>
          <w:szCs w:val="24"/>
          <w:lang w:eastAsia="uk-UA"/>
        </w:rPr>
      </w:pPr>
      <w:r w:rsidRPr="00B630D3">
        <w:rPr>
          <w:rFonts w:ascii="Times New Roman" w:hAnsi="Times New Roman" w:cs="Times New Roman"/>
          <w:b/>
          <w:bCs/>
          <w:iCs/>
          <w:sz w:val="24"/>
          <w:szCs w:val="24"/>
        </w:rPr>
        <w:t xml:space="preserve">У разі згоди з цим </w:t>
      </w:r>
      <w:r w:rsidRPr="00B630D3">
        <w:rPr>
          <w:rFonts w:ascii="Times New Roman" w:eastAsia="Verdana" w:hAnsi="Times New Roman" w:cs="Times New Roman"/>
          <w:b/>
          <w:sz w:val="24"/>
          <w:szCs w:val="24"/>
          <w:lang w:eastAsia="ru-RU"/>
        </w:rPr>
        <w:t>проектом договору</w:t>
      </w:r>
      <w:r w:rsidRPr="00B630D3">
        <w:rPr>
          <w:rFonts w:ascii="Times New Roman"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B630D3">
        <w:rPr>
          <w:rFonts w:ascii="Times New Roman" w:eastAsia="Verdana" w:hAnsi="Times New Roman" w:cs="Times New Roman"/>
          <w:b/>
          <w:sz w:val="24"/>
          <w:szCs w:val="24"/>
          <w:lang w:eastAsia="ru-RU"/>
        </w:rPr>
        <w:t>в окремому файлі</w:t>
      </w:r>
      <w:r w:rsidRPr="00B630D3">
        <w:rPr>
          <w:rFonts w:ascii="Times New Roman" w:hAnsi="Times New Roman" w:cs="Times New Roman"/>
          <w:b/>
          <w:bCs/>
          <w:iCs/>
          <w:sz w:val="24"/>
          <w:szCs w:val="24"/>
        </w:rPr>
        <w:t>, в протилежному випадку пропозиція Учасника торгів відхиляється, як така, що не відповідає</w:t>
      </w:r>
      <w:r w:rsidRPr="00B442DF">
        <w:rPr>
          <w:rFonts w:ascii="Times New Roman" w:hAnsi="Times New Roman" w:cs="Times New Roman"/>
          <w:b/>
          <w:bCs/>
          <w:iCs/>
          <w:sz w:val="24"/>
          <w:szCs w:val="24"/>
        </w:rPr>
        <w:t xml:space="preserve"> вимогам тендерної документації.</w:t>
      </w:r>
    </w:p>
    <w:p w14:paraId="61CE49B8" w14:textId="77777777" w:rsidR="005F2394" w:rsidRDefault="005F2394" w:rsidP="00227E56">
      <w:pPr>
        <w:spacing w:after="0" w:line="240" w:lineRule="auto"/>
        <w:jc w:val="both"/>
        <w:rPr>
          <w:rFonts w:ascii="Times New Roman" w:hAnsi="Times New Roman"/>
          <w:b/>
          <w:sz w:val="28"/>
          <w:szCs w:val="28"/>
        </w:rPr>
      </w:pPr>
    </w:p>
    <w:bookmarkEnd w:id="10"/>
    <w:p w14:paraId="1FADFA5C" w14:textId="77777777" w:rsidR="00B46187" w:rsidRDefault="00B46187" w:rsidP="00B46187">
      <w:pPr>
        <w:pStyle w:val="style121"/>
        <w:ind w:firstLine="504"/>
        <w:jc w:val="both"/>
        <w:rPr>
          <w:b/>
          <w:bCs/>
          <w:color w:val="auto"/>
          <w:sz w:val="24"/>
          <w:szCs w:val="24"/>
          <w:u w:val="single"/>
          <w:lang w:val="uk-UA"/>
        </w:rPr>
      </w:pPr>
    </w:p>
    <w:p w14:paraId="3DC58CA9" w14:textId="77777777" w:rsidR="00B46187" w:rsidRDefault="00B46187" w:rsidP="00B46187">
      <w:pPr>
        <w:pStyle w:val="style121"/>
        <w:ind w:firstLine="504"/>
        <w:jc w:val="both"/>
        <w:rPr>
          <w:b/>
          <w:bCs/>
          <w:color w:val="auto"/>
          <w:sz w:val="24"/>
          <w:szCs w:val="24"/>
          <w:u w:val="single"/>
          <w:lang w:val="uk-UA"/>
        </w:rPr>
      </w:pPr>
    </w:p>
    <w:p w14:paraId="6F07D53E" w14:textId="77777777" w:rsidR="00B46187" w:rsidRDefault="00B46187" w:rsidP="00B46187">
      <w:pPr>
        <w:pStyle w:val="style121"/>
        <w:ind w:firstLine="504"/>
        <w:jc w:val="both"/>
        <w:rPr>
          <w:b/>
          <w:bCs/>
          <w:color w:val="auto"/>
          <w:sz w:val="24"/>
          <w:szCs w:val="24"/>
          <w:u w:val="single"/>
          <w:lang w:val="uk-UA"/>
        </w:rPr>
      </w:pPr>
    </w:p>
    <w:p w14:paraId="1F8868A2" w14:textId="77777777" w:rsidR="00B46187" w:rsidRDefault="00B46187" w:rsidP="00B46187">
      <w:pPr>
        <w:pStyle w:val="style121"/>
        <w:ind w:firstLine="504"/>
        <w:jc w:val="both"/>
        <w:rPr>
          <w:b/>
          <w:bCs/>
          <w:color w:val="auto"/>
          <w:sz w:val="24"/>
          <w:szCs w:val="24"/>
          <w:u w:val="single"/>
          <w:lang w:val="uk-UA"/>
        </w:rPr>
      </w:pPr>
    </w:p>
    <w:p w14:paraId="059F6A02" w14:textId="77777777" w:rsidR="00B46187" w:rsidRDefault="00B46187" w:rsidP="00B46187">
      <w:pPr>
        <w:pStyle w:val="style121"/>
        <w:ind w:firstLine="504"/>
        <w:jc w:val="both"/>
        <w:rPr>
          <w:b/>
          <w:bCs/>
          <w:color w:val="auto"/>
          <w:sz w:val="24"/>
          <w:szCs w:val="24"/>
          <w:u w:val="single"/>
          <w:lang w:val="uk-UA"/>
        </w:rPr>
      </w:pPr>
    </w:p>
    <w:p w14:paraId="0DA73D29" w14:textId="77777777" w:rsidR="00B46187" w:rsidRDefault="00B46187" w:rsidP="00B46187">
      <w:pPr>
        <w:pStyle w:val="style121"/>
        <w:ind w:firstLine="504"/>
        <w:jc w:val="both"/>
        <w:rPr>
          <w:b/>
          <w:bCs/>
          <w:color w:val="auto"/>
          <w:sz w:val="24"/>
          <w:szCs w:val="24"/>
          <w:u w:val="single"/>
          <w:lang w:val="uk-UA"/>
        </w:rPr>
      </w:pPr>
    </w:p>
    <w:p w14:paraId="730A6C46" w14:textId="77777777" w:rsidR="00B46187" w:rsidRDefault="00B46187" w:rsidP="00B46187">
      <w:pPr>
        <w:pStyle w:val="style121"/>
        <w:ind w:firstLine="504"/>
        <w:jc w:val="both"/>
        <w:rPr>
          <w:b/>
          <w:bCs/>
          <w:color w:val="auto"/>
          <w:sz w:val="24"/>
          <w:szCs w:val="24"/>
          <w:u w:val="single"/>
          <w:lang w:val="uk-UA"/>
        </w:rPr>
      </w:pPr>
    </w:p>
    <w:p w14:paraId="04355AEC" w14:textId="77777777" w:rsidR="00B46187" w:rsidRDefault="00B46187" w:rsidP="00B46187">
      <w:pPr>
        <w:pStyle w:val="style121"/>
        <w:ind w:firstLine="504"/>
        <w:jc w:val="both"/>
        <w:rPr>
          <w:b/>
          <w:bCs/>
          <w:color w:val="auto"/>
          <w:sz w:val="24"/>
          <w:szCs w:val="24"/>
          <w:u w:val="single"/>
          <w:lang w:val="uk-UA"/>
        </w:rPr>
      </w:pPr>
    </w:p>
    <w:p w14:paraId="73A65476" w14:textId="77777777" w:rsidR="00B46187" w:rsidRDefault="00B46187" w:rsidP="00B46187">
      <w:pPr>
        <w:pStyle w:val="style121"/>
        <w:ind w:firstLine="504"/>
        <w:jc w:val="both"/>
        <w:rPr>
          <w:b/>
          <w:bCs/>
          <w:color w:val="auto"/>
          <w:sz w:val="24"/>
          <w:szCs w:val="24"/>
          <w:u w:val="single"/>
          <w:lang w:val="uk-UA"/>
        </w:rPr>
      </w:pPr>
    </w:p>
    <w:sectPr w:rsidR="00B46187" w:rsidSect="004755C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076"/>
    <w:multiLevelType w:val="multilevel"/>
    <w:tmpl w:val="4DFC43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D2C29"/>
    <w:multiLevelType w:val="multilevel"/>
    <w:tmpl w:val="5BCE7932"/>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0D5AE7"/>
    <w:multiLevelType w:val="multilevel"/>
    <w:tmpl w:val="3E964FE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B1269"/>
    <w:multiLevelType w:val="multilevel"/>
    <w:tmpl w:val="D4BA92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EE2C95"/>
    <w:multiLevelType w:val="multilevel"/>
    <w:tmpl w:val="FD78747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CF79AF"/>
    <w:multiLevelType w:val="hybridMultilevel"/>
    <w:tmpl w:val="5936D344"/>
    <w:lvl w:ilvl="0" w:tplc="244005DE">
      <w:start w:val="5"/>
      <w:numFmt w:val="bullet"/>
      <w:lvlText w:val="-"/>
      <w:lvlJc w:val="left"/>
      <w:pPr>
        <w:ind w:left="1844" w:hanging="360"/>
      </w:pPr>
      <w:rPr>
        <w:rFonts w:ascii="Times New Roman" w:eastAsiaTheme="minorHAnsi" w:hAnsi="Times New Roman" w:cs="Times New Roman" w:hint="default"/>
      </w:rPr>
    </w:lvl>
    <w:lvl w:ilvl="1" w:tplc="04220003" w:tentative="1">
      <w:start w:val="1"/>
      <w:numFmt w:val="bullet"/>
      <w:lvlText w:val="o"/>
      <w:lvlJc w:val="left"/>
      <w:pPr>
        <w:ind w:left="2564" w:hanging="360"/>
      </w:pPr>
      <w:rPr>
        <w:rFonts w:ascii="Courier New" w:hAnsi="Courier New" w:cs="Courier New" w:hint="default"/>
      </w:rPr>
    </w:lvl>
    <w:lvl w:ilvl="2" w:tplc="04220005" w:tentative="1">
      <w:start w:val="1"/>
      <w:numFmt w:val="bullet"/>
      <w:lvlText w:val=""/>
      <w:lvlJc w:val="left"/>
      <w:pPr>
        <w:ind w:left="3284" w:hanging="360"/>
      </w:pPr>
      <w:rPr>
        <w:rFonts w:ascii="Wingdings" w:hAnsi="Wingdings" w:hint="default"/>
      </w:rPr>
    </w:lvl>
    <w:lvl w:ilvl="3" w:tplc="04220001" w:tentative="1">
      <w:start w:val="1"/>
      <w:numFmt w:val="bullet"/>
      <w:lvlText w:val=""/>
      <w:lvlJc w:val="left"/>
      <w:pPr>
        <w:ind w:left="4004" w:hanging="360"/>
      </w:pPr>
      <w:rPr>
        <w:rFonts w:ascii="Symbol" w:hAnsi="Symbol" w:hint="default"/>
      </w:rPr>
    </w:lvl>
    <w:lvl w:ilvl="4" w:tplc="04220003" w:tentative="1">
      <w:start w:val="1"/>
      <w:numFmt w:val="bullet"/>
      <w:lvlText w:val="o"/>
      <w:lvlJc w:val="left"/>
      <w:pPr>
        <w:ind w:left="4724" w:hanging="360"/>
      </w:pPr>
      <w:rPr>
        <w:rFonts w:ascii="Courier New" w:hAnsi="Courier New" w:cs="Courier New" w:hint="default"/>
      </w:rPr>
    </w:lvl>
    <w:lvl w:ilvl="5" w:tplc="04220005" w:tentative="1">
      <w:start w:val="1"/>
      <w:numFmt w:val="bullet"/>
      <w:lvlText w:val=""/>
      <w:lvlJc w:val="left"/>
      <w:pPr>
        <w:ind w:left="5444" w:hanging="360"/>
      </w:pPr>
      <w:rPr>
        <w:rFonts w:ascii="Wingdings" w:hAnsi="Wingdings" w:hint="default"/>
      </w:rPr>
    </w:lvl>
    <w:lvl w:ilvl="6" w:tplc="04220001" w:tentative="1">
      <w:start w:val="1"/>
      <w:numFmt w:val="bullet"/>
      <w:lvlText w:val=""/>
      <w:lvlJc w:val="left"/>
      <w:pPr>
        <w:ind w:left="6164" w:hanging="360"/>
      </w:pPr>
      <w:rPr>
        <w:rFonts w:ascii="Symbol" w:hAnsi="Symbol" w:hint="default"/>
      </w:rPr>
    </w:lvl>
    <w:lvl w:ilvl="7" w:tplc="04220003" w:tentative="1">
      <w:start w:val="1"/>
      <w:numFmt w:val="bullet"/>
      <w:lvlText w:val="o"/>
      <w:lvlJc w:val="left"/>
      <w:pPr>
        <w:ind w:left="6884" w:hanging="360"/>
      </w:pPr>
      <w:rPr>
        <w:rFonts w:ascii="Courier New" w:hAnsi="Courier New" w:cs="Courier New" w:hint="default"/>
      </w:rPr>
    </w:lvl>
    <w:lvl w:ilvl="8" w:tplc="04220005" w:tentative="1">
      <w:start w:val="1"/>
      <w:numFmt w:val="bullet"/>
      <w:lvlText w:val=""/>
      <w:lvlJc w:val="left"/>
      <w:pPr>
        <w:ind w:left="7604" w:hanging="360"/>
      </w:pPr>
      <w:rPr>
        <w:rFonts w:ascii="Wingdings" w:hAnsi="Wingdings" w:hint="default"/>
      </w:rPr>
    </w:lvl>
  </w:abstractNum>
  <w:abstractNum w:abstractNumId="10" w15:restartNumberingAfterBreak="0">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4" w15:restartNumberingAfterBreak="0">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7B32B8"/>
    <w:multiLevelType w:val="multilevel"/>
    <w:tmpl w:val="65B43678"/>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17" w15:restartNumberingAfterBreak="0">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20" w15:restartNumberingAfterBreak="0">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15:restartNumberingAfterBreak="0">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2C5BA4"/>
    <w:multiLevelType w:val="multilevel"/>
    <w:tmpl w:val="DBB0ACE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8B12B97"/>
    <w:multiLevelType w:val="multilevel"/>
    <w:tmpl w:val="02DAA8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9660604"/>
    <w:multiLevelType w:val="multilevel"/>
    <w:tmpl w:val="7700A942"/>
    <w:lvl w:ilvl="0">
      <w:start w:val="1"/>
      <w:numFmt w:val="decimal"/>
      <w:lvlText w:val="%1."/>
      <w:lvlJc w:val="left"/>
      <w:pPr>
        <w:ind w:left="360" w:hanging="360"/>
      </w:pPr>
      <w:rPr>
        <w:rFonts w:hint="default"/>
      </w:rPr>
    </w:lvl>
    <w:lvl w:ilvl="1">
      <w:start w:val="1"/>
      <w:numFmt w:val="decimal"/>
      <w:isLgl/>
      <w:lvlText w:val="%1.%2."/>
      <w:lvlJc w:val="left"/>
      <w:pPr>
        <w:ind w:left="1122"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num w:numId="1">
    <w:abstractNumId w:val="12"/>
  </w:num>
  <w:num w:numId="2">
    <w:abstractNumId w:val="15"/>
  </w:num>
  <w:num w:numId="3">
    <w:abstractNumId w:val="18"/>
  </w:num>
  <w:num w:numId="4">
    <w:abstractNumId w:val="16"/>
  </w:num>
  <w:num w:numId="5">
    <w:abstractNumId w:val="9"/>
  </w:num>
  <w:num w:numId="6">
    <w:abstractNumId w:val="25"/>
  </w:num>
  <w:num w:numId="7">
    <w:abstractNumId w:val="14"/>
  </w:num>
  <w:num w:numId="8">
    <w:abstractNumId w:val="2"/>
  </w:num>
  <w:num w:numId="9">
    <w:abstractNumId w:val="23"/>
  </w:num>
  <w:num w:numId="10">
    <w:abstractNumId w:val="24"/>
  </w:num>
  <w:num w:numId="11">
    <w:abstractNumId w:val="0"/>
  </w:num>
  <w:num w:numId="12">
    <w:abstractNumId w:val="3"/>
  </w:num>
  <w:num w:numId="13">
    <w:abstractNumId w:val="6"/>
  </w:num>
  <w:num w:numId="14">
    <w:abstractNumId w:val="1"/>
  </w:num>
  <w:num w:numId="15">
    <w:abstractNumId w:val="11"/>
  </w:num>
  <w:num w:numId="16">
    <w:abstractNumId w:val="17"/>
  </w:num>
  <w:num w:numId="17">
    <w:abstractNumId w:val="13"/>
  </w:num>
  <w:num w:numId="18">
    <w:abstractNumId w:val="10"/>
  </w:num>
  <w:num w:numId="19">
    <w:abstractNumId w:val="5"/>
  </w:num>
  <w:num w:numId="20">
    <w:abstractNumId w:val="4"/>
  </w:num>
  <w:num w:numId="21">
    <w:abstractNumId w:val="21"/>
  </w:num>
  <w:num w:numId="22">
    <w:abstractNumId w:val="22"/>
  </w:num>
  <w:num w:numId="23">
    <w:abstractNumId w:val="8"/>
  </w:num>
  <w:num w:numId="24">
    <w:abstractNumId w:val="20"/>
  </w:num>
  <w:num w:numId="25">
    <w:abstractNumId w:val="19"/>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895"/>
    <w:rsid w:val="000424B9"/>
    <w:rsid w:val="00046263"/>
    <w:rsid w:val="000610CC"/>
    <w:rsid w:val="00073393"/>
    <w:rsid w:val="0007524E"/>
    <w:rsid w:val="00080AB7"/>
    <w:rsid w:val="00090C85"/>
    <w:rsid w:val="00093A79"/>
    <w:rsid w:val="000A6F7C"/>
    <w:rsid w:val="000B0311"/>
    <w:rsid w:val="000B1F1A"/>
    <w:rsid w:val="000B5FC6"/>
    <w:rsid w:val="000B6FA1"/>
    <w:rsid w:val="000C2391"/>
    <w:rsid w:val="000C293F"/>
    <w:rsid w:val="00122ACE"/>
    <w:rsid w:val="00122CD7"/>
    <w:rsid w:val="00127247"/>
    <w:rsid w:val="001274E5"/>
    <w:rsid w:val="0013257F"/>
    <w:rsid w:val="0014039C"/>
    <w:rsid w:val="001409C6"/>
    <w:rsid w:val="00143CF1"/>
    <w:rsid w:val="001521CD"/>
    <w:rsid w:val="001910F3"/>
    <w:rsid w:val="00194328"/>
    <w:rsid w:val="001B69CE"/>
    <w:rsid w:val="001C2A6E"/>
    <w:rsid w:val="001D71D9"/>
    <w:rsid w:val="001E19F8"/>
    <w:rsid w:val="001F098F"/>
    <w:rsid w:val="00204936"/>
    <w:rsid w:val="0020777D"/>
    <w:rsid w:val="002103D4"/>
    <w:rsid w:val="002154D5"/>
    <w:rsid w:val="0021606B"/>
    <w:rsid w:val="00227E56"/>
    <w:rsid w:val="002343BA"/>
    <w:rsid w:val="002357B0"/>
    <w:rsid w:val="00241F1A"/>
    <w:rsid w:val="00247605"/>
    <w:rsid w:val="00252B0E"/>
    <w:rsid w:val="00265590"/>
    <w:rsid w:val="00272A98"/>
    <w:rsid w:val="00280473"/>
    <w:rsid w:val="00286901"/>
    <w:rsid w:val="00295513"/>
    <w:rsid w:val="00295BC6"/>
    <w:rsid w:val="002A6110"/>
    <w:rsid w:val="002B1AEC"/>
    <w:rsid w:val="002B3FF5"/>
    <w:rsid w:val="002B608C"/>
    <w:rsid w:val="002B7801"/>
    <w:rsid w:val="002B7A0C"/>
    <w:rsid w:val="002C157C"/>
    <w:rsid w:val="002D08F8"/>
    <w:rsid w:val="002D68C0"/>
    <w:rsid w:val="002E267E"/>
    <w:rsid w:val="002E6B6F"/>
    <w:rsid w:val="002F3593"/>
    <w:rsid w:val="0032150F"/>
    <w:rsid w:val="003439A2"/>
    <w:rsid w:val="00357730"/>
    <w:rsid w:val="00367496"/>
    <w:rsid w:val="003759D1"/>
    <w:rsid w:val="003828C7"/>
    <w:rsid w:val="00390E72"/>
    <w:rsid w:val="003963E4"/>
    <w:rsid w:val="003C5102"/>
    <w:rsid w:val="003E3783"/>
    <w:rsid w:val="003F5A3A"/>
    <w:rsid w:val="00404AF8"/>
    <w:rsid w:val="00411E81"/>
    <w:rsid w:val="00467056"/>
    <w:rsid w:val="00472811"/>
    <w:rsid w:val="004755CE"/>
    <w:rsid w:val="00485AB2"/>
    <w:rsid w:val="00491749"/>
    <w:rsid w:val="00491933"/>
    <w:rsid w:val="004A1D5A"/>
    <w:rsid w:val="004A4BA3"/>
    <w:rsid w:val="004A7F8A"/>
    <w:rsid w:val="004B3AF8"/>
    <w:rsid w:val="004C1977"/>
    <w:rsid w:val="004E0F8F"/>
    <w:rsid w:val="004E3C20"/>
    <w:rsid w:val="004F0AE0"/>
    <w:rsid w:val="004F1703"/>
    <w:rsid w:val="00502334"/>
    <w:rsid w:val="00506DE8"/>
    <w:rsid w:val="00513920"/>
    <w:rsid w:val="00514CD6"/>
    <w:rsid w:val="005172DB"/>
    <w:rsid w:val="00525B8B"/>
    <w:rsid w:val="00527340"/>
    <w:rsid w:val="00530639"/>
    <w:rsid w:val="00563AC1"/>
    <w:rsid w:val="005801DE"/>
    <w:rsid w:val="00592CFB"/>
    <w:rsid w:val="005B3527"/>
    <w:rsid w:val="005C7A9E"/>
    <w:rsid w:val="005D6312"/>
    <w:rsid w:val="005E10E6"/>
    <w:rsid w:val="005F2394"/>
    <w:rsid w:val="005F6101"/>
    <w:rsid w:val="00605522"/>
    <w:rsid w:val="00636F3A"/>
    <w:rsid w:val="006447DE"/>
    <w:rsid w:val="00671DB9"/>
    <w:rsid w:val="00676A57"/>
    <w:rsid w:val="00684056"/>
    <w:rsid w:val="00697CB8"/>
    <w:rsid w:val="006B3BC4"/>
    <w:rsid w:val="006D73C7"/>
    <w:rsid w:val="006E0889"/>
    <w:rsid w:val="006E29CE"/>
    <w:rsid w:val="006F3489"/>
    <w:rsid w:val="00701BC2"/>
    <w:rsid w:val="00706135"/>
    <w:rsid w:val="00741B93"/>
    <w:rsid w:val="00754405"/>
    <w:rsid w:val="007571FA"/>
    <w:rsid w:val="007637BA"/>
    <w:rsid w:val="007675AB"/>
    <w:rsid w:val="00774326"/>
    <w:rsid w:val="0078035C"/>
    <w:rsid w:val="00781FB3"/>
    <w:rsid w:val="0079278C"/>
    <w:rsid w:val="00794664"/>
    <w:rsid w:val="007A1681"/>
    <w:rsid w:val="007C233C"/>
    <w:rsid w:val="007C36F8"/>
    <w:rsid w:val="007D3478"/>
    <w:rsid w:val="007F7999"/>
    <w:rsid w:val="00802246"/>
    <w:rsid w:val="00802884"/>
    <w:rsid w:val="00804536"/>
    <w:rsid w:val="00812F8E"/>
    <w:rsid w:val="0082471A"/>
    <w:rsid w:val="00836300"/>
    <w:rsid w:val="00852CA1"/>
    <w:rsid w:val="00856151"/>
    <w:rsid w:val="00865ED8"/>
    <w:rsid w:val="00884E2D"/>
    <w:rsid w:val="008915B5"/>
    <w:rsid w:val="008A3DBA"/>
    <w:rsid w:val="008B3562"/>
    <w:rsid w:val="008C10E2"/>
    <w:rsid w:val="008D59F9"/>
    <w:rsid w:val="008D671F"/>
    <w:rsid w:val="008D6BB2"/>
    <w:rsid w:val="008D7261"/>
    <w:rsid w:val="008D7CCB"/>
    <w:rsid w:val="00906DA5"/>
    <w:rsid w:val="009363B9"/>
    <w:rsid w:val="00943D4E"/>
    <w:rsid w:val="009451A3"/>
    <w:rsid w:val="009562CF"/>
    <w:rsid w:val="0096200C"/>
    <w:rsid w:val="00985D89"/>
    <w:rsid w:val="009C0A33"/>
    <w:rsid w:val="009D7AF9"/>
    <w:rsid w:val="00A00C33"/>
    <w:rsid w:val="00A03F9E"/>
    <w:rsid w:val="00A17AEB"/>
    <w:rsid w:val="00A221B8"/>
    <w:rsid w:val="00A31C69"/>
    <w:rsid w:val="00A337F7"/>
    <w:rsid w:val="00A35445"/>
    <w:rsid w:val="00A478B6"/>
    <w:rsid w:val="00A53726"/>
    <w:rsid w:val="00A67061"/>
    <w:rsid w:val="00A67849"/>
    <w:rsid w:val="00A76A3E"/>
    <w:rsid w:val="00A808D3"/>
    <w:rsid w:val="00A8142E"/>
    <w:rsid w:val="00A83D09"/>
    <w:rsid w:val="00AD2CD2"/>
    <w:rsid w:val="00AF0C27"/>
    <w:rsid w:val="00AF4E07"/>
    <w:rsid w:val="00B03528"/>
    <w:rsid w:val="00B04F92"/>
    <w:rsid w:val="00B15171"/>
    <w:rsid w:val="00B22D3D"/>
    <w:rsid w:val="00B33895"/>
    <w:rsid w:val="00B442DF"/>
    <w:rsid w:val="00B45A2B"/>
    <w:rsid w:val="00B46187"/>
    <w:rsid w:val="00B47ACA"/>
    <w:rsid w:val="00B51DEF"/>
    <w:rsid w:val="00B55B32"/>
    <w:rsid w:val="00B600AE"/>
    <w:rsid w:val="00B630D3"/>
    <w:rsid w:val="00B67BF7"/>
    <w:rsid w:val="00BA236F"/>
    <w:rsid w:val="00BC4FB5"/>
    <w:rsid w:val="00BE3EAB"/>
    <w:rsid w:val="00C00AB2"/>
    <w:rsid w:val="00C013C6"/>
    <w:rsid w:val="00C16381"/>
    <w:rsid w:val="00C4554C"/>
    <w:rsid w:val="00C66EE7"/>
    <w:rsid w:val="00C742F7"/>
    <w:rsid w:val="00C769DF"/>
    <w:rsid w:val="00C841E2"/>
    <w:rsid w:val="00C867C7"/>
    <w:rsid w:val="00CB181D"/>
    <w:rsid w:val="00CB35BE"/>
    <w:rsid w:val="00CC53ED"/>
    <w:rsid w:val="00CD7257"/>
    <w:rsid w:val="00CE4500"/>
    <w:rsid w:val="00CE5D09"/>
    <w:rsid w:val="00D104E0"/>
    <w:rsid w:val="00D1251A"/>
    <w:rsid w:val="00D2104C"/>
    <w:rsid w:val="00D372FC"/>
    <w:rsid w:val="00D41F93"/>
    <w:rsid w:val="00D7197C"/>
    <w:rsid w:val="00DA6629"/>
    <w:rsid w:val="00DB7BD3"/>
    <w:rsid w:val="00DD4F1E"/>
    <w:rsid w:val="00DF5064"/>
    <w:rsid w:val="00E004B0"/>
    <w:rsid w:val="00E101C3"/>
    <w:rsid w:val="00E20973"/>
    <w:rsid w:val="00E2370A"/>
    <w:rsid w:val="00E364AB"/>
    <w:rsid w:val="00E403BB"/>
    <w:rsid w:val="00E6361A"/>
    <w:rsid w:val="00E77F0D"/>
    <w:rsid w:val="00E83EEA"/>
    <w:rsid w:val="00E864D9"/>
    <w:rsid w:val="00E95AA2"/>
    <w:rsid w:val="00EA2AE9"/>
    <w:rsid w:val="00EC6B87"/>
    <w:rsid w:val="00ED584E"/>
    <w:rsid w:val="00EE7F88"/>
    <w:rsid w:val="00EF4FF1"/>
    <w:rsid w:val="00F00047"/>
    <w:rsid w:val="00F025F6"/>
    <w:rsid w:val="00F1036F"/>
    <w:rsid w:val="00F105B0"/>
    <w:rsid w:val="00F111BE"/>
    <w:rsid w:val="00F31FE1"/>
    <w:rsid w:val="00F43ECA"/>
    <w:rsid w:val="00F80AD4"/>
    <w:rsid w:val="00F8609B"/>
    <w:rsid w:val="00F904CD"/>
    <w:rsid w:val="00F972F6"/>
    <w:rsid w:val="00FA3B06"/>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15:docId w15:val="{7415DA37-420B-4806-9A9F-EFEA6A1C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3">
    <w:name w:val="Нет списка1"/>
    <w:next w:val="a2"/>
    <w:uiPriority w:val="99"/>
    <w:semiHidden/>
    <w:unhideWhenUsed/>
    <w:rsid w:val="00AD2CD2"/>
  </w:style>
  <w:style w:type="paragraph" w:styleId="af1">
    <w:name w:val="header"/>
    <w:aliases w:val="hdr"/>
    <w:basedOn w:val="a"/>
    <w:link w:val="af2"/>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2">
    <w:name w:val="Верхний колонтитул Знак"/>
    <w:aliases w:val="hdr Знак"/>
    <w:basedOn w:val="a0"/>
    <w:link w:val="af1"/>
    <w:uiPriority w:val="99"/>
    <w:rsid w:val="00AD2CD2"/>
    <w:rPr>
      <w:rFonts w:ascii="Times New Roman" w:eastAsia="Times New Roman" w:hAnsi="Times New Roman" w:cs="Times New Roman"/>
      <w:lang w:val="uk-UA"/>
    </w:rPr>
  </w:style>
  <w:style w:type="paragraph" w:styleId="af3">
    <w:name w:val="foot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Нижний колонтитул Знак"/>
    <w:basedOn w:val="a0"/>
    <w:link w:val="af3"/>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5">
    <w:name w:val="Основной текст_"/>
    <w:link w:val="14"/>
    <w:locked/>
    <w:rsid w:val="005B3527"/>
    <w:rPr>
      <w:sz w:val="19"/>
      <w:szCs w:val="19"/>
      <w:shd w:val="clear" w:color="auto" w:fill="FFFFFF"/>
    </w:rPr>
  </w:style>
  <w:style w:type="paragraph" w:customStyle="1" w:styleId="14">
    <w:name w:val="Основной текст1"/>
    <w:basedOn w:val="a"/>
    <w:link w:val="af5"/>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0">
    <w:name w:val="Заголовок 1 Знак"/>
    <w:basedOn w:val="a0"/>
    <w:link w:val="1"/>
    <w:rsid w:val="00B442DF"/>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B442D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4">
    <w:name w:val="Body Text 2"/>
    <w:basedOn w:val="a"/>
    <w:link w:val="25"/>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rsid w:val="00B442DF"/>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Заголовок Знак"/>
    <w:basedOn w:val="a0"/>
    <w:link w:val="af6"/>
    <w:uiPriority w:val="99"/>
    <w:rsid w:val="00B442DF"/>
    <w:rPr>
      <w:rFonts w:ascii="Times New Roman" w:eastAsia="Times New Roman" w:hAnsi="Times New Roman" w:cs="Times New Roman"/>
      <w:sz w:val="24"/>
      <w:szCs w:val="20"/>
      <w:lang w:eastAsia="ru-RU"/>
    </w:rPr>
  </w:style>
  <w:style w:type="paragraph" w:customStyle="1" w:styleId="af8">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9">
    <w:name w:val="Subtitle"/>
    <w:basedOn w:val="a"/>
    <w:link w:val="afa"/>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a">
    <w:name w:val="Подзаголовок Знак"/>
    <w:basedOn w:val="a0"/>
    <w:link w:val="af9"/>
    <w:rsid w:val="00B442DF"/>
    <w:rPr>
      <w:rFonts w:ascii="Times New Roman" w:eastAsia="Times New Roman" w:hAnsi="Times New Roman" w:cs="Times New Roman"/>
      <w:sz w:val="24"/>
      <w:szCs w:val="20"/>
      <w:lang w:val="uk-UA" w:eastAsia="ru-RU"/>
    </w:rPr>
  </w:style>
  <w:style w:type="paragraph" w:customStyle="1" w:styleId="Iau">
    <w:name w:val="Iau"/>
    <w:next w:val="a"/>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b">
    <w:name w:val="Body Text Indent"/>
    <w:basedOn w:val="a"/>
    <w:link w:val="afc"/>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B442DF"/>
    <w:rPr>
      <w:rFonts w:ascii="Times New Roman" w:eastAsia="Times New Roman" w:hAnsi="Times New Roman" w:cs="Times New Roman"/>
      <w:sz w:val="24"/>
      <w:szCs w:val="24"/>
      <w:lang w:eastAsia="ru-RU"/>
    </w:rPr>
  </w:style>
  <w:style w:type="character" w:styleId="afd">
    <w:name w:val="annotation reference"/>
    <w:uiPriority w:val="99"/>
    <w:unhideWhenUsed/>
    <w:rsid w:val="00B442DF"/>
    <w:rPr>
      <w:sz w:val="16"/>
      <w:szCs w:val="16"/>
    </w:rPr>
  </w:style>
  <w:style w:type="paragraph" w:styleId="afe">
    <w:name w:val="annotation text"/>
    <w:basedOn w:val="a"/>
    <w:link w:val="aff"/>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примечания Знак"/>
    <w:basedOn w:val="a0"/>
    <w:link w:val="afe"/>
    <w:uiPriority w:val="99"/>
    <w:rsid w:val="00B442DF"/>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B442DF"/>
    <w:pPr>
      <w:suppressAutoHyphens w:val="0"/>
    </w:pPr>
    <w:rPr>
      <w:b/>
      <w:bCs/>
      <w:lang w:eastAsia="ru-RU"/>
    </w:rPr>
  </w:style>
  <w:style w:type="character" w:customStyle="1" w:styleId="aff1">
    <w:name w:val="Тема примечания Знак"/>
    <w:basedOn w:val="aff"/>
    <w:link w:val="aff0"/>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2">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B392-2947-43E3-9DF2-7DAB7A5F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37</Pages>
  <Words>55875</Words>
  <Characters>31849</Characters>
  <Application>Microsoft Office Word</Application>
  <DocSecurity>0</DocSecurity>
  <Lines>265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70</cp:revision>
  <cp:lastPrinted>2021-01-28T12:36:00Z</cp:lastPrinted>
  <dcterms:created xsi:type="dcterms:W3CDTF">2020-12-15T12:10:00Z</dcterms:created>
  <dcterms:modified xsi:type="dcterms:W3CDTF">2021-04-05T08:12:00Z</dcterms:modified>
</cp:coreProperties>
</file>