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F1036F" w:rsidRPr="00E7216B" w:rsidRDefault="00F1036F" w:rsidP="00F1036F">
      <w:pPr>
        <w:jc w:val="center"/>
        <w:rPr>
          <w:rFonts w:ascii="Times New Roman" w:hAnsi="Times New Roman" w:cs="Times New Roman"/>
          <w:b/>
          <w:bCs/>
          <w:sz w:val="36"/>
          <w:szCs w:val="36"/>
        </w:rPr>
      </w:pPr>
      <w:bookmarkStart w:id="0" w:name="_GoBack"/>
      <w:bookmarkEnd w:id="0"/>
      <w:r w:rsidRPr="00E7216B">
        <w:rPr>
          <w:rFonts w:ascii="Times New Roman" w:hAnsi="Times New Roman" w:cs="Times New Roman"/>
          <w:b/>
          <w:sz w:val="36"/>
          <w:szCs w:val="36"/>
        </w:rPr>
        <w:t>АКЦІОНЕРНЕ ТОВАРИСТВО «ВІННИЦЯОБЛЕНЕРГО»</w:t>
      </w:r>
    </w:p>
    <w:p w:rsidR="00F1036F" w:rsidRPr="00E7216B" w:rsidRDefault="00F1036F" w:rsidP="00F1036F">
      <w:pPr>
        <w:jc w:val="center"/>
        <w:rPr>
          <w:rFonts w:ascii="Times New Roman" w:hAnsi="Times New Roman" w:cs="Times New Roman"/>
          <w:b/>
          <w:bCs/>
          <w:sz w:val="38"/>
          <w:szCs w:val="38"/>
        </w:rPr>
      </w:pPr>
    </w:p>
    <w:tbl>
      <w:tblPr>
        <w:tblW w:w="0" w:type="auto"/>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23"/>
        <w:gridCol w:w="4395"/>
      </w:tblGrid>
      <w:tr w:rsidR="00F1036F" w:rsidRPr="00E7216B" w:rsidTr="00F972F6">
        <w:tc>
          <w:tcPr>
            <w:tcW w:w="4923" w:type="dxa"/>
            <w:tcBorders>
              <w:top w:val="nil"/>
              <w:left w:val="nil"/>
              <w:bottom w:val="nil"/>
              <w:right w:val="nil"/>
            </w:tcBorders>
          </w:tcPr>
          <w:p w:rsidR="00F1036F" w:rsidRPr="00E7216B" w:rsidRDefault="00F1036F" w:rsidP="00F972F6">
            <w:pPr>
              <w:rPr>
                <w:rFonts w:ascii="Times New Roman" w:hAnsi="Times New Roman" w:cs="Times New Roman"/>
                <w:b/>
                <w:bCs/>
                <w:sz w:val="28"/>
                <w:szCs w:val="28"/>
              </w:rPr>
            </w:pPr>
          </w:p>
        </w:tc>
        <w:tc>
          <w:tcPr>
            <w:tcW w:w="4395" w:type="dxa"/>
            <w:tcBorders>
              <w:top w:val="nil"/>
              <w:left w:val="nil"/>
              <w:bottom w:val="nil"/>
              <w:right w:val="nil"/>
            </w:tcBorders>
          </w:tcPr>
          <w:p w:rsidR="00F1036F" w:rsidRPr="00E7216B" w:rsidRDefault="00F1036F" w:rsidP="00F972F6">
            <w:pPr>
              <w:rPr>
                <w:rFonts w:ascii="Times New Roman" w:hAnsi="Times New Roman" w:cs="Times New Roman"/>
                <w:b/>
                <w:bCs/>
                <w:noProof/>
                <w:sz w:val="24"/>
                <w:szCs w:val="24"/>
              </w:rPr>
            </w:pPr>
            <w:r w:rsidRPr="00E7216B">
              <w:rPr>
                <w:rFonts w:ascii="Times New Roman" w:hAnsi="Times New Roman" w:cs="Times New Roman"/>
                <w:b/>
                <w:bCs/>
                <w:noProof/>
                <w:sz w:val="24"/>
                <w:szCs w:val="24"/>
              </w:rPr>
              <w:t xml:space="preserve">                  "ЗАТВЕРДЖЕНО"</w:t>
            </w:r>
          </w:p>
          <w:p w:rsidR="003963E4" w:rsidRPr="00E7216B" w:rsidRDefault="005C3283" w:rsidP="003963E4">
            <w:pPr>
              <w:jc w:val="both"/>
              <w:rPr>
                <w:rFonts w:ascii="Times New Roman" w:hAnsi="Times New Roman" w:cs="Times New Roman"/>
                <w:b/>
                <w:sz w:val="24"/>
                <w:szCs w:val="24"/>
              </w:rPr>
            </w:pPr>
            <w:r>
              <w:rPr>
                <w:rFonts w:ascii="Times New Roman" w:hAnsi="Times New Roman" w:cs="Times New Roman"/>
                <w:b/>
                <w:bCs/>
                <w:noProof/>
                <w:sz w:val="24"/>
                <w:szCs w:val="24"/>
              </w:rPr>
              <w:t xml:space="preserve">рішенням </w:t>
            </w:r>
            <w:r w:rsidR="003963E4" w:rsidRPr="00E7216B">
              <w:rPr>
                <w:rFonts w:ascii="Times New Roman" w:hAnsi="Times New Roman" w:cs="Times New Roman"/>
                <w:b/>
                <w:sz w:val="24"/>
                <w:szCs w:val="24"/>
              </w:rPr>
              <w:t>уповноважен</w:t>
            </w:r>
            <w:r w:rsidR="003963E4" w:rsidRPr="00E7216B">
              <w:rPr>
                <w:rFonts w:ascii="Times New Roman" w:hAnsi="Times New Roman" w:cs="Times New Roman"/>
                <w:b/>
                <w:sz w:val="24"/>
                <w:szCs w:val="24"/>
                <w:lang w:val="uk-UA"/>
              </w:rPr>
              <w:t>ої</w:t>
            </w:r>
            <w:r w:rsidR="003963E4" w:rsidRPr="00E7216B">
              <w:rPr>
                <w:rFonts w:ascii="Times New Roman" w:hAnsi="Times New Roman" w:cs="Times New Roman"/>
                <w:b/>
                <w:sz w:val="24"/>
                <w:szCs w:val="24"/>
              </w:rPr>
              <w:t xml:space="preserve"> особи</w:t>
            </w:r>
          </w:p>
          <w:p w:rsidR="00F1036F" w:rsidRPr="00E7216B" w:rsidRDefault="00F1036F" w:rsidP="00473328">
            <w:pPr>
              <w:rPr>
                <w:rFonts w:ascii="Times New Roman" w:hAnsi="Times New Roman" w:cs="Times New Roman"/>
                <w:b/>
                <w:bCs/>
                <w:noProof/>
                <w:sz w:val="24"/>
                <w:szCs w:val="24"/>
              </w:rPr>
            </w:pPr>
            <w:r w:rsidRPr="00E7216B">
              <w:rPr>
                <w:rFonts w:ascii="Times New Roman" w:hAnsi="Times New Roman" w:cs="Times New Roman"/>
                <w:b/>
                <w:bCs/>
                <w:noProof/>
                <w:sz w:val="24"/>
                <w:szCs w:val="24"/>
              </w:rPr>
              <w:t xml:space="preserve">протокол  </w:t>
            </w:r>
            <w:r w:rsidRPr="00B177B5">
              <w:rPr>
                <w:rFonts w:ascii="Times New Roman" w:hAnsi="Times New Roman" w:cs="Times New Roman"/>
                <w:b/>
                <w:bCs/>
                <w:noProof/>
                <w:sz w:val="24"/>
                <w:szCs w:val="24"/>
              </w:rPr>
              <w:t>№</w:t>
            </w:r>
            <w:r w:rsidR="001F2363">
              <w:rPr>
                <w:rFonts w:ascii="Times New Roman" w:hAnsi="Times New Roman" w:cs="Times New Roman"/>
                <w:b/>
                <w:bCs/>
                <w:noProof/>
                <w:sz w:val="24"/>
                <w:szCs w:val="24"/>
                <w:lang w:val="uk-UA"/>
              </w:rPr>
              <w:t xml:space="preserve"> </w:t>
            </w:r>
            <w:r w:rsidR="006B5854">
              <w:rPr>
                <w:rFonts w:ascii="Times New Roman" w:hAnsi="Times New Roman" w:cs="Times New Roman"/>
                <w:b/>
                <w:bCs/>
                <w:noProof/>
                <w:sz w:val="24"/>
                <w:szCs w:val="24"/>
                <w:lang w:val="uk-UA"/>
              </w:rPr>
              <w:t>6</w:t>
            </w:r>
            <w:r w:rsidR="00473328">
              <w:rPr>
                <w:rFonts w:ascii="Times New Roman" w:hAnsi="Times New Roman" w:cs="Times New Roman"/>
                <w:b/>
                <w:bCs/>
                <w:noProof/>
                <w:sz w:val="24"/>
                <w:szCs w:val="24"/>
                <w:lang w:val="uk-UA"/>
              </w:rPr>
              <w:t>6</w:t>
            </w:r>
            <w:r w:rsidR="006B5854">
              <w:rPr>
                <w:rFonts w:ascii="Times New Roman" w:hAnsi="Times New Roman" w:cs="Times New Roman"/>
                <w:b/>
                <w:bCs/>
                <w:noProof/>
                <w:sz w:val="24"/>
                <w:szCs w:val="24"/>
                <w:lang w:val="uk-UA"/>
              </w:rPr>
              <w:t>/1 від 14.05.2021 року</w:t>
            </w:r>
          </w:p>
        </w:tc>
      </w:tr>
      <w:tr w:rsidR="00F1036F" w:rsidRPr="00E7216B" w:rsidTr="00F972F6">
        <w:tc>
          <w:tcPr>
            <w:tcW w:w="4923" w:type="dxa"/>
            <w:tcBorders>
              <w:top w:val="nil"/>
              <w:left w:val="nil"/>
              <w:bottom w:val="nil"/>
              <w:right w:val="nil"/>
            </w:tcBorders>
          </w:tcPr>
          <w:p w:rsidR="00F1036F" w:rsidRPr="00E7216B" w:rsidRDefault="00F1036F" w:rsidP="00F972F6">
            <w:pPr>
              <w:rPr>
                <w:rFonts w:ascii="Times New Roman" w:hAnsi="Times New Roman" w:cs="Times New Roman"/>
                <w:b/>
                <w:bCs/>
                <w:sz w:val="28"/>
                <w:szCs w:val="28"/>
              </w:rPr>
            </w:pPr>
          </w:p>
        </w:tc>
        <w:tc>
          <w:tcPr>
            <w:tcW w:w="4395" w:type="dxa"/>
            <w:tcBorders>
              <w:top w:val="nil"/>
              <w:left w:val="nil"/>
              <w:bottom w:val="nil"/>
              <w:right w:val="nil"/>
            </w:tcBorders>
          </w:tcPr>
          <w:p w:rsidR="00F1036F" w:rsidRPr="00E7216B" w:rsidRDefault="00F1036F" w:rsidP="00F972F6">
            <w:pPr>
              <w:rPr>
                <w:rFonts w:ascii="Times New Roman" w:hAnsi="Times New Roman" w:cs="Times New Roman"/>
                <w:b/>
                <w:bCs/>
                <w:sz w:val="24"/>
                <w:szCs w:val="24"/>
              </w:rPr>
            </w:pPr>
          </w:p>
        </w:tc>
      </w:tr>
      <w:tr w:rsidR="00F1036F" w:rsidRPr="00E7216B" w:rsidTr="00F972F6">
        <w:tc>
          <w:tcPr>
            <w:tcW w:w="4923" w:type="dxa"/>
            <w:tcBorders>
              <w:top w:val="nil"/>
              <w:left w:val="nil"/>
              <w:bottom w:val="nil"/>
              <w:right w:val="nil"/>
            </w:tcBorders>
          </w:tcPr>
          <w:p w:rsidR="00F1036F" w:rsidRPr="00E7216B" w:rsidRDefault="00F1036F" w:rsidP="00F972F6">
            <w:pPr>
              <w:rPr>
                <w:rFonts w:ascii="Times New Roman" w:hAnsi="Times New Roman" w:cs="Times New Roman"/>
                <w:b/>
                <w:bCs/>
                <w:sz w:val="28"/>
                <w:szCs w:val="28"/>
              </w:rPr>
            </w:pPr>
          </w:p>
        </w:tc>
        <w:tc>
          <w:tcPr>
            <w:tcW w:w="4395" w:type="dxa"/>
            <w:tcBorders>
              <w:top w:val="nil"/>
              <w:left w:val="nil"/>
              <w:bottom w:val="nil"/>
              <w:right w:val="nil"/>
            </w:tcBorders>
          </w:tcPr>
          <w:p w:rsidR="00F1036F" w:rsidRPr="00AF3265" w:rsidRDefault="00F1036F" w:rsidP="008D126D">
            <w:pPr>
              <w:rPr>
                <w:rFonts w:ascii="Times New Roman" w:hAnsi="Times New Roman" w:cs="Times New Roman"/>
                <w:b/>
                <w:bCs/>
                <w:sz w:val="28"/>
                <w:szCs w:val="28"/>
                <w:lang w:val="uk-UA"/>
              </w:rPr>
            </w:pPr>
            <w:r w:rsidRPr="00E7216B">
              <w:rPr>
                <w:rFonts w:ascii="Times New Roman" w:hAnsi="Times New Roman" w:cs="Times New Roman"/>
                <w:b/>
                <w:bCs/>
                <w:sz w:val="28"/>
                <w:szCs w:val="28"/>
              </w:rPr>
              <w:t xml:space="preserve">_______________ </w:t>
            </w:r>
            <w:r w:rsidR="00AF3265">
              <w:rPr>
                <w:rFonts w:ascii="Times New Roman" w:hAnsi="Times New Roman" w:cs="Times New Roman"/>
                <w:b/>
                <w:bCs/>
                <w:sz w:val="28"/>
                <w:szCs w:val="28"/>
                <w:lang w:val="uk-UA"/>
              </w:rPr>
              <w:t>С</w:t>
            </w:r>
            <w:r w:rsidRPr="00E7216B">
              <w:rPr>
                <w:rFonts w:ascii="Times New Roman" w:hAnsi="Times New Roman" w:cs="Times New Roman"/>
                <w:b/>
                <w:bCs/>
                <w:sz w:val="28"/>
                <w:szCs w:val="28"/>
              </w:rPr>
              <w:t xml:space="preserve">. </w:t>
            </w:r>
            <w:r w:rsidR="00AF3265">
              <w:rPr>
                <w:rFonts w:ascii="Times New Roman" w:hAnsi="Times New Roman" w:cs="Times New Roman"/>
                <w:b/>
                <w:bCs/>
                <w:sz w:val="28"/>
                <w:szCs w:val="28"/>
                <w:lang w:val="uk-UA"/>
              </w:rPr>
              <w:t>О</w:t>
            </w:r>
            <w:r w:rsidR="00AF3265">
              <w:rPr>
                <w:rFonts w:ascii="Times New Roman" w:hAnsi="Times New Roman" w:cs="Times New Roman"/>
                <w:b/>
                <w:bCs/>
                <w:sz w:val="28"/>
                <w:szCs w:val="28"/>
              </w:rPr>
              <w:t xml:space="preserve">. </w:t>
            </w:r>
            <w:r w:rsidR="00AF3265">
              <w:rPr>
                <w:rFonts w:ascii="Times New Roman" w:hAnsi="Times New Roman" w:cs="Times New Roman"/>
                <w:b/>
                <w:bCs/>
                <w:sz w:val="28"/>
                <w:szCs w:val="28"/>
                <w:lang w:val="uk-UA"/>
              </w:rPr>
              <w:t>Чеченєв</w:t>
            </w:r>
          </w:p>
        </w:tc>
      </w:tr>
      <w:tr w:rsidR="00F1036F" w:rsidRPr="00E7216B" w:rsidTr="00F972F6">
        <w:tc>
          <w:tcPr>
            <w:tcW w:w="4923" w:type="dxa"/>
            <w:tcBorders>
              <w:top w:val="nil"/>
              <w:left w:val="nil"/>
              <w:bottom w:val="nil"/>
              <w:right w:val="nil"/>
            </w:tcBorders>
          </w:tcPr>
          <w:p w:rsidR="00F1036F" w:rsidRPr="00E7216B" w:rsidRDefault="00F1036F" w:rsidP="00F972F6">
            <w:pPr>
              <w:rPr>
                <w:rFonts w:ascii="Times New Roman" w:hAnsi="Times New Roman" w:cs="Times New Roman"/>
                <w:b/>
                <w:bCs/>
                <w:sz w:val="28"/>
                <w:szCs w:val="28"/>
              </w:rPr>
            </w:pPr>
          </w:p>
        </w:tc>
        <w:tc>
          <w:tcPr>
            <w:tcW w:w="4395" w:type="dxa"/>
            <w:tcBorders>
              <w:top w:val="nil"/>
              <w:left w:val="nil"/>
              <w:bottom w:val="nil"/>
              <w:right w:val="nil"/>
            </w:tcBorders>
          </w:tcPr>
          <w:p w:rsidR="00F1036F" w:rsidRPr="00E7216B" w:rsidRDefault="00F1036F" w:rsidP="00F972F6">
            <w:pPr>
              <w:rPr>
                <w:rFonts w:ascii="Times New Roman" w:hAnsi="Times New Roman" w:cs="Times New Roman"/>
                <w:sz w:val="28"/>
                <w:szCs w:val="28"/>
              </w:rPr>
            </w:pPr>
          </w:p>
        </w:tc>
      </w:tr>
    </w:tbl>
    <w:p w:rsidR="00F1036F" w:rsidRPr="00E7216B" w:rsidRDefault="00F1036F" w:rsidP="00F1036F">
      <w:pPr>
        <w:ind w:left="320"/>
        <w:jc w:val="center"/>
        <w:rPr>
          <w:rFonts w:ascii="Times New Roman" w:hAnsi="Times New Roman" w:cs="Times New Roman"/>
        </w:rPr>
      </w:pPr>
      <w:r w:rsidRPr="00E7216B">
        <w:rPr>
          <w:rFonts w:ascii="Times New Roman" w:hAnsi="Times New Roman" w:cs="Times New Roman"/>
        </w:rPr>
        <w:t xml:space="preserve">                                                                                МП  </w:t>
      </w:r>
    </w:p>
    <w:p w:rsidR="00F1036F" w:rsidRPr="00E7216B" w:rsidRDefault="00F1036F" w:rsidP="00F1036F">
      <w:pPr>
        <w:autoSpaceDE w:val="0"/>
        <w:autoSpaceDN w:val="0"/>
        <w:adjustRightInd w:val="0"/>
        <w:spacing w:after="120"/>
        <w:jc w:val="right"/>
        <w:rPr>
          <w:rFonts w:ascii="Times New Roman" w:hAnsi="Times New Roman" w:cs="Times New Roman"/>
          <w:b/>
          <w:bCs/>
          <w:sz w:val="16"/>
          <w:szCs w:val="16"/>
        </w:rPr>
      </w:pPr>
    </w:p>
    <w:p w:rsidR="00F1036F" w:rsidRPr="00E7216B" w:rsidRDefault="00F1036F" w:rsidP="00F1036F">
      <w:pPr>
        <w:autoSpaceDE w:val="0"/>
        <w:autoSpaceDN w:val="0"/>
        <w:adjustRightInd w:val="0"/>
        <w:spacing w:after="120"/>
        <w:jc w:val="right"/>
        <w:rPr>
          <w:rFonts w:ascii="Times New Roman" w:hAnsi="Times New Roman" w:cs="Times New Roman"/>
          <w:b/>
          <w:bCs/>
          <w:sz w:val="16"/>
          <w:szCs w:val="16"/>
        </w:rPr>
      </w:pPr>
    </w:p>
    <w:p w:rsidR="00F1036F" w:rsidRPr="00E7216B" w:rsidRDefault="00F1036F" w:rsidP="00F1036F">
      <w:pPr>
        <w:autoSpaceDE w:val="0"/>
        <w:autoSpaceDN w:val="0"/>
        <w:adjustRightInd w:val="0"/>
        <w:spacing w:after="120"/>
        <w:jc w:val="right"/>
        <w:rPr>
          <w:rFonts w:ascii="Times New Roman" w:hAnsi="Times New Roman" w:cs="Times New Roman"/>
          <w:b/>
          <w:bCs/>
          <w:sz w:val="16"/>
          <w:szCs w:val="16"/>
        </w:rPr>
      </w:pPr>
    </w:p>
    <w:p w:rsidR="005C3283" w:rsidRDefault="00636CC9" w:rsidP="00636CC9">
      <w:pPr>
        <w:pStyle w:val="rvps2"/>
        <w:jc w:val="center"/>
        <w:rPr>
          <w:b/>
          <w:color w:val="0000FF"/>
          <w:sz w:val="40"/>
          <w:szCs w:val="40"/>
        </w:rPr>
      </w:pPr>
      <w:r>
        <w:rPr>
          <w:b/>
          <w:color w:val="0000FF"/>
          <w:sz w:val="40"/>
          <w:szCs w:val="40"/>
        </w:rPr>
        <w:t>ДК 021:2015  код 31210000-1</w:t>
      </w:r>
    </w:p>
    <w:p w:rsidR="00636CC9" w:rsidRDefault="00636CC9" w:rsidP="00636CC9">
      <w:pPr>
        <w:pStyle w:val="rvps2"/>
        <w:jc w:val="center"/>
        <w:rPr>
          <w:b/>
          <w:color w:val="0000FF"/>
          <w:sz w:val="40"/>
          <w:szCs w:val="40"/>
        </w:rPr>
      </w:pPr>
      <w:r>
        <w:rPr>
          <w:b/>
          <w:color w:val="0000FF"/>
          <w:sz w:val="40"/>
          <w:szCs w:val="40"/>
        </w:rPr>
        <w:t xml:space="preserve"> Електрична апаратура для комутування та захисту електричних кіл</w:t>
      </w:r>
    </w:p>
    <w:p w:rsidR="00EA040F" w:rsidRPr="00636CC9" w:rsidRDefault="00FB42BF" w:rsidP="00636CC9">
      <w:pPr>
        <w:autoSpaceDE w:val="0"/>
        <w:autoSpaceDN w:val="0"/>
        <w:adjustRightInd w:val="0"/>
        <w:spacing w:after="120"/>
        <w:jc w:val="center"/>
        <w:rPr>
          <w:rFonts w:ascii="Times New Roman" w:hAnsi="Times New Roman" w:cs="Times New Roman"/>
          <w:b/>
          <w:color w:val="0000FF"/>
          <w:sz w:val="48"/>
          <w:szCs w:val="48"/>
          <w:lang w:val="uk-UA" w:bidi="he-IL"/>
        </w:rPr>
      </w:pPr>
      <w:r w:rsidRPr="00FB42BF">
        <w:rPr>
          <w:rFonts w:ascii="Times New Roman" w:eastAsia="Calibri" w:hAnsi="Times New Roman" w:cs="Times New Roman"/>
          <w:b/>
          <w:color w:val="0000FF"/>
          <w:sz w:val="40"/>
          <w:szCs w:val="40"/>
          <w:lang w:val="uk-UA" w:eastAsia="uk-UA"/>
        </w:rPr>
        <w:t>(Автоматичні вимикачі, запобіжники</w:t>
      </w:r>
      <w:r>
        <w:rPr>
          <w:rFonts w:ascii="Times New Roman" w:hAnsi="Times New Roman" w:cs="Times New Roman"/>
          <w:b/>
          <w:color w:val="0000FF"/>
          <w:sz w:val="48"/>
          <w:szCs w:val="48"/>
          <w:lang w:val="uk-UA" w:bidi="he-IL"/>
        </w:rPr>
        <w:t>)</w:t>
      </w:r>
    </w:p>
    <w:p w:rsidR="00F1036F" w:rsidRPr="00EA040F" w:rsidRDefault="00F1036F" w:rsidP="008D126D">
      <w:pPr>
        <w:pStyle w:val="rvps2"/>
        <w:jc w:val="center"/>
        <w:rPr>
          <w:rFonts w:eastAsiaTheme="minorHAnsi"/>
          <w:b/>
          <w:color w:val="0000FF"/>
          <w:sz w:val="48"/>
          <w:szCs w:val="48"/>
          <w:lang w:val="ru-RU" w:eastAsia="en-US" w:bidi="he-IL"/>
        </w:rPr>
      </w:pPr>
    </w:p>
    <w:p w:rsidR="00F1036F" w:rsidRPr="00E7216B" w:rsidRDefault="00F1036F" w:rsidP="008D126D">
      <w:pPr>
        <w:autoSpaceDE w:val="0"/>
        <w:autoSpaceDN w:val="0"/>
        <w:adjustRightInd w:val="0"/>
        <w:spacing w:after="0"/>
        <w:jc w:val="center"/>
        <w:rPr>
          <w:rFonts w:ascii="Times New Roman" w:hAnsi="Times New Roman" w:cs="Times New Roman"/>
          <w:b/>
          <w:bCs/>
          <w:color w:val="0000FF"/>
          <w:sz w:val="44"/>
          <w:szCs w:val="44"/>
        </w:rPr>
      </w:pPr>
    </w:p>
    <w:p w:rsidR="00F1036F" w:rsidRPr="00E7216B" w:rsidRDefault="00F1036F" w:rsidP="00F1036F">
      <w:pPr>
        <w:autoSpaceDE w:val="0"/>
        <w:autoSpaceDN w:val="0"/>
        <w:adjustRightInd w:val="0"/>
        <w:spacing w:after="120"/>
        <w:jc w:val="center"/>
        <w:rPr>
          <w:rFonts w:ascii="Times New Roman" w:hAnsi="Times New Roman" w:cs="Times New Roman"/>
          <w:b/>
          <w:bCs/>
          <w:sz w:val="44"/>
          <w:szCs w:val="44"/>
        </w:rPr>
      </w:pPr>
    </w:p>
    <w:p w:rsidR="00F1036F" w:rsidRDefault="00F1036F" w:rsidP="00F1036F">
      <w:pPr>
        <w:autoSpaceDE w:val="0"/>
        <w:autoSpaceDN w:val="0"/>
        <w:adjustRightInd w:val="0"/>
        <w:spacing w:after="120"/>
        <w:jc w:val="center"/>
        <w:rPr>
          <w:rFonts w:ascii="Times New Roman" w:hAnsi="Times New Roman" w:cs="Times New Roman"/>
          <w:b/>
          <w:bCs/>
          <w:sz w:val="28"/>
          <w:szCs w:val="28"/>
        </w:rPr>
      </w:pPr>
    </w:p>
    <w:p w:rsidR="00636CC9" w:rsidRPr="00E7216B" w:rsidRDefault="00636CC9" w:rsidP="00F1036F">
      <w:pPr>
        <w:autoSpaceDE w:val="0"/>
        <w:autoSpaceDN w:val="0"/>
        <w:adjustRightInd w:val="0"/>
        <w:spacing w:after="120"/>
        <w:jc w:val="center"/>
        <w:rPr>
          <w:rFonts w:ascii="Times New Roman" w:hAnsi="Times New Roman" w:cs="Times New Roman"/>
          <w:b/>
          <w:bCs/>
          <w:sz w:val="28"/>
          <w:szCs w:val="28"/>
        </w:rPr>
      </w:pPr>
    </w:p>
    <w:p w:rsidR="00F1036F" w:rsidRPr="00E7216B" w:rsidRDefault="00F1036F" w:rsidP="00F1036F">
      <w:pPr>
        <w:autoSpaceDE w:val="0"/>
        <w:autoSpaceDN w:val="0"/>
        <w:adjustRightInd w:val="0"/>
        <w:spacing w:after="120"/>
        <w:jc w:val="center"/>
        <w:rPr>
          <w:rFonts w:ascii="Times New Roman" w:hAnsi="Times New Roman" w:cs="Times New Roman"/>
          <w:b/>
          <w:bCs/>
          <w:sz w:val="28"/>
          <w:szCs w:val="28"/>
        </w:rPr>
      </w:pPr>
    </w:p>
    <w:p w:rsidR="00281C6C" w:rsidRDefault="00281C6C" w:rsidP="00F1036F">
      <w:pPr>
        <w:autoSpaceDE w:val="0"/>
        <w:autoSpaceDN w:val="0"/>
        <w:adjustRightInd w:val="0"/>
        <w:spacing w:after="120"/>
        <w:jc w:val="center"/>
        <w:rPr>
          <w:rFonts w:ascii="Times New Roman" w:hAnsi="Times New Roman" w:cs="Times New Roman"/>
          <w:b/>
          <w:bCs/>
          <w:sz w:val="28"/>
          <w:szCs w:val="28"/>
          <w:lang w:val="uk-UA"/>
        </w:rPr>
      </w:pPr>
    </w:p>
    <w:p w:rsidR="006B1D5C" w:rsidRPr="00E7216B" w:rsidRDefault="006B1D5C" w:rsidP="00F1036F">
      <w:pPr>
        <w:autoSpaceDE w:val="0"/>
        <w:autoSpaceDN w:val="0"/>
        <w:adjustRightInd w:val="0"/>
        <w:spacing w:after="120"/>
        <w:jc w:val="center"/>
        <w:rPr>
          <w:rFonts w:ascii="Times New Roman" w:hAnsi="Times New Roman" w:cs="Times New Roman"/>
          <w:b/>
          <w:bCs/>
          <w:sz w:val="28"/>
          <w:szCs w:val="28"/>
          <w:lang w:val="uk-UA"/>
        </w:rPr>
      </w:pPr>
    </w:p>
    <w:p w:rsidR="00F1036F" w:rsidRPr="00E7216B" w:rsidRDefault="00F1036F" w:rsidP="00F03E0F">
      <w:pPr>
        <w:autoSpaceDE w:val="0"/>
        <w:autoSpaceDN w:val="0"/>
        <w:adjustRightInd w:val="0"/>
        <w:spacing w:after="120"/>
        <w:rPr>
          <w:rFonts w:ascii="Times New Roman" w:hAnsi="Times New Roman" w:cs="Times New Roman"/>
          <w:b/>
          <w:bCs/>
          <w:sz w:val="28"/>
          <w:szCs w:val="28"/>
        </w:rPr>
      </w:pPr>
    </w:p>
    <w:p w:rsidR="00BC4F45" w:rsidRPr="006B1D5C" w:rsidRDefault="00046A89" w:rsidP="00281C6C">
      <w:pPr>
        <w:autoSpaceDE w:val="0"/>
        <w:autoSpaceDN w:val="0"/>
        <w:adjustRightInd w:val="0"/>
        <w:spacing w:after="120"/>
        <w:jc w:val="center"/>
        <w:rPr>
          <w:rFonts w:ascii="Times New Roman" w:hAnsi="Times New Roman" w:cs="Times New Roman"/>
          <w:b/>
          <w:bCs/>
          <w:sz w:val="28"/>
          <w:szCs w:val="28"/>
        </w:rPr>
      </w:pPr>
      <w:r>
        <w:rPr>
          <w:rFonts w:ascii="Times New Roman" w:hAnsi="Times New Roman" w:cs="Times New Roman"/>
          <w:b/>
          <w:bCs/>
          <w:sz w:val="28"/>
          <w:szCs w:val="28"/>
        </w:rPr>
        <w:lastRenderedPageBreak/>
        <w:t>м. Вінниця –  2021</w:t>
      </w:r>
    </w:p>
    <w:tbl>
      <w:tblPr>
        <w:tblW w:w="11084" w:type="dxa"/>
        <w:jc w:val="center"/>
        <w:tblCellMar>
          <w:top w:w="15" w:type="dxa"/>
          <w:left w:w="15" w:type="dxa"/>
          <w:bottom w:w="15" w:type="dxa"/>
          <w:right w:w="15" w:type="dxa"/>
        </w:tblCellMar>
        <w:tblLook w:val="04A0" w:firstRow="1" w:lastRow="0" w:firstColumn="1" w:lastColumn="0" w:noHBand="0" w:noVBand="1"/>
      </w:tblPr>
      <w:tblGrid>
        <w:gridCol w:w="516"/>
        <w:gridCol w:w="3499"/>
        <w:gridCol w:w="7069"/>
      </w:tblGrid>
      <w:tr w:rsidR="0030639B" w:rsidRPr="00E7216B" w:rsidTr="004C648C">
        <w:trPr>
          <w:trHeight w:val="52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5A5A5"/>
            <w:tcMar>
              <w:top w:w="0" w:type="dxa"/>
              <w:left w:w="108" w:type="dxa"/>
              <w:bottom w:w="0" w:type="dxa"/>
              <w:right w:w="108" w:type="dxa"/>
            </w:tcMar>
            <w:vAlign w:val="center"/>
            <w:hideMark/>
          </w:tcPr>
          <w:p w:rsidR="005172DB" w:rsidRPr="00E7216B" w:rsidRDefault="005172DB" w:rsidP="005172DB">
            <w:pPr>
              <w:spacing w:after="0" w:line="240" w:lineRule="auto"/>
              <w:jc w:val="center"/>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w:t>
            </w:r>
          </w:p>
        </w:tc>
        <w:tc>
          <w:tcPr>
            <w:tcW w:w="10568" w:type="dxa"/>
            <w:gridSpan w:val="2"/>
            <w:tcBorders>
              <w:top w:val="single" w:sz="4" w:space="0" w:color="000000"/>
              <w:left w:val="single" w:sz="4" w:space="0" w:color="000000"/>
              <w:bottom w:val="single" w:sz="4" w:space="0" w:color="000000"/>
              <w:right w:val="single" w:sz="4" w:space="0" w:color="000000"/>
            </w:tcBorders>
            <w:shd w:val="clear" w:color="auto" w:fill="A5A5A5"/>
            <w:tcMar>
              <w:top w:w="0" w:type="dxa"/>
              <w:left w:w="108" w:type="dxa"/>
              <w:bottom w:w="0" w:type="dxa"/>
              <w:right w:w="108" w:type="dxa"/>
            </w:tcMar>
            <w:vAlign w:val="center"/>
            <w:hideMark/>
          </w:tcPr>
          <w:p w:rsidR="005172DB" w:rsidRPr="00E7216B" w:rsidRDefault="005172DB" w:rsidP="005172DB">
            <w:pPr>
              <w:spacing w:after="0" w:line="240" w:lineRule="auto"/>
              <w:jc w:val="center"/>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Розділ І. Загальні положення</w:t>
            </w:r>
          </w:p>
        </w:tc>
      </w:tr>
      <w:tr w:rsidR="00AE7B3A" w:rsidRPr="00E7216B" w:rsidTr="004C648C">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172DB" w:rsidRPr="00E7216B" w:rsidRDefault="005172DB" w:rsidP="005172DB">
            <w:pPr>
              <w:spacing w:after="0" w:line="240" w:lineRule="auto"/>
              <w:jc w:val="center"/>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172DB" w:rsidRPr="00E7216B" w:rsidRDefault="005172DB" w:rsidP="005172DB">
            <w:pPr>
              <w:spacing w:after="0" w:line="240" w:lineRule="auto"/>
              <w:jc w:val="center"/>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2</w:t>
            </w:r>
          </w:p>
        </w:tc>
        <w:tc>
          <w:tcPr>
            <w:tcW w:w="7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172DB" w:rsidRPr="00E7216B" w:rsidRDefault="005172DB" w:rsidP="005172DB">
            <w:pPr>
              <w:spacing w:after="0" w:line="240" w:lineRule="auto"/>
              <w:jc w:val="center"/>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3</w:t>
            </w:r>
          </w:p>
        </w:tc>
      </w:tr>
      <w:tr w:rsidR="00AE7B3A" w:rsidRPr="00E7216B" w:rsidTr="004C648C">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72DB" w:rsidRPr="00E7216B" w:rsidRDefault="005172DB" w:rsidP="005172DB">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1</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72DB" w:rsidRPr="00E7216B" w:rsidRDefault="005172DB" w:rsidP="005172DB">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Терміни, які вживаються в тендерній документації</w:t>
            </w:r>
          </w:p>
        </w:tc>
        <w:tc>
          <w:tcPr>
            <w:tcW w:w="7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172DB" w:rsidRPr="00E7216B" w:rsidRDefault="005172DB" w:rsidP="00F1036F">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Тендерну документацію</w:t>
            </w:r>
            <w:r w:rsidR="00F1036F" w:rsidRPr="00E7216B">
              <w:rPr>
                <w:rFonts w:ascii="Times New Roman" w:eastAsia="Times New Roman" w:hAnsi="Times New Roman" w:cs="Times New Roman"/>
                <w:color w:val="000000"/>
                <w:sz w:val="24"/>
                <w:szCs w:val="24"/>
                <w:lang w:val="uk-UA" w:eastAsia="ru-RU"/>
              </w:rPr>
              <w:t>(далі ТД)</w:t>
            </w:r>
            <w:r w:rsidRPr="00E7216B">
              <w:rPr>
                <w:rFonts w:ascii="Times New Roman" w:eastAsia="Times New Roman" w:hAnsi="Times New Roman" w:cs="Times New Roman"/>
                <w:color w:val="000000"/>
                <w:sz w:val="24"/>
                <w:szCs w:val="24"/>
                <w:lang w:eastAsia="ru-RU"/>
              </w:rPr>
              <w:t xml:space="preserve"> розроблено відповідно до вимог </w:t>
            </w:r>
            <w:hyperlink r:id="rId6" w:history="1">
              <w:r w:rsidRPr="00E7216B">
                <w:rPr>
                  <w:rFonts w:ascii="Times New Roman" w:eastAsia="Times New Roman" w:hAnsi="Times New Roman" w:cs="Times New Roman"/>
                  <w:color w:val="000000"/>
                  <w:sz w:val="24"/>
                  <w:szCs w:val="24"/>
                  <w:lang w:eastAsia="ru-RU"/>
                </w:rPr>
                <w:t>Закону</w:t>
              </w:r>
            </w:hyperlink>
            <w:r w:rsidRPr="00E7216B">
              <w:rPr>
                <w:rFonts w:ascii="Times New Roman" w:eastAsia="Times New Roman" w:hAnsi="Times New Roman" w:cs="Times New Roman"/>
                <w:color w:val="000000"/>
                <w:sz w:val="24"/>
                <w:szCs w:val="24"/>
                <w:lang w:eastAsia="ru-RU"/>
              </w:rPr>
              <w:t xml:space="preserve"> України «Про публічні закупівлі» (далі - Закон). Терміни вживаються у значенні, наведеному в Законі.</w:t>
            </w:r>
          </w:p>
        </w:tc>
      </w:tr>
      <w:tr w:rsidR="00AE7B3A" w:rsidRPr="00E7216B" w:rsidTr="004C648C">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72DB" w:rsidRPr="00E7216B" w:rsidRDefault="005172DB" w:rsidP="005172DB">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2</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72DB" w:rsidRPr="00E7216B" w:rsidRDefault="005172DB" w:rsidP="005172DB">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Інформація про замовника торгів</w:t>
            </w:r>
          </w:p>
        </w:tc>
        <w:tc>
          <w:tcPr>
            <w:tcW w:w="7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72DB" w:rsidRPr="00E7216B" w:rsidRDefault="005172DB" w:rsidP="005172DB">
            <w:pPr>
              <w:spacing w:after="0" w:line="240" w:lineRule="auto"/>
              <w:rPr>
                <w:rFonts w:ascii="Times New Roman" w:eastAsia="Times New Roman" w:hAnsi="Times New Roman" w:cs="Times New Roman"/>
                <w:sz w:val="24"/>
                <w:szCs w:val="24"/>
                <w:lang w:eastAsia="ru-RU"/>
              </w:rPr>
            </w:pPr>
          </w:p>
        </w:tc>
      </w:tr>
      <w:tr w:rsidR="00AE7B3A" w:rsidRPr="00E7216B" w:rsidTr="004C648C">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036F" w:rsidRPr="00E7216B" w:rsidRDefault="00F1036F" w:rsidP="00F1036F">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2.1</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036F" w:rsidRPr="00E7216B" w:rsidRDefault="00F1036F" w:rsidP="00F1036F">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повне найменування</w:t>
            </w:r>
          </w:p>
        </w:tc>
        <w:tc>
          <w:tcPr>
            <w:tcW w:w="7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036F" w:rsidRPr="00E7216B" w:rsidRDefault="00F1036F" w:rsidP="003B2D7F">
            <w:pPr>
              <w:widowControl w:val="0"/>
              <w:spacing w:beforeLines="50" w:before="120" w:afterLines="50" w:after="120" w:line="240" w:lineRule="auto"/>
              <w:contextualSpacing/>
              <w:jc w:val="both"/>
              <w:rPr>
                <w:rFonts w:ascii="Times New Roman" w:hAnsi="Times New Roman" w:cs="Times New Roman"/>
                <w:sz w:val="24"/>
                <w:szCs w:val="24"/>
              </w:rPr>
            </w:pPr>
            <w:r w:rsidRPr="00E7216B">
              <w:rPr>
                <w:rFonts w:ascii="Times New Roman" w:hAnsi="Times New Roman" w:cs="Times New Roman"/>
                <w:sz w:val="24"/>
                <w:szCs w:val="24"/>
              </w:rPr>
              <w:t xml:space="preserve">АКЦІОНЕРНЕ ТОВАРИСТВО </w:t>
            </w:r>
          </w:p>
          <w:p w:rsidR="00F1036F" w:rsidRPr="00E7216B" w:rsidRDefault="00F1036F" w:rsidP="003B2D7F">
            <w:pPr>
              <w:widowControl w:val="0"/>
              <w:spacing w:beforeLines="50" w:before="120" w:afterLines="50" w:after="120" w:line="240" w:lineRule="auto"/>
              <w:contextualSpacing/>
              <w:jc w:val="both"/>
              <w:rPr>
                <w:rFonts w:ascii="Times New Roman" w:hAnsi="Times New Roman" w:cs="Times New Roman"/>
                <w:sz w:val="24"/>
                <w:szCs w:val="24"/>
                <w:lang w:eastAsia="uk-UA"/>
              </w:rPr>
            </w:pPr>
            <w:r w:rsidRPr="00E7216B">
              <w:rPr>
                <w:rFonts w:ascii="Times New Roman" w:hAnsi="Times New Roman" w:cs="Times New Roman"/>
                <w:sz w:val="24"/>
                <w:szCs w:val="24"/>
              </w:rPr>
              <w:t>«ВІННИЦЯОБЛЕНЕРГО»</w:t>
            </w:r>
          </w:p>
        </w:tc>
      </w:tr>
      <w:tr w:rsidR="00AE7B3A" w:rsidRPr="00E7216B" w:rsidTr="004C648C">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036F" w:rsidRPr="00E7216B" w:rsidRDefault="00F1036F" w:rsidP="00F1036F">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2.2</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036F" w:rsidRPr="00E7216B" w:rsidRDefault="00F1036F" w:rsidP="00F1036F">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місцезнаходження</w:t>
            </w:r>
          </w:p>
        </w:tc>
        <w:tc>
          <w:tcPr>
            <w:tcW w:w="7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036F" w:rsidRPr="00E7216B" w:rsidRDefault="005C3283" w:rsidP="003B2D7F">
            <w:pPr>
              <w:widowControl w:val="0"/>
              <w:spacing w:beforeLines="50" w:before="120" w:afterLines="50" w:after="120" w:line="240" w:lineRule="auto"/>
              <w:contextualSpacing/>
              <w:jc w:val="both"/>
              <w:rPr>
                <w:rFonts w:ascii="Times New Roman" w:hAnsi="Times New Roman" w:cs="Times New Roman"/>
                <w:sz w:val="24"/>
                <w:szCs w:val="24"/>
                <w:lang w:eastAsia="uk-UA"/>
              </w:rPr>
            </w:pPr>
            <w:r>
              <w:rPr>
                <w:rFonts w:ascii="Times New Roman" w:hAnsi="Times New Roman" w:cs="Times New Roman"/>
                <w:sz w:val="24"/>
                <w:szCs w:val="24"/>
                <w:lang w:eastAsia="uk-UA"/>
              </w:rPr>
              <w:t xml:space="preserve">Україна, </w:t>
            </w:r>
            <w:smartTag w:uri="urn:schemas-microsoft-com:office:smarttags" w:element="metricconverter">
              <w:smartTagPr>
                <w:attr w:name="ProductID" w:val="21050, м"/>
              </w:smartTagPr>
              <w:r w:rsidR="00F1036F" w:rsidRPr="00E7216B">
                <w:rPr>
                  <w:rFonts w:ascii="Times New Roman" w:hAnsi="Times New Roman" w:cs="Times New Roman"/>
                  <w:sz w:val="24"/>
                  <w:szCs w:val="24"/>
                </w:rPr>
                <w:t>21050, м</w:t>
              </w:r>
            </w:smartTag>
            <w:r w:rsidR="00F1036F" w:rsidRPr="00E7216B">
              <w:rPr>
                <w:rFonts w:ascii="Times New Roman" w:hAnsi="Times New Roman" w:cs="Times New Roman"/>
                <w:sz w:val="24"/>
                <w:szCs w:val="24"/>
              </w:rPr>
              <w:t>. Вінниця, вул. Магістратська, 2</w:t>
            </w:r>
          </w:p>
        </w:tc>
      </w:tr>
      <w:tr w:rsidR="00825897" w:rsidRPr="00E7216B" w:rsidTr="004C648C">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2.3</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посадова особа замовника, уповноважена здійснювати зв'язок з учасниками</w:t>
            </w:r>
          </w:p>
        </w:tc>
        <w:tc>
          <w:tcPr>
            <w:tcW w:w="7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Default="00825897" w:rsidP="00825897">
            <w:pPr>
              <w:spacing w:after="0"/>
              <w:jc w:val="both"/>
              <w:rPr>
                <w:rFonts w:ascii="Times New Roman" w:hAnsi="Times New Roman"/>
                <w:sz w:val="24"/>
                <w:szCs w:val="24"/>
                <w:lang w:eastAsia="uk-UA"/>
              </w:rPr>
            </w:pPr>
            <w:r>
              <w:rPr>
                <w:rFonts w:ascii="Times New Roman" w:hAnsi="Times New Roman"/>
                <w:sz w:val="24"/>
                <w:szCs w:val="24"/>
                <w:lang w:eastAsia="uk-UA"/>
              </w:rPr>
              <w:t xml:space="preserve">З технічних питань: </w:t>
            </w:r>
          </w:p>
          <w:p w:rsidR="00825897" w:rsidRPr="00893BEC" w:rsidRDefault="00825897" w:rsidP="00825897">
            <w:pPr>
              <w:spacing w:before="120"/>
              <w:jc w:val="both"/>
              <w:rPr>
                <w:rFonts w:ascii="Times New Roman" w:hAnsi="Times New Roman"/>
                <w:sz w:val="24"/>
                <w:szCs w:val="24"/>
                <w:lang w:val="uk-UA"/>
              </w:rPr>
            </w:pPr>
            <w:r>
              <w:rPr>
                <w:rFonts w:ascii="Times New Roman" w:hAnsi="Times New Roman"/>
                <w:sz w:val="24"/>
                <w:szCs w:val="24"/>
              </w:rPr>
              <w:t xml:space="preserve"> </w:t>
            </w:r>
            <w:r>
              <w:rPr>
                <w:rFonts w:ascii="Times New Roman" w:hAnsi="Times New Roman"/>
              </w:rPr>
              <w:t xml:space="preserve">- </w:t>
            </w:r>
            <w:r w:rsidRPr="00893BEC">
              <w:rPr>
                <w:rFonts w:ascii="Times New Roman" w:hAnsi="Times New Roman"/>
                <w:sz w:val="24"/>
                <w:szCs w:val="24"/>
                <w:lang w:val="uk-UA"/>
              </w:rPr>
              <w:t>Ягодзинський Михайло Леонідович, телефон для зв’язку (0432) 52-50-12, Давидов Леонід Михайлович, телефон для зв’язку (0432) 65-63-78.</w:t>
            </w:r>
            <w:r w:rsidRPr="00893BEC">
              <w:rPr>
                <w:sz w:val="28"/>
                <w:szCs w:val="28"/>
                <w:lang w:val="uk-UA"/>
              </w:rPr>
              <w:t xml:space="preserve"> </w:t>
            </w:r>
            <w:r w:rsidRPr="00893BEC">
              <w:rPr>
                <w:rFonts w:ascii="Times New Roman" w:hAnsi="Times New Roman"/>
                <w:sz w:val="24"/>
                <w:szCs w:val="24"/>
                <w:lang w:val="uk-UA"/>
              </w:rPr>
              <w:t>Печерога Дмитро Петрович, телефон для зв’язку (0432)65-63-85, Трохимчук Павло Сергійович, телефон для зв’язку (0432)65-95-34,</w:t>
            </w:r>
            <w:r w:rsidR="005C3283">
              <w:rPr>
                <w:rFonts w:ascii="Times New Roman" w:hAnsi="Times New Roman"/>
                <w:sz w:val="24"/>
                <w:szCs w:val="24"/>
                <w:lang w:val="uk-UA"/>
              </w:rPr>
              <w:t xml:space="preserve"> </w:t>
            </w:r>
            <w:r w:rsidRPr="00893BEC">
              <w:rPr>
                <w:rFonts w:ascii="Times New Roman" w:hAnsi="Times New Roman"/>
                <w:sz w:val="24"/>
                <w:szCs w:val="24"/>
                <w:lang w:val="uk-UA"/>
              </w:rPr>
              <w:t>Кривешко Олександр Віталійович (0432)65-50-90.</w:t>
            </w:r>
          </w:p>
          <w:p w:rsidR="00825897" w:rsidRPr="00893BEC" w:rsidRDefault="00825897" w:rsidP="00825897">
            <w:pPr>
              <w:autoSpaceDE w:val="0"/>
              <w:autoSpaceDN w:val="0"/>
              <w:adjustRightInd w:val="0"/>
              <w:spacing w:after="0"/>
              <w:rPr>
                <w:rFonts w:ascii="Times New Roman" w:hAnsi="Times New Roman"/>
                <w:sz w:val="24"/>
                <w:szCs w:val="24"/>
                <w:lang w:val="uk-UA" w:eastAsia="uk-UA"/>
              </w:rPr>
            </w:pPr>
            <w:r w:rsidRPr="00893BEC">
              <w:rPr>
                <w:rFonts w:ascii="Times New Roman" w:hAnsi="Times New Roman"/>
                <w:sz w:val="24"/>
                <w:szCs w:val="24"/>
                <w:lang w:val="uk-UA" w:eastAsia="uk-UA"/>
              </w:rPr>
              <w:t>З організаційних питань:</w:t>
            </w:r>
          </w:p>
          <w:p w:rsidR="00825897" w:rsidRDefault="00825897" w:rsidP="00825897">
            <w:pPr>
              <w:spacing w:after="0" w:line="240" w:lineRule="auto"/>
              <w:jc w:val="both"/>
              <w:rPr>
                <w:rFonts w:ascii="Times New Roman" w:eastAsia="Times New Roman" w:hAnsi="Times New Roman" w:cs="Times New Roman"/>
                <w:sz w:val="24"/>
                <w:szCs w:val="24"/>
                <w:lang w:eastAsia="ru-RU"/>
              </w:rPr>
            </w:pPr>
            <w:r w:rsidRPr="00893BEC">
              <w:rPr>
                <w:rFonts w:ascii="Times New Roman" w:hAnsi="Times New Roman"/>
                <w:sz w:val="24"/>
                <w:szCs w:val="24"/>
                <w:lang w:val="uk-UA" w:eastAsia="uk-UA"/>
              </w:rPr>
              <w:t xml:space="preserve"> - </w:t>
            </w:r>
            <w:r w:rsidRPr="00893BEC">
              <w:rPr>
                <w:rFonts w:ascii="Times New Roman" w:hAnsi="Times New Roman"/>
                <w:sz w:val="24"/>
                <w:szCs w:val="24"/>
                <w:lang w:val="uk-UA"/>
              </w:rPr>
              <w:t>Гринішин</w:t>
            </w:r>
            <w:r>
              <w:rPr>
                <w:rFonts w:ascii="Times New Roman" w:hAnsi="Times New Roman"/>
                <w:sz w:val="24"/>
                <w:szCs w:val="24"/>
                <w:lang w:val="uk-UA"/>
              </w:rPr>
              <w:t xml:space="preserve"> Андрій Анатолійович, начальник відділу з закупівель товарів, м. Вінниця, вул. Магістратська, 2, 21050, каб. №528 , телефон/факс (0432) 65-95-76</w:t>
            </w:r>
          </w:p>
        </w:tc>
      </w:tr>
      <w:tr w:rsidR="00825897" w:rsidRPr="00E7216B" w:rsidTr="004C648C">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3</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Процедура закупівлі</w:t>
            </w:r>
          </w:p>
        </w:tc>
        <w:tc>
          <w:tcPr>
            <w:tcW w:w="7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Default="00825897" w:rsidP="00825897">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4"/>
                <w:szCs w:val="24"/>
                <w:lang w:val="uk-UA" w:eastAsia="ru-RU"/>
              </w:rPr>
              <w:t>В</w:t>
            </w:r>
            <w:r>
              <w:rPr>
                <w:rFonts w:ascii="Times New Roman" w:eastAsia="Times New Roman" w:hAnsi="Times New Roman" w:cs="Times New Roman"/>
                <w:color w:val="000000"/>
                <w:sz w:val="24"/>
                <w:szCs w:val="24"/>
                <w:lang w:eastAsia="ru-RU"/>
              </w:rPr>
              <w:t>ідкриті торги</w:t>
            </w:r>
            <w:r>
              <w:rPr>
                <w:rFonts w:ascii="Times New Roman" w:eastAsia="Times New Roman" w:hAnsi="Times New Roman" w:cs="Times New Roman"/>
                <w:color w:val="000000"/>
                <w:sz w:val="24"/>
                <w:szCs w:val="24"/>
                <w:lang w:val="uk-UA" w:eastAsia="ru-RU"/>
              </w:rPr>
              <w:t xml:space="preserve"> з публікацією англійською мовою</w:t>
            </w:r>
          </w:p>
        </w:tc>
      </w:tr>
      <w:tr w:rsidR="00825897" w:rsidRPr="00E7216B" w:rsidTr="004C648C">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4</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Інформація про предмет закупівлі</w:t>
            </w:r>
          </w:p>
        </w:tc>
        <w:tc>
          <w:tcPr>
            <w:tcW w:w="7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rPr>
                <w:rFonts w:ascii="Times New Roman" w:eastAsia="Times New Roman" w:hAnsi="Times New Roman" w:cs="Times New Roman"/>
                <w:sz w:val="24"/>
                <w:szCs w:val="24"/>
                <w:lang w:eastAsia="ru-RU"/>
              </w:rPr>
            </w:pPr>
          </w:p>
        </w:tc>
      </w:tr>
      <w:tr w:rsidR="00825897" w:rsidRPr="00E7216B" w:rsidTr="004C648C">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4.1</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назва предмета закупівлі</w:t>
            </w:r>
          </w:p>
        </w:tc>
        <w:tc>
          <w:tcPr>
            <w:tcW w:w="7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Default="00825897" w:rsidP="00825897">
            <w:pPr>
              <w:pStyle w:val="rvps2"/>
              <w:spacing w:before="0" w:beforeAutospacing="0" w:after="0" w:afterAutospacing="0" w:line="276" w:lineRule="auto"/>
              <w:jc w:val="both"/>
              <w:rPr>
                <w:b/>
                <w:color w:val="0000FF"/>
                <w:lang w:bidi="he-IL"/>
              </w:rPr>
            </w:pPr>
            <w:r>
              <w:rPr>
                <w:b/>
                <w:color w:val="0000FF"/>
                <w:lang w:bidi="he-IL"/>
              </w:rPr>
              <w:t>ДК 021:2015  код 31210000-1 Електрична апаратура для комутування та захисту електричних кіл</w:t>
            </w:r>
          </w:p>
        </w:tc>
      </w:tr>
      <w:tr w:rsidR="00825897" w:rsidRPr="00E7216B" w:rsidTr="004C648C">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4.2</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опис окремої частини (частин) предмета закупівлі (лота), щодо якої можуть бути подані тендерні пропозиції </w:t>
            </w:r>
          </w:p>
        </w:tc>
        <w:tc>
          <w:tcPr>
            <w:tcW w:w="7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5897" w:rsidRDefault="004C648C" w:rsidP="00846035">
            <w:pPr>
              <w:pStyle w:val="HTML"/>
              <w:spacing w:line="276" w:lineRule="auto"/>
              <w:rPr>
                <w:rFonts w:ascii="Times New Roman" w:hAnsi="Times New Roman" w:cs="Times New Roman"/>
                <w:b/>
                <w:color w:val="0000FF"/>
                <w:sz w:val="24"/>
                <w:szCs w:val="24"/>
              </w:rPr>
            </w:pPr>
            <w:r>
              <w:rPr>
                <w:rFonts w:ascii="Times New Roman" w:hAnsi="Times New Roman" w:cs="Times New Roman"/>
                <w:b/>
                <w:color w:val="0000FF"/>
                <w:sz w:val="24"/>
                <w:szCs w:val="24"/>
                <w:lang w:bidi="he-IL"/>
              </w:rPr>
              <w:t>Автоматичні в</w:t>
            </w:r>
            <w:r w:rsidR="005C3283">
              <w:rPr>
                <w:rFonts w:ascii="Times New Roman" w:hAnsi="Times New Roman" w:cs="Times New Roman"/>
                <w:b/>
                <w:color w:val="0000FF"/>
                <w:sz w:val="24"/>
                <w:szCs w:val="24"/>
                <w:lang w:bidi="he-IL"/>
              </w:rPr>
              <w:t>имикачі</w:t>
            </w:r>
            <w:r w:rsidR="001B6EB2">
              <w:rPr>
                <w:rFonts w:ascii="Times New Roman" w:hAnsi="Times New Roman" w:cs="Times New Roman"/>
                <w:b/>
                <w:color w:val="0000FF"/>
                <w:sz w:val="24"/>
                <w:szCs w:val="24"/>
                <w:lang w:bidi="he-IL"/>
              </w:rPr>
              <w:t>, запобіжники</w:t>
            </w:r>
          </w:p>
        </w:tc>
      </w:tr>
      <w:tr w:rsidR="00825897" w:rsidRPr="00E7216B" w:rsidTr="004C648C">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4.3</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 xml:space="preserve">місце, кількість, обсяг поставки товарів </w:t>
            </w:r>
          </w:p>
        </w:tc>
        <w:tc>
          <w:tcPr>
            <w:tcW w:w="7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5897" w:rsidRPr="00A512CA" w:rsidRDefault="00825897" w:rsidP="00825897">
            <w:pPr>
              <w:pStyle w:val="rvps2"/>
              <w:spacing w:after="0"/>
              <w:jc w:val="both"/>
              <w:rPr>
                <w:rFonts w:eastAsiaTheme="minorHAnsi"/>
                <w:b/>
                <w:color w:val="0000FF"/>
                <w:lang w:eastAsia="en-US" w:bidi="he-IL"/>
              </w:rPr>
            </w:pPr>
            <w:r w:rsidRPr="00A512CA">
              <w:rPr>
                <w:rFonts w:eastAsiaTheme="minorHAnsi"/>
                <w:b/>
                <w:color w:val="0000FF"/>
                <w:lang w:eastAsia="en-US" w:bidi="he-IL"/>
              </w:rPr>
              <w:t>м.Вінн</w:t>
            </w:r>
            <w:r>
              <w:rPr>
                <w:rFonts w:eastAsiaTheme="minorHAnsi"/>
                <w:b/>
                <w:color w:val="0000FF"/>
                <w:lang w:eastAsia="en-US" w:bidi="he-IL"/>
              </w:rPr>
              <w:t xml:space="preserve">иця та Вінницька область, </w:t>
            </w:r>
            <w:r w:rsidR="004C648C">
              <w:rPr>
                <w:b/>
                <w:color w:val="0000FF"/>
                <w:lang w:bidi="he-IL"/>
              </w:rPr>
              <w:t>6643</w:t>
            </w:r>
            <w:r w:rsidR="004C648C" w:rsidRPr="008120B8">
              <w:rPr>
                <w:b/>
                <w:color w:val="0000FF"/>
                <w:lang w:bidi="he-IL"/>
              </w:rPr>
              <w:t xml:space="preserve"> од.</w:t>
            </w:r>
            <w:r w:rsidR="004C648C">
              <w:rPr>
                <w:rFonts w:eastAsiaTheme="minorHAnsi"/>
                <w:b/>
                <w:color w:val="0000FF"/>
                <w:lang w:eastAsia="en-US" w:bidi="he-IL"/>
              </w:rPr>
              <w:t xml:space="preserve"> </w:t>
            </w:r>
          </w:p>
          <w:p w:rsidR="00825897" w:rsidRDefault="00825897" w:rsidP="00825897">
            <w:pPr>
              <w:pStyle w:val="rvps2"/>
              <w:spacing w:after="0"/>
              <w:jc w:val="both"/>
            </w:pPr>
            <w:r>
              <w:t xml:space="preserve">Поставка товару здійснюється партіями відповідно до письмових заявок Покупця, що є невід’ємною части-ною Договору. </w:t>
            </w:r>
          </w:p>
          <w:p w:rsidR="00825897" w:rsidRDefault="00825897" w:rsidP="00825897">
            <w:pPr>
              <w:pStyle w:val="rvps2"/>
              <w:spacing w:after="0"/>
              <w:jc w:val="both"/>
            </w:pPr>
            <w:r>
              <w:t xml:space="preserve"> В письмових заявках Покупця вказуються наймену-вання, асортимент, кількість товару в партії та місця (пункти) поставки. В якості місць (пунктів) поставки в письмових заявках можуть бути зазначені: </w:t>
            </w:r>
          </w:p>
          <w:p w:rsidR="00825897" w:rsidRDefault="00825897" w:rsidP="00825897">
            <w:pPr>
              <w:pStyle w:val="rvps2"/>
              <w:spacing w:after="0"/>
              <w:jc w:val="both"/>
            </w:pPr>
            <w:r>
              <w:t>- склади структурних підрозділів Покупця, розташовані на території Вінницькій області.</w:t>
            </w:r>
          </w:p>
          <w:p w:rsidR="00825897" w:rsidRDefault="00825897" w:rsidP="002717FC">
            <w:pPr>
              <w:pStyle w:val="rvps2"/>
              <w:jc w:val="both"/>
            </w:pPr>
            <w:r>
              <w:lastRenderedPageBreak/>
              <w:t>- окремі об’єкти Покупця, розташовані на території Вінницької області:</w:t>
            </w:r>
          </w:p>
          <w:p w:rsidR="00825897" w:rsidRDefault="00825897" w:rsidP="00825897">
            <w:pPr>
              <w:pStyle w:val="rvps2"/>
              <w:spacing w:after="0"/>
              <w:jc w:val="both"/>
            </w:pPr>
            <w:r>
              <w:t>1. м. Вiнниця, вул. А. Янгеля,1;</w:t>
            </w:r>
          </w:p>
          <w:p w:rsidR="00825897" w:rsidRDefault="00825897" w:rsidP="00825897">
            <w:pPr>
              <w:pStyle w:val="rvps2"/>
              <w:spacing w:after="0"/>
              <w:jc w:val="both"/>
            </w:pPr>
            <w:r>
              <w:t>2. м.Вінниця, вул. Магістратська,2;</w:t>
            </w:r>
          </w:p>
          <w:p w:rsidR="00825897" w:rsidRDefault="00825897" w:rsidP="00825897">
            <w:pPr>
              <w:pStyle w:val="rvps2"/>
              <w:spacing w:after="0"/>
              <w:jc w:val="both"/>
            </w:pPr>
            <w:r>
              <w:t>3. м. Вінниця, вул. Гніванське шосе, 2;</w:t>
            </w:r>
          </w:p>
          <w:p w:rsidR="00825897" w:rsidRDefault="00825897" w:rsidP="00825897">
            <w:pPr>
              <w:pStyle w:val="rvps2"/>
              <w:spacing w:after="0"/>
              <w:jc w:val="both"/>
            </w:pPr>
            <w:r>
              <w:t>4. Вінницька обл. м. Гайсин, вул. I. Богуна, 122;</w:t>
            </w:r>
          </w:p>
          <w:p w:rsidR="00825897" w:rsidRDefault="00825897" w:rsidP="00825897">
            <w:pPr>
              <w:pStyle w:val="rvps2"/>
              <w:spacing w:after="0"/>
              <w:jc w:val="both"/>
            </w:pPr>
            <w:r>
              <w:t>5. Вінницька обл. м. Жмеринка, вул. Асмолова, 10;</w:t>
            </w:r>
          </w:p>
          <w:p w:rsidR="00825897" w:rsidRDefault="00825897" w:rsidP="00825897">
            <w:pPr>
              <w:pStyle w:val="rvps2"/>
              <w:spacing w:after="0"/>
              <w:jc w:val="both"/>
            </w:pPr>
            <w:r>
              <w:t xml:space="preserve"> 6. Вінницька обл. м. Могилiв - Подiльський, вул. Полтавська, 87;</w:t>
            </w:r>
          </w:p>
          <w:p w:rsidR="00825897" w:rsidRDefault="00825897" w:rsidP="00825897">
            <w:pPr>
              <w:pStyle w:val="rvps2"/>
              <w:spacing w:after="0"/>
              <w:jc w:val="both"/>
            </w:pPr>
            <w:r>
              <w:t xml:space="preserve"> 7. Вінницька обл.  м. Тульчин вул. Пушкiна,1а;</w:t>
            </w:r>
          </w:p>
          <w:p w:rsidR="00825897" w:rsidRDefault="00825897" w:rsidP="00825897">
            <w:pPr>
              <w:pStyle w:val="rvps2"/>
              <w:spacing w:after="0"/>
              <w:jc w:val="both"/>
            </w:pPr>
            <w:r>
              <w:t xml:space="preserve"> 8. Вінницька обл.  м. Хмiльник, вул. Столярчука, 19;</w:t>
            </w:r>
          </w:p>
          <w:p w:rsidR="00825897" w:rsidRDefault="00825897" w:rsidP="00825897">
            <w:pPr>
              <w:pStyle w:val="rvps2"/>
              <w:spacing w:after="0"/>
              <w:jc w:val="both"/>
            </w:pPr>
            <w:r>
              <w:t xml:space="preserve"> 9. Вінницька обл.  м. Iллiнцi вул. Європейська, 33;</w:t>
            </w:r>
          </w:p>
          <w:p w:rsidR="00825897" w:rsidRDefault="00825897" w:rsidP="00825897">
            <w:pPr>
              <w:pStyle w:val="rvps2"/>
              <w:spacing w:after="0"/>
              <w:jc w:val="both"/>
            </w:pPr>
            <w:r>
              <w:t xml:space="preserve"> 10. Вінницька обл. м. Немирів, вул. Горького,2;</w:t>
            </w:r>
          </w:p>
          <w:p w:rsidR="00825897" w:rsidRDefault="00825897" w:rsidP="00825897">
            <w:pPr>
              <w:pStyle w:val="rvps2"/>
              <w:spacing w:after="0"/>
              <w:jc w:val="both"/>
            </w:pPr>
            <w:r>
              <w:t>11. Вінницька обл. м. Ямпіль, вул. Свободи,5;</w:t>
            </w:r>
          </w:p>
          <w:p w:rsidR="00825897" w:rsidRDefault="00825897" w:rsidP="00825897">
            <w:pPr>
              <w:pStyle w:val="rvps2"/>
              <w:spacing w:after="0"/>
              <w:jc w:val="both"/>
            </w:pPr>
            <w:r>
              <w:t>12. Вінницька обл. м. Липовець, вул. Некрасова, 10;</w:t>
            </w:r>
          </w:p>
          <w:p w:rsidR="00825897" w:rsidRDefault="00825897" w:rsidP="00825897">
            <w:pPr>
              <w:pStyle w:val="rvps2"/>
              <w:spacing w:after="0"/>
              <w:jc w:val="both"/>
            </w:pPr>
            <w:r>
              <w:t>13. Вінницька обл. м. Оратів, вул. Паркова, 15;</w:t>
            </w:r>
          </w:p>
          <w:p w:rsidR="00825897" w:rsidRDefault="00825897" w:rsidP="00825897">
            <w:pPr>
              <w:pStyle w:val="rvps2"/>
              <w:spacing w:after="0"/>
              <w:jc w:val="both"/>
            </w:pPr>
            <w:r>
              <w:t>14. Вінницька обл. м. Тиврів, вул. Грушевського, 6;</w:t>
            </w:r>
          </w:p>
          <w:p w:rsidR="00825897" w:rsidRPr="00C01B1A" w:rsidRDefault="00825897" w:rsidP="00825897">
            <w:pPr>
              <w:jc w:val="both"/>
              <w:rPr>
                <w:rFonts w:ascii="Calibri" w:hAnsi="Calibri"/>
                <w:color w:val="000000"/>
              </w:rPr>
            </w:pPr>
            <w:r w:rsidRPr="00825897">
              <w:rPr>
                <w:rFonts w:ascii="Times New Roman" w:eastAsia="Calibri" w:hAnsi="Times New Roman" w:cs="Times New Roman"/>
                <w:sz w:val="24"/>
                <w:szCs w:val="24"/>
                <w:lang w:val="uk-UA" w:eastAsia="uk-UA"/>
              </w:rPr>
              <w:t>15. Вінницька обл. м. Тростянець, вул. Соборна, 28.</w:t>
            </w:r>
          </w:p>
        </w:tc>
      </w:tr>
      <w:tr w:rsidR="00825897" w:rsidRPr="00E7216B" w:rsidTr="004C648C">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5897" w:rsidRPr="00E7216B" w:rsidRDefault="00825897" w:rsidP="00825897">
            <w:pPr>
              <w:spacing w:after="0" w:line="240" w:lineRule="auto"/>
              <w:rPr>
                <w:rFonts w:ascii="Times New Roman" w:eastAsia="Times New Roman" w:hAnsi="Times New Roman" w:cs="Times New Roman"/>
                <w:color w:val="000000"/>
                <w:sz w:val="24"/>
                <w:szCs w:val="24"/>
                <w:lang w:eastAsia="ru-RU"/>
              </w:rPr>
            </w:pP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5897" w:rsidRPr="00E7216B" w:rsidRDefault="00825897" w:rsidP="00825897">
            <w:pPr>
              <w:spacing w:after="0" w:line="240" w:lineRule="auto"/>
              <w:jc w:val="both"/>
              <w:rPr>
                <w:rFonts w:ascii="Times New Roman" w:eastAsia="Times New Roman" w:hAnsi="Times New Roman" w:cs="Times New Roman"/>
                <w:color w:val="000000"/>
                <w:sz w:val="24"/>
                <w:szCs w:val="24"/>
                <w:lang w:eastAsia="ru-RU"/>
              </w:rPr>
            </w:pPr>
          </w:p>
        </w:tc>
        <w:tc>
          <w:tcPr>
            <w:tcW w:w="706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tbl>
            <w:tblPr>
              <w:tblW w:w="6100" w:type="dxa"/>
              <w:tblLook w:val="04A0" w:firstRow="1" w:lastRow="0" w:firstColumn="1" w:lastColumn="0" w:noHBand="0" w:noVBand="1"/>
            </w:tblPr>
            <w:tblGrid>
              <w:gridCol w:w="613"/>
              <w:gridCol w:w="4432"/>
              <w:gridCol w:w="1092"/>
              <w:gridCol w:w="696"/>
            </w:tblGrid>
            <w:tr w:rsidR="004C648C" w:rsidRPr="0065355F" w:rsidTr="00846035">
              <w:trPr>
                <w:trHeight w:val="936"/>
              </w:trPr>
              <w:tc>
                <w:tcPr>
                  <w:tcW w:w="432" w:type="dxa"/>
                  <w:tcBorders>
                    <w:top w:val="single" w:sz="8" w:space="0" w:color="auto"/>
                    <w:left w:val="single" w:sz="8" w:space="0" w:color="auto"/>
                    <w:bottom w:val="nil"/>
                    <w:right w:val="single" w:sz="4" w:space="0" w:color="auto"/>
                  </w:tcBorders>
                  <w:shd w:val="clear" w:color="auto" w:fill="auto"/>
                  <w:vAlign w:val="center"/>
                  <w:hideMark/>
                </w:tcPr>
                <w:p w:rsidR="004C648C" w:rsidRPr="0065355F" w:rsidRDefault="004C648C" w:rsidP="004C648C">
                  <w:pPr>
                    <w:spacing w:after="0" w:line="240" w:lineRule="auto"/>
                    <w:jc w:val="center"/>
                    <w:rPr>
                      <w:rFonts w:ascii="Times New Roman" w:eastAsia="Times New Roman" w:hAnsi="Times New Roman" w:cs="Times New Roman"/>
                      <w:color w:val="000000"/>
                      <w:sz w:val="24"/>
                      <w:szCs w:val="24"/>
                      <w:lang w:eastAsia="ru-RU"/>
                    </w:rPr>
                  </w:pPr>
                  <w:r w:rsidRPr="0065355F">
                    <w:rPr>
                      <w:rFonts w:ascii="Times New Roman" w:eastAsia="Times New Roman" w:hAnsi="Times New Roman" w:cs="Times New Roman"/>
                      <w:color w:val="000000"/>
                      <w:sz w:val="24"/>
                      <w:szCs w:val="24"/>
                      <w:lang w:eastAsia="ru-RU"/>
                    </w:rPr>
                    <w:t xml:space="preserve">  № за/п</w:t>
                  </w:r>
                </w:p>
              </w:tc>
              <w:tc>
                <w:tcPr>
                  <w:tcW w:w="4246" w:type="dxa"/>
                  <w:tcBorders>
                    <w:top w:val="single" w:sz="8" w:space="0" w:color="auto"/>
                    <w:left w:val="nil"/>
                    <w:bottom w:val="nil"/>
                    <w:right w:val="single" w:sz="4" w:space="0" w:color="auto"/>
                  </w:tcBorders>
                  <w:shd w:val="clear" w:color="auto" w:fill="auto"/>
                  <w:vAlign w:val="center"/>
                  <w:hideMark/>
                </w:tcPr>
                <w:p w:rsidR="004C648C" w:rsidRPr="0065355F" w:rsidRDefault="004C648C" w:rsidP="004C648C">
                  <w:pPr>
                    <w:spacing w:after="0" w:line="240" w:lineRule="auto"/>
                    <w:jc w:val="center"/>
                    <w:rPr>
                      <w:rFonts w:ascii="Times New Roman" w:eastAsia="Times New Roman" w:hAnsi="Times New Roman" w:cs="Times New Roman"/>
                      <w:sz w:val="24"/>
                      <w:szCs w:val="24"/>
                      <w:lang w:eastAsia="ru-RU"/>
                    </w:rPr>
                  </w:pPr>
                  <w:r w:rsidRPr="0065355F">
                    <w:rPr>
                      <w:rFonts w:ascii="Times New Roman" w:eastAsia="Times New Roman" w:hAnsi="Times New Roman" w:cs="Times New Roman"/>
                      <w:sz w:val="24"/>
                      <w:szCs w:val="24"/>
                      <w:lang w:eastAsia="ru-RU"/>
                    </w:rPr>
                    <w:t>Найменування згідно ТД</w:t>
                  </w:r>
                </w:p>
              </w:tc>
              <w:tc>
                <w:tcPr>
                  <w:tcW w:w="907" w:type="dxa"/>
                  <w:tcBorders>
                    <w:top w:val="single" w:sz="8" w:space="0" w:color="auto"/>
                    <w:left w:val="nil"/>
                    <w:bottom w:val="nil"/>
                    <w:right w:val="single" w:sz="4" w:space="0" w:color="auto"/>
                  </w:tcBorders>
                  <w:shd w:val="clear" w:color="auto" w:fill="auto"/>
                  <w:vAlign w:val="center"/>
                  <w:hideMark/>
                </w:tcPr>
                <w:p w:rsidR="004C648C" w:rsidRPr="0065355F" w:rsidRDefault="004C648C" w:rsidP="004C648C">
                  <w:pPr>
                    <w:spacing w:after="0" w:line="240" w:lineRule="auto"/>
                    <w:jc w:val="center"/>
                    <w:rPr>
                      <w:rFonts w:ascii="Times New Roman" w:eastAsia="Times New Roman" w:hAnsi="Times New Roman" w:cs="Times New Roman"/>
                      <w:sz w:val="24"/>
                      <w:szCs w:val="24"/>
                      <w:lang w:eastAsia="ru-RU"/>
                    </w:rPr>
                  </w:pPr>
                  <w:r w:rsidRPr="0065355F">
                    <w:rPr>
                      <w:rFonts w:ascii="Times New Roman" w:eastAsia="Times New Roman" w:hAnsi="Times New Roman" w:cs="Times New Roman"/>
                      <w:sz w:val="24"/>
                      <w:szCs w:val="24"/>
                      <w:lang w:eastAsia="ru-RU"/>
                    </w:rPr>
                    <w:t>Одиниці виміру</w:t>
                  </w:r>
                </w:p>
              </w:tc>
              <w:tc>
                <w:tcPr>
                  <w:tcW w:w="515" w:type="dxa"/>
                  <w:tcBorders>
                    <w:top w:val="single" w:sz="8" w:space="0" w:color="auto"/>
                    <w:left w:val="nil"/>
                    <w:bottom w:val="nil"/>
                    <w:right w:val="single" w:sz="8" w:space="0" w:color="auto"/>
                  </w:tcBorders>
                  <w:shd w:val="clear" w:color="auto" w:fill="auto"/>
                  <w:vAlign w:val="center"/>
                  <w:hideMark/>
                </w:tcPr>
                <w:p w:rsidR="004C648C" w:rsidRPr="0065355F" w:rsidRDefault="004C648C" w:rsidP="004C648C">
                  <w:pPr>
                    <w:spacing w:after="0" w:line="240" w:lineRule="auto"/>
                    <w:jc w:val="center"/>
                    <w:rPr>
                      <w:rFonts w:ascii="Times New Roman" w:eastAsia="Times New Roman" w:hAnsi="Times New Roman" w:cs="Times New Roman"/>
                      <w:sz w:val="24"/>
                      <w:szCs w:val="24"/>
                      <w:lang w:eastAsia="ru-RU"/>
                    </w:rPr>
                  </w:pPr>
                  <w:r w:rsidRPr="0065355F">
                    <w:rPr>
                      <w:rFonts w:ascii="Times New Roman" w:eastAsia="Times New Roman" w:hAnsi="Times New Roman" w:cs="Times New Roman"/>
                      <w:sz w:val="24"/>
                      <w:szCs w:val="24"/>
                      <w:lang w:eastAsia="ru-RU"/>
                    </w:rPr>
                    <w:t>Кіл-сть</w:t>
                  </w:r>
                </w:p>
              </w:tc>
            </w:tr>
            <w:tr w:rsidR="004C648C" w:rsidRPr="0065355F" w:rsidTr="00846035">
              <w:trPr>
                <w:trHeight w:val="624"/>
              </w:trPr>
              <w:tc>
                <w:tcPr>
                  <w:tcW w:w="432" w:type="dxa"/>
                  <w:tcBorders>
                    <w:top w:val="single" w:sz="4" w:space="0" w:color="auto"/>
                    <w:left w:val="single" w:sz="8" w:space="0" w:color="auto"/>
                    <w:bottom w:val="nil"/>
                    <w:right w:val="nil"/>
                  </w:tcBorders>
                  <w:shd w:val="clear" w:color="auto" w:fill="auto"/>
                  <w:vAlign w:val="center"/>
                  <w:hideMark/>
                </w:tcPr>
                <w:p w:rsidR="004C648C" w:rsidRPr="0065355F" w:rsidRDefault="004C648C" w:rsidP="004C648C">
                  <w:pPr>
                    <w:spacing w:after="0" w:line="240" w:lineRule="auto"/>
                    <w:jc w:val="center"/>
                    <w:rPr>
                      <w:rFonts w:ascii="Times New Roman" w:eastAsia="Times New Roman" w:hAnsi="Times New Roman" w:cs="Times New Roman"/>
                      <w:color w:val="000000"/>
                      <w:sz w:val="24"/>
                      <w:szCs w:val="24"/>
                      <w:lang w:eastAsia="ru-RU"/>
                    </w:rPr>
                  </w:pPr>
                  <w:r w:rsidRPr="0065355F">
                    <w:rPr>
                      <w:rFonts w:ascii="Times New Roman" w:eastAsia="Times New Roman" w:hAnsi="Times New Roman" w:cs="Times New Roman"/>
                      <w:color w:val="000000"/>
                      <w:sz w:val="24"/>
                      <w:szCs w:val="24"/>
                      <w:lang w:eastAsia="ru-RU"/>
                    </w:rPr>
                    <w:t>1</w:t>
                  </w:r>
                </w:p>
              </w:tc>
              <w:tc>
                <w:tcPr>
                  <w:tcW w:w="42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648C" w:rsidRPr="0065355F" w:rsidRDefault="004C648C" w:rsidP="004C648C">
                  <w:pPr>
                    <w:spacing w:after="0" w:line="240" w:lineRule="auto"/>
                    <w:rPr>
                      <w:rFonts w:ascii="Times New Roman" w:eastAsia="Times New Roman" w:hAnsi="Times New Roman" w:cs="Times New Roman"/>
                      <w:sz w:val="24"/>
                      <w:szCs w:val="24"/>
                      <w:lang w:eastAsia="ru-RU"/>
                    </w:rPr>
                  </w:pPr>
                  <w:r w:rsidRPr="0065355F">
                    <w:rPr>
                      <w:rFonts w:ascii="Times New Roman" w:eastAsia="Times New Roman" w:hAnsi="Times New Roman" w:cs="Times New Roman"/>
                      <w:sz w:val="24"/>
                      <w:szCs w:val="24"/>
                      <w:lang w:eastAsia="ru-RU"/>
                    </w:rPr>
                    <w:t>KVM-перемикач CS-1734B (або еквівалент)</w:t>
                  </w:r>
                </w:p>
              </w:tc>
              <w:tc>
                <w:tcPr>
                  <w:tcW w:w="907" w:type="dxa"/>
                  <w:tcBorders>
                    <w:top w:val="single" w:sz="4" w:space="0" w:color="auto"/>
                    <w:left w:val="nil"/>
                    <w:bottom w:val="single" w:sz="4" w:space="0" w:color="auto"/>
                    <w:right w:val="nil"/>
                  </w:tcBorders>
                  <w:shd w:val="clear" w:color="auto" w:fill="auto"/>
                  <w:vAlign w:val="center"/>
                  <w:hideMark/>
                </w:tcPr>
                <w:p w:rsidR="004C648C" w:rsidRPr="0065355F" w:rsidRDefault="004C648C" w:rsidP="004C648C">
                  <w:pPr>
                    <w:spacing w:after="0" w:line="240" w:lineRule="auto"/>
                    <w:jc w:val="center"/>
                    <w:rPr>
                      <w:rFonts w:ascii="Times New Roman" w:eastAsia="Times New Roman" w:hAnsi="Times New Roman" w:cs="Times New Roman"/>
                      <w:color w:val="000000"/>
                      <w:sz w:val="28"/>
                      <w:szCs w:val="28"/>
                      <w:lang w:eastAsia="ru-RU"/>
                    </w:rPr>
                  </w:pPr>
                  <w:r w:rsidRPr="0065355F">
                    <w:rPr>
                      <w:rFonts w:ascii="Times New Roman" w:eastAsia="Times New Roman" w:hAnsi="Times New Roman" w:cs="Times New Roman"/>
                      <w:color w:val="000000"/>
                      <w:sz w:val="28"/>
                      <w:szCs w:val="28"/>
                      <w:lang w:eastAsia="ru-RU"/>
                    </w:rPr>
                    <w:t xml:space="preserve"> шт. </w:t>
                  </w:r>
                </w:p>
              </w:tc>
              <w:tc>
                <w:tcPr>
                  <w:tcW w:w="515" w:type="dxa"/>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4C648C" w:rsidRPr="0065355F" w:rsidRDefault="004C648C" w:rsidP="004C648C">
                  <w:pPr>
                    <w:spacing w:after="0" w:line="240" w:lineRule="auto"/>
                    <w:jc w:val="center"/>
                    <w:rPr>
                      <w:rFonts w:ascii="Times New Roman" w:eastAsia="Times New Roman" w:hAnsi="Times New Roman" w:cs="Times New Roman"/>
                      <w:sz w:val="24"/>
                      <w:szCs w:val="24"/>
                      <w:lang w:eastAsia="ru-RU"/>
                    </w:rPr>
                  </w:pPr>
                  <w:r w:rsidRPr="0065355F">
                    <w:rPr>
                      <w:rFonts w:ascii="Times New Roman" w:eastAsia="Times New Roman" w:hAnsi="Times New Roman" w:cs="Times New Roman"/>
                      <w:sz w:val="24"/>
                      <w:szCs w:val="24"/>
                      <w:lang w:eastAsia="ru-RU"/>
                    </w:rPr>
                    <w:t>1</w:t>
                  </w:r>
                </w:p>
              </w:tc>
            </w:tr>
            <w:tr w:rsidR="004C648C" w:rsidRPr="0065355F" w:rsidTr="00846035">
              <w:trPr>
                <w:trHeight w:val="624"/>
              </w:trPr>
              <w:tc>
                <w:tcPr>
                  <w:tcW w:w="432" w:type="dxa"/>
                  <w:tcBorders>
                    <w:top w:val="single" w:sz="4" w:space="0" w:color="auto"/>
                    <w:left w:val="single" w:sz="8" w:space="0" w:color="auto"/>
                    <w:bottom w:val="nil"/>
                    <w:right w:val="nil"/>
                  </w:tcBorders>
                  <w:shd w:val="clear" w:color="auto" w:fill="auto"/>
                  <w:vAlign w:val="center"/>
                  <w:hideMark/>
                </w:tcPr>
                <w:p w:rsidR="004C648C" w:rsidRPr="0065355F" w:rsidRDefault="004C648C" w:rsidP="004C648C">
                  <w:pPr>
                    <w:spacing w:after="0" w:line="240" w:lineRule="auto"/>
                    <w:jc w:val="center"/>
                    <w:rPr>
                      <w:rFonts w:ascii="Times New Roman" w:eastAsia="Times New Roman" w:hAnsi="Times New Roman" w:cs="Times New Roman"/>
                      <w:color w:val="000000"/>
                      <w:sz w:val="24"/>
                      <w:szCs w:val="24"/>
                      <w:lang w:eastAsia="ru-RU"/>
                    </w:rPr>
                  </w:pPr>
                  <w:r w:rsidRPr="0065355F">
                    <w:rPr>
                      <w:rFonts w:ascii="Times New Roman" w:eastAsia="Times New Roman" w:hAnsi="Times New Roman" w:cs="Times New Roman"/>
                      <w:color w:val="000000"/>
                      <w:sz w:val="24"/>
                      <w:szCs w:val="24"/>
                      <w:lang w:eastAsia="ru-RU"/>
                    </w:rPr>
                    <w:t>2</w:t>
                  </w:r>
                </w:p>
              </w:tc>
              <w:tc>
                <w:tcPr>
                  <w:tcW w:w="4246" w:type="dxa"/>
                  <w:tcBorders>
                    <w:top w:val="nil"/>
                    <w:left w:val="single" w:sz="4" w:space="0" w:color="auto"/>
                    <w:bottom w:val="single" w:sz="4" w:space="0" w:color="auto"/>
                    <w:right w:val="single" w:sz="4" w:space="0" w:color="auto"/>
                  </w:tcBorders>
                  <w:shd w:val="clear" w:color="auto" w:fill="auto"/>
                  <w:vAlign w:val="center"/>
                  <w:hideMark/>
                </w:tcPr>
                <w:p w:rsidR="004C648C" w:rsidRPr="0065355F" w:rsidRDefault="004C648C" w:rsidP="004C648C">
                  <w:pPr>
                    <w:spacing w:after="0" w:line="240" w:lineRule="auto"/>
                    <w:rPr>
                      <w:rFonts w:ascii="Times New Roman" w:eastAsia="Times New Roman" w:hAnsi="Times New Roman" w:cs="Times New Roman"/>
                      <w:sz w:val="24"/>
                      <w:szCs w:val="24"/>
                      <w:lang w:eastAsia="ru-RU"/>
                    </w:rPr>
                  </w:pPr>
                  <w:r w:rsidRPr="0065355F">
                    <w:rPr>
                      <w:rFonts w:ascii="Times New Roman" w:eastAsia="Times New Roman" w:hAnsi="Times New Roman" w:cs="Times New Roman"/>
                      <w:sz w:val="24"/>
                      <w:szCs w:val="24"/>
                      <w:lang w:eastAsia="ru-RU"/>
                    </w:rPr>
                    <w:t>Контактор вакуумний КВТ-1-14-2.5/160(або еквівалент)</w:t>
                  </w:r>
                </w:p>
              </w:tc>
              <w:tc>
                <w:tcPr>
                  <w:tcW w:w="907" w:type="dxa"/>
                  <w:tcBorders>
                    <w:top w:val="nil"/>
                    <w:left w:val="nil"/>
                    <w:bottom w:val="single" w:sz="4" w:space="0" w:color="auto"/>
                    <w:right w:val="nil"/>
                  </w:tcBorders>
                  <w:shd w:val="clear" w:color="auto" w:fill="auto"/>
                  <w:vAlign w:val="center"/>
                  <w:hideMark/>
                </w:tcPr>
                <w:p w:rsidR="004C648C" w:rsidRPr="0065355F" w:rsidRDefault="004C648C" w:rsidP="004C648C">
                  <w:pPr>
                    <w:spacing w:after="0" w:line="240" w:lineRule="auto"/>
                    <w:jc w:val="center"/>
                    <w:rPr>
                      <w:rFonts w:ascii="Times New Roman" w:eastAsia="Times New Roman" w:hAnsi="Times New Roman" w:cs="Times New Roman"/>
                      <w:color w:val="000000"/>
                      <w:sz w:val="28"/>
                      <w:szCs w:val="28"/>
                      <w:lang w:eastAsia="ru-RU"/>
                    </w:rPr>
                  </w:pPr>
                  <w:r w:rsidRPr="0065355F">
                    <w:rPr>
                      <w:rFonts w:ascii="Times New Roman" w:eastAsia="Times New Roman" w:hAnsi="Times New Roman" w:cs="Times New Roman"/>
                      <w:color w:val="000000"/>
                      <w:sz w:val="28"/>
                      <w:szCs w:val="28"/>
                      <w:lang w:eastAsia="ru-RU"/>
                    </w:rPr>
                    <w:t xml:space="preserve"> шт. </w:t>
                  </w:r>
                </w:p>
              </w:tc>
              <w:tc>
                <w:tcPr>
                  <w:tcW w:w="515" w:type="dxa"/>
                  <w:tcBorders>
                    <w:top w:val="nil"/>
                    <w:left w:val="single" w:sz="4" w:space="0" w:color="auto"/>
                    <w:bottom w:val="single" w:sz="4" w:space="0" w:color="auto"/>
                    <w:right w:val="single" w:sz="8" w:space="0" w:color="auto"/>
                  </w:tcBorders>
                  <w:shd w:val="clear" w:color="000000" w:fill="FFFFFF"/>
                  <w:noWrap/>
                  <w:vAlign w:val="center"/>
                  <w:hideMark/>
                </w:tcPr>
                <w:p w:rsidR="004C648C" w:rsidRPr="0065355F" w:rsidRDefault="004C648C" w:rsidP="004C648C">
                  <w:pPr>
                    <w:spacing w:after="0" w:line="240" w:lineRule="auto"/>
                    <w:jc w:val="center"/>
                    <w:rPr>
                      <w:rFonts w:ascii="Times New Roman" w:eastAsia="Times New Roman" w:hAnsi="Times New Roman" w:cs="Times New Roman"/>
                      <w:sz w:val="24"/>
                      <w:szCs w:val="24"/>
                      <w:lang w:eastAsia="ru-RU"/>
                    </w:rPr>
                  </w:pPr>
                  <w:r w:rsidRPr="0065355F">
                    <w:rPr>
                      <w:rFonts w:ascii="Times New Roman" w:eastAsia="Times New Roman" w:hAnsi="Times New Roman" w:cs="Times New Roman"/>
                      <w:sz w:val="24"/>
                      <w:szCs w:val="24"/>
                      <w:lang w:eastAsia="ru-RU"/>
                    </w:rPr>
                    <w:t>3</w:t>
                  </w:r>
                </w:p>
              </w:tc>
            </w:tr>
            <w:tr w:rsidR="004C648C" w:rsidRPr="0065355F" w:rsidTr="00846035">
              <w:trPr>
                <w:trHeight w:val="624"/>
              </w:trPr>
              <w:tc>
                <w:tcPr>
                  <w:tcW w:w="432" w:type="dxa"/>
                  <w:tcBorders>
                    <w:top w:val="single" w:sz="4" w:space="0" w:color="auto"/>
                    <w:left w:val="single" w:sz="8" w:space="0" w:color="auto"/>
                    <w:bottom w:val="nil"/>
                    <w:right w:val="nil"/>
                  </w:tcBorders>
                  <w:shd w:val="clear" w:color="auto" w:fill="auto"/>
                  <w:vAlign w:val="center"/>
                  <w:hideMark/>
                </w:tcPr>
                <w:p w:rsidR="004C648C" w:rsidRPr="0065355F" w:rsidRDefault="004C648C" w:rsidP="004C648C">
                  <w:pPr>
                    <w:spacing w:after="0" w:line="240" w:lineRule="auto"/>
                    <w:jc w:val="center"/>
                    <w:rPr>
                      <w:rFonts w:ascii="Times New Roman" w:eastAsia="Times New Roman" w:hAnsi="Times New Roman" w:cs="Times New Roman"/>
                      <w:color w:val="000000"/>
                      <w:sz w:val="24"/>
                      <w:szCs w:val="24"/>
                      <w:lang w:eastAsia="ru-RU"/>
                    </w:rPr>
                  </w:pPr>
                  <w:r w:rsidRPr="0065355F">
                    <w:rPr>
                      <w:rFonts w:ascii="Times New Roman" w:eastAsia="Times New Roman" w:hAnsi="Times New Roman" w:cs="Times New Roman"/>
                      <w:color w:val="000000"/>
                      <w:sz w:val="24"/>
                      <w:szCs w:val="24"/>
                      <w:lang w:eastAsia="ru-RU"/>
                    </w:rPr>
                    <w:t>3</w:t>
                  </w:r>
                </w:p>
              </w:tc>
              <w:tc>
                <w:tcPr>
                  <w:tcW w:w="4246" w:type="dxa"/>
                  <w:tcBorders>
                    <w:top w:val="nil"/>
                    <w:left w:val="single" w:sz="4" w:space="0" w:color="auto"/>
                    <w:bottom w:val="single" w:sz="4" w:space="0" w:color="auto"/>
                    <w:right w:val="single" w:sz="4" w:space="0" w:color="auto"/>
                  </w:tcBorders>
                  <w:shd w:val="clear" w:color="auto" w:fill="auto"/>
                  <w:vAlign w:val="center"/>
                  <w:hideMark/>
                </w:tcPr>
                <w:p w:rsidR="004C648C" w:rsidRPr="0065355F" w:rsidRDefault="004C648C" w:rsidP="004C648C">
                  <w:pPr>
                    <w:spacing w:after="0" w:line="240" w:lineRule="auto"/>
                    <w:rPr>
                      <w:rFonts w:ascii="Times New Roman" w:eastAsia="Times New Roman" w:hAnsi="Times New Roman" w:cs="Times New Roman"/>
                      <w:sz w:val="24"/>
                      <w:szCs w:val="24"/>
                      <w:lang w:eastAsia="ru-RU"/>
                    </w:rPr>
                  </w:pPr>
                  <w:r w:rsidRPr="0065355F">
                    <w:rPr>
                      <w:rFonts w:ascii="Times New Roman" w:eastAsia="Times New Roman" w:hAnsi="Times New Roman" w:cs="Times New Roman"/>
                      <w:sz w:val="24"/>
                      <w:szCs w:val="24"/>
                      <w:lang w:eastAsia="ru-RU"/>
                    </w:rPr>
                    <w:t>Мідно-контактна група ДО ОД-110(або еквівалент)</w:t>
                  </w:r>
                </w:p>
              </w:tc>
              <w:tc>
                <w:tcPr>
                  <w:tcW w:w="907" w:type="dxa"/>
                  <w:tcBorders>
                    <w:top w:val="nil"/>
                    <w:left w:val="nil"/>
                    <w:bottom w:val="single" w:sz="4" w:space="0" w:color="auto"/>
                    <w:right w:val="nil"/>
                  </w:tcBorders>
                  <w:shd w:val="clear" w:color="auto" w:fill="auto"/>
                  <w:vAlign w:val="center"/>
                  <w:hideMark/>
                </w:tcPr>
                <w:p w:rsidR="004C648C" w:rsidRPr="0065355F" w:rsidRDefault="004C648C" w:rsidP="004C648C">
                  <w:pPr>
                    <w:spacing w:after="0" w:line="240" w:lineRule="auto"/>
                    <w:jc w:val="center"/>
                    <w:rPr>
                      <w:rFonts w:ascii="Times New Roman" w:eastAsia="Times New Roman" w:hAnsi="Times New Roman" w:cs="Times New Roman"/>
                      <w:color w:val="000000"/>
                      <w:sz w:val="28"/>
                      <w:szCs w:val="28"/>
                      <w:lang w:eastAsia="ru-RU"/>
                    </w:rPr>
                  </w:pPr>
                  <w:r w:rsidRPr="0065355F">
                    <w:rPr>
                      <w:rFonts w:ascii="Times New Roman" w:eastAsia="Times New Roman" w:hAnsi="Times New Roman" w:cs="Times New Roman"/>
                      <w:color w:val="000000"/>
                      <w:sz w:val="28"/>
                      <w:szCs w:val="28"/>
                      <w:lang w:eastAsia="ru-RU"/>
                    </w:rPr>
                    <w:t xml:space="preserve"> шт. </w:t>
                  </w:r>
                </w:p>
              </w:tc>
              <w:tc>
                <w:tcPr>
                  <w:tcW w:w="515" w:type="dxa"/>
                  <w:tcBorders>
                    <w:top w:val="nil"/>
                    <w:left w:val="single" w:sz="4" w:space="0" w:color="auto"/>
                    <w:bottom w:val="single" w:sz="4" w:space="0" w:color="auto"/>
                    <w:right w:val="single" w:sz="8" w:space="0" w:color="auto"/>
                  </w:tcBorders>
                  <w:shd w:val="clear" w:color="000000" w:fill="FFFFFF"/>
                  <w:noWrap/>
                  <w:vAlign w:val="center"/>
                  <w:hideMark/>
                </w:tcPr>
                <w:p w:rsidR="004C648C" w:rsidRPr="0065355F" w:rsidRDefault="004C648C" w:rsidP="004C648C">
                  <w:pPr>
                    <w:spacing w:after="0" w:line="240" w:lineRule="auto"/>
                    <w:jc w:val="center"/>
                    <w:rPr>
                      <w:rFonts w:ascii="Times New Roman" w:eastAsia="Times New Roman" w:hAnsi="Times New Roman" w:cs="Times New Roman"/>
                      <w:sz w:val="24"/>
                      <w:szCs w:val="24"/>
                      <w:lang w:eastAsia="ru-RU"/>
                    </w:rPr>
                  </w:pPr>
                  <w:r w:rsidRPr="0065355F">
                    <w:rPr>
                      <w:rFonts w:ascii="Times New Roman" w:eastAsia="Times New Roman" w:hAnsi="Times New Roman" w:cs="Times New Roman"/>
                      <w:sz w:val="24"/>
                      <w:szCs w:val="24"/>
                      <w:lang w:eastAsia="ru-RU"/>
                    </w:rPr>
                    <w:t>1</w:t>
                  </w:r>
                </w:p>
              </w:tc>
            </w:tr>
            <w:tr w:rsidR="004C648C" w:rsidRPr="0065355F" w:rsidTr="00846035">
              <w:trPr>
                <w:trHeight w:val="624"/>
              </w:trPr>
              <w:tc>
                <w:tcPr>
                  <w:tcW w:w="432" w:type="dxa"/>
                  <w:tcBorders>
                    <w:top w:val="single" w:sz="4" w:space="0" w:color="auto"/>
                    <w:left w:val="single" w:sz="8" w:space="0" w:color="auto"/>
                    <w:bottom w:val="nil"/>
                    <w:right w:val="nil"/>
                  </w:tcBorders>
                  <w:shd w:val="clear" w:color="auto" w:fill="auto"/>
                  <w:vAlign w:val="center"/>
                  <w:hideMark/>
                </w:tcPr>
                <w:p w:rsidR="004C648C" w:rsidRPr="0065355F" w:rsidRDefault="004C648C" w:rsidP="004C648C">
                  <w:pPr>
                    <w:spacing w:after="0" w:line="240" w:lineRule="auto"/>
                    <w:jc w:val="center"/>
                    <w:rPr>
                      <w:rFonts w:ascii="Times New Roman" w:eastAsia="Times New Roman" w:hAnsi="Times New Roman" w:cs="Times New Roman"/>
                      <w:color w:val="000000"/>
                      <w:sz w:val="24"/>
                      <w:szCs w:val="24"/>
                      <w:lang w:eastAsia="ru-RU"/>
                    </w:rPr>
                  </w:pPr>
                  <w:r w:rsidRPr="0065355F">
                    <w:rPr>
                      <w:rFonts w:ascii="Times New Roman" w:eastAsia="Times New Roman" w:hAnsi="Times New Roman" w:cs="Times New Roman"/>
                      <w:color w:val="000000"/>
                      <w:sz w:val="24"/>
                      <w:szCs w:val="24"/>
                      <w:lang w:eastAsia="ru-RU"/>
                    </w:rPr>
                    <w:t>4</w:t>
                  </w:r>
                </w:p>
              </w:tc>
              <w:tc>
                <w:tcPr>
                  <w:tcW w:w="4246" w:type="dxa"/>
                  <w:tcBorders>
                    <w:top w:val="nil"/>
                    <w:left w:val="single" w:sz="4" w:space="0" w:color="auto"/>
                    <w:bottom w:val="single" w:sz="4" w:space="0" w:color="auto"/>
                    <w:right w:val="single" w:sz="4" w:space="0" w:color="auto"/>
                  </w:tcBorders>
                  <w:shd w:val="clear" w:color="auto" w:fill="auto"/>
                  <w:vAlign w:val="center"/>
                  <w:hideMark/>
                </w:tcPr>
                <w:p w:rsidR="004C648C" w:rsidRPr="0065355F" w:rsidRDefault="004C648C" w:rsidP="004C648C">
                  <w:pPr>
                    <w:spacing w:after="0" w:line="240" w:lineRule="auto"/>
                    <w:rPr>
                      <w:rFonts w:ascii="Times New Roman" w:eastAsia="Times New Roman" w:hAnsi="Times New Roman" w:cs="Times New Roman"/>
                      <w:sz w:val="24"/>
                      <w:szCs w:val="24"/>
                      <w:lang w:eastAsia="ru-RU"/>
                    </w:rPr>
                  </w:pPr>
                  <w:r w:rsidRPr="0065355F">
                    <w:rPr>
                      <w:rFonts w:ascii="Times New Roman" w:eastAsia="Times New Roman" w:hAnsi="Times New Roman" w:cs="Times New Roman"/>
                      <w:sz w:val="24"/>
                      <w:szCs w:val="24"/>
                      <w:lang w:eastAsia="ru-RU"/>
                    </w:rPr>
                    <w:t>Запобіжник F1A H250V(або еквівалент)</w:t>
                  </w:r>
                </w:p>
              </w:tc>
              <w:tc>
                <w:tcPr>
                  <w:tcW w:w="907" w:type="dxa"/>
                  <w:tcBorders>
                    <w:top w:val="nil"/>
                    <w:left w:val="nil"/>
                    <w:bottom w:val="single" w:sz="4" w:space="0" w:color="auto"/>
                    <w:right w:val="nil"/>
                  </w:tcBorders>
                  <w:shd w:val="clear" w:color="auto" w:fill="auto"/>
                  <w:vAlign w:val="center"/>
                  <w:hideMark/>
                </w:tcPr>
                <w:p w:rsidR="004C648C" w:rsidRPr="0065355F" w:rsidRDefault="004C648C" w:rsidP="004C648C">
                  <w:pPr>
                    <w:spacing w:after="0" w:line="240" w:lineRule="auto"/>
                    <w:jc w:val="center"/>
                    <w:rPr>
                      <w:rFonts w:ascii="Times New Roman" w:eastAsia="Times New Roman" w:hAnsi="Times New Roman" w:cs="Times New Roman"/>
                      <w:color w:val="000000"/>
                      <w:sz w:val="28"/>
                      <w:szCs w:val="28"/>
                      <w:lang w:eastAsia="ru-RU"/>
                    </w:rPr>
                  </w:pPr>
                  <w:r w:rsidRPr="0065355F">
                    <w:rPr>
                      <w:rFonts w:ascii="Times New Roman" w:eastAsia="Times New Roman" w:hAnsi="Times New Roman" w:cs="Times New Roman"/>
                      <w:color w:val="000000"/>
                      <w:sz w:val="28"/>
                      <w:szCs w:val="28"/>
                      <w:lang w:eastAsia="ru-RU"/>
                    </w:rPr>
                    <w:t xml:space="preserve"> шт. </w:t>
                  </w:r>
                </w:p>
              </w:tc>
              <w:tc>
                <w:tcPr>
                  <w:tcW w:w="515" w:type="dxa"/>
                  <w:tcBorders>
                    <w:top w:val="nil"/>
                    <w:left w:val="single" w:sz="4" w:space="0" w:color="auto"/>
                    <w:bottom w:val="single" w:sz="4" w:space="0" w:color="auto"/>
                    <w:right w:val="single" w:sz="8" w:space="0" w:color="auto"/>
                  </w:tcBorders>
                  <w:shd w:val="clear" w:color="000000" w:fill="FFFFFF"/>
                  <w:noWrap/>
                  <w:vAlign w:val="center"/>
                  <w:hideMark/>
                </w:tcPr>
                <w:p w:rsidR="004C648C" w:rsidRPr="0065355F" w:rsidRDefault="004C648C" w:rsidP="004C648C">
                  <w:pPr>
                    <w:spacing w:after="0" w:line="240" w:lineRule="auto"/>
                    <w:jc w:val="center"/>
                    <w:rPr>
                      <w:rFonts w:ascii="Times New Roman" w:eastAsia="Times New Roman" w:hAnsi="Times New Roman" w:cs="Times New Roman"/>
                      <w:sz w:val="24"/>
                      <w:szCs w:val="24"/>
                      <w:lang w:eastAsia="ru-RU"/>
                    </w:rPr>
                  </w:pPr>
                  <w:r w:rsidRPr="0065355F">
                    <w:rPr>
                      <w:rFonts w:ascii="Times New Roman" w:eastAsia="Times New Roman" w:hAnsi="Times New Roman" w:cs="Times New Roman"/>
                      <w:sz w:val="24"/>
                      <w:szCs w:val="24"/>
                      <w:lang w:eastAsia="ru-RU"/>
                    </w:rPr>
                    <w:t>10</w:t>
                  </w:r>
                </w:p>
              </w:tc>
            </w:tr>
            <w:tr w:rsidR="004C648C" w:rsidRPr="0065355F" w:rsidTr="00846035">
              <w:trPr>
                <w:trHeight w:val="624"/>
              </w:trPr>
              <w:tc>
                <w:tcPr>
                  <w:tcW w:w="432" w:type="dxa"/>
                  <w:tcBorders>
                    <w:top w:val="single" w:sz="4" w:space="0" w:color="auto"/>
                    <w:left w:val="single" w:sz="8" w:space="0" w:color="auto"/>
                    <w:bottom w:val="nil"/>
                    <w:right w:val="nil"/>
                  </w:tcBorders>
                  <w:shd w:val="clear" w:color="auto" w:fill="auto"/>
                  <w:vAlign w:val="center"/>
                  <w:hideMark/>
                </w:tcPr>
                <w:p w:rsidR="004C648C" w:rsidRPr="0065355F" w:rsidRDefault="004C648C" w:rsidP="004C648C">
                  <w:pPr>
                    <w:spacing w:after="0" w:line="240" w:lineRule="auto"/>
                    <w:jc w:val="center"/>
                    <w:rPr>
                      <w:rFonts w:ascii="Times New Roman" w:eastAsia="Times New Roman" w:hAnsi="Times New Roman" w:cs="Times New Roman"/>
                      <w:color w:val="000000"/>
                      <w:sz w:val="24"/>
                      <w:szCs w:val="24"/>
                      <w:lang w:eastAsia="ru-RU"/>
                    </w:rPr>
                  </w:pPr>
                  <w:r w:rsidRPr="0065355F">
                    <w:rPr>
                      <w:rFonts w:ascii="Times New Roman" w:eastAsia="Times New Roman" w:hAnsi="Times New Roman" w:cs="Times New Roman"/>
                      <w:color w:val="000000"/>
                      <w:sz w:val="24"/>
                      <w:szCs w:val="24"/>
                      <w:lang w:eastAsia="ru-RU"/>
                    </w:rPr>
                    <w:t>5</w:t>
                  </w:r>
                </w:p>
              </w:tc>
              <w:tc>
                <w:tcPr>
                  <w:tcW w:w="4246" w:type="dxa"/>
                  <w:tcBorders>
                    <w:top w:val="nil"/>
                    <w:left w:val="single" w:sz="4" w:space="0" w:color="auto"/>
                    <w:bottom w:val="single" w:sz="4" w:space="0" w:color="auto"/>
                    <w:right w:val="single" w:sz="4" w:space="0" w:color="auto"/>
                  </w:tcBorders>
                  <w:shd w:val="clear" w:color="auto" w:fill="auto"/>
                  <w:vAlign w:val="center"/>
                  <w:hideMark/>
                </w:tcPr>
                <w:p w:rsidR="004C648C" w:rsidRPr="0065355F" w:rsidRDefault="004C648C" w:rsidP="004C648C">
                  <w:pPr>
                    <w:spacing w:after="0" w:line="240" w:lineRule="auto"/>
                    <w:rPr>
                      <w:rFonts w:ascii="Times New Roman" w:eastAsia="Times New Roman" w:hAnsi="Times New Roman" w:cs="Times New Roman"/>
                      <w:sz w:val="24"/>
                      <w:szCs w:val="24"/>
                      <w:lang w:eastAsia="ru-RU"/>
                    </w:rPr>
                  </w:pPr>
                  <w:r w:rsidRPr="0065355F">
                    <w:rPr>
                      <w:rFonts w:ascii="Times New Roman" w:eastAsia="Times New Roman" w:hAnsi="Times New Roman" w:cs="Times New Roman"/>
                      <w:sz w:val="24"/>
                      <w:szCs w:val="24"/>
                      <w:lang w:eastAsia="ru-RU"/>
                    </w:rPr>
                    <w:t>Запобіжник F4A H250V(або еквівалент)</w:t>
                  </w:r>
                </w:p>
              </w:tc>
              <w:tc>
                <w:tcPr>
                  <w:tcW w:w="907" w:type="dxa"/>
                  <w:tcBorders>
                    <w:top w:val="nil"/>
                    <w:left w:val="nil"/>
                    <w:bottom w:val="single" w:sz="4" w:space="0" w:color="auto"/>
                    <w:right w:val="nil"/>
                  </w:tcBorders>
                  <w:shd w:val="clear" w:color="auto" w:fill="auto"/>
                  <w:vAlign w:val="center"/>
                  <w:hideMark/>
                </w:tcPr>
                <w:p w:rsidR="004C648C" w:rsidRPr="0065355F" w:rsidRDefault="004C648C" w:rsidP="004C648C">
                  <w:pPr>
                    <w:spacing w:after="0" w:line="240" w:lineRule="auto"/>
                    <w:jc w:val="center"/>
                    <w:rPr>
                      <w:rFonts w:ascii="Times New Roman" w:eastAsia="Times New Roman" w:hAnsi="Times New Roman" w:cs="Times New Roman"/>
                      <w:color w:val="000000"/>
                      <w:sz w:val="28"/>
                      <w:szCs w:val="28"/>
                      <w:lang w:eastAsia="ru-RU"/>
                    </w:rPr>
                  </w:pPr>
                  <w:r w:rsidRPr="0065355F">
                    <w:rPr>
                      <w:rFonts w:ascii="Times New Roman" w:eastAsia="Times New Roman" w:hAnsi="Times New Roman" w:cs="Times New Roman"/>
                      <w:color w:val="000000"/>
                      <w:sz w:val="28"/>
                      <w:szCs w:val="28"/>
                      <w:lang w:eastAsia="ru-RU"/>
                    </w:rPr>
                    <w:t xml:space="preserve"> шт. </w:t>
                  </w:r>
                </w:p>
              </w:tc>
              <w:tc>
                <w:tcPr>
                  <w:tcW w:w="515" w:type="dxa"/>
                  <w:tcBorders>
                    <w:top w:val="nil"/>
                    <w:left w:val="single" w:sz="4" w:space="0" w:color="auto"/>
                    <w:bottom w:val="single" w:sz="4" w:space="0" w:color="auto"/>
                    <w:right w:val="single" w:sz="8" w:space="0" w:color="auto"/>
                  </w:tcBorders>
                  <w:shd w:val="clear" w:color="000000" w:fill="FFFFFF"/>
                  <w:noWrap/>
                  <w:vAlign w:val="center"/>
                  <w:hideMark/>
                </w:tcPr>
                <w:p w:rsidR="004C648C" w:rsidRPr="0065355F" w:rsidRDefault="004C648C" w:rsidP="004C648C">
                  <w:pPr>
                    <w:spacing w:after="0" w:line="240" w:lineRule="auto"/>
                    <w:jc w:val="center"/>
                    <w:rPr>
                      <w:rFonts w:ascii="Times New Roman" w:eastAsia="Times New Roman" w:hAnsi="Times New Roman" w:cs="Times New Roman"/>
                      <w:sz w:val="24"/>
                      <w:szCs w:val="24"/>
                      <w:lang w:eastAsia="ru-RU"/>
                    </w:rPr>
                  </w:pPr>
                  <w:r w:rsidRPr="0065355F">
                    <w:rPr>
                      <w:rFonts w:ascii="Times New Roman" w:eastAsia="Times New Roman" w:hAnsi="Times New Roman" w:cs="Times New Roman"/>
                      <w:sz w:val="24"/>
                      <w:szCs w:val="24"/>
                      <w:lang w:eastAsia="ru-RU"/>
                    </w:rPr>
                    <w:t>10</w:t>
                  </w:r>
                </w:p>
              </w:tc>
            </w:tr>
            <w:tr w:rsidR="004C648C" w:rsidRPr="0065355F" w:rsidTr="00846035">
              <w:trPr>
                <w:trHeight w:val="624"/>
              </w:trPr>
              <w:tc>
                <w:tcPr>
                  <w:tcW w:w="432" w:type="dxa"/>
                  <w:tcBorders>
                    <w:top w:val="single" w:sz="4" w:space="0" w:color="auto"/>
                    <w:left w:val="single" w:sz="8" w:space="0" w:color="auto"/>
                    <w:bottom w:val="nil"/>
                    <w:right w:val="nil"/>
                  </w:tcBorders>
                  <w:shd w:val="clear" w:color="auto" w:fill="auto"/>
                  <w:vAlign w:val="center"/>
                  <w:hideMark/>
                </w:tcPr>
                <w:p w:rsidR="004C648C" w:rsidRPr="0065355F" w:rsidRDefault="004C648C" w:rsidP="004C648C">
                  <w:pPr>
                    <w:spacing w:after="0" w:line="240" w:lineRule="auto"/>
                    <w:jc w:val="center"/>
                    <w:rPr>
                      <w:rFonts w:ascii="Times New Roman" w:eastAsia="Times New Roman" w:hAnsi="Times New Roman" w:cs="Times New Roman"/>
                      <w:color w:val="000000"/>
                      <w:sz w:val="24"/>
                      <w:szCs w:val="24"/>
                      <w:lang w:eastAsia="ru-RU"/>
                    </w:rPr>
                  </w:pPr>
                  <w:r w:rsidRPr="0065355F">
                    <w:rPr>
                      <w:rFonts w:ascii="Times New Roman" w:eastAsia="Times New Roman" w:hAnsi="Times New Roman" w:cs="Times New Roman"/>
                      <w:color w:val="000000"/>
                      <w:sz w:val="24"/>
                      <w:szCs w:val="24"/>
                      <w:lang w:eastAsia="ru-RU"/>
                    </w:rPr>
                    <w:t>6</w:t>
                  </w:r>
                </w:p>
              </w:tc>
              <w:tc>
                <w:tcPr>
                  <w:tcW w:w="4246" w:type="dxa"/>
                  <w:tcBorders>
                    <w:top w:val="nil"/>
                    <w:left w:val="single" w:sz="4" w:space="0" w:color="auto"/>
                    <w:bottom w:val="single" w:sz="4" w:space="0" w:color="auto"/>
                    <w:right w:val="single" w:sz="4" w:space="0" w:color="auto"/>
                  </w:tcBorders>
                  <w:shd w:val="clear" w:color="auto" w:fill="auto"/>
                  <w:vAlign w:val="center"/>
                  <w:hideMark/>
                </w:tcPr>
                <w:p w:rsidR="004C648C" w:rsidRPr="0065355F" w:rsidRDefault="004C648C" w:rsidP="004C648C">
                  <w:pPr>
                    <w:spacing w:after="0" w:line="240" w:lineRule="auto"/>
                    <w:rPr>
                      <w:rFonts w:ascii="Times New Roman" w:eastAsia="Times New Roman" w:hAnsi="Times New Roman" w:cs="Times New Roman"/>
                      <w:sz w:val="24"/>
                      <w:szCs w:val="24"/>
                      <w:lang w:eastAsia="ru-RU"/>
                    </w:rPr>
                  </w:pPr>
                  <w:r w:rsidRPr="0065355F">
                    <w:rPr>
                      <w:rFonts w:ascii="Times New Roman" w:eastAsia="Times New Roman" w:hAnsi="Times New Roman" w:cs="Times New Roman"/>
                      <w:sz w:val="24"/>
                      <w:szCs w:val="24"/>
                      <w:lang w:eastAsia="ru-RU"/>
                    </w:rPr>
                    <w:t>Запобіжник ПК(Н)-011-10 У1(або еквівалент)</w:t>
                  </w:r>
                </w:p>
              </w:tc>
              <w:tc>
                <w:tcPr>
                  <w:tcW w:w="907" w:type="dxa"/>
                  <w:tcBorders>
                    <w:top w:val="nil"/>
                    <w:left w:val="nil"/>
                    <w:bottom w:val="single" w:sz="4" w:space="0" w:color="auto"/>
                    <w:right w:val="nil"/>
                  </w:tcBorders>
                  <w:shd w:val="clear" w:color="auto" w:fill="auto"/>
                  <w:vAlign w:val="center"/>
                  <w:hideMark/>
                </w:tcPr>
                <w:p w:rsidR="004C648C" w:rsidRPr="0065355F" w:rsidRDefault="004C648C" w:rsidP="004C648C">
                  <w:pPr>
                    <w:spacing w:after="0" w:line="240" w:lineRule="auto"/>
                    <w:jc w:val="center"/>
                    <w:rPr>
                      <w:rFonts w:ascii="Times New Roman" w:eastAsia="Times New Roman" w:hAnsi="Times New Roman" w:cs="Times New Roman"/>
                      <w:color w:val="000000"/>
                      <w:sz w:val="28"/>
                      <w:szCs w:val="28"/>
                      <w:lang w:eastAsia="ru-RU"/>
                    </w:rPr>
                  </w:pPr>
                  <w:r w:rsidRPr="0065355F">
                    <w:rPr>
                      <w:rFonts w:ascii="Times New Roman" w:eastAsia="Times New Roman" w:hAnsi="Times New Roman" w:cs="Times New Roman"/>
                      <w:color w:val="000000"/>
                      <w:sz w:val="28"/>
                      <w:szCs w:val="28"/>
                      <w:lang w:eastAsia="ru-RU"/>
                    </w:rPr>
                    <w:t xml:space="preserve"> шт. </w:t>
                  </w:r>
                </w:p>
              </w:tc>
              <w:tc>
                <w:tcPr>
                  <w:tcW w:w="515" w:type="dxa"/>
                  <w:tcBorders>
                    <w:top w:val="nil"/>
                    <w:left w:val="single" w:sz="4" w:space="0" w:color="auto"/>
                    <w:bottom w:val="single" w:sz="4" w:space="0" w:color="auto"/>
                    <w:right w:val="single" w:sz="8" w:space="0" w:color="auto"/>
                  </w:tcBorders>
                  <w:shd w:val="clear" w:color="auto" w:fill="auto"/>
                  <w:noWrap/>
                  <w:vAlign w:val="center"/>
                  <w:hideMark/>
                </w:tcPr>
                <w:p w:rsidR="004C648C" w:rsidRPr="0065355F" w:rsidRDefault="004C648C" w:rsidP="004C648C">
                  <w:pPr>
                    <w:spacing w:after="0" w:line="240" w:lineRule="auto"/>
                    <w:jc w:val="center"/>
                    <w:rPr>
                      <w:rFonts w:ascii="Times New Roman" w:eastAsia="Times New Roman" w:hAnsi="Times New Roman" w:cs="Times New Roman"/>
                      <w:sz w:val="24"/>
                      <w:szCs w:val="24"/>
                      <w:lang w:eastAsia="ru-RU"/>
                    </w:rPr>
                  </w:pPr>
                  <w:r w:rsidRPr="0065355F">
                    <w:rPr>
                      <w:rFonts w:ascii="Times New Roman" w:eastAsia="Times New Roman" w:hAnsi="Times New Roman" w:cs="Times New Roman"/>
                      <w:sz w:val="24"/>
                      <w:szCs w:val="24"/>
                      <w:lang w:eastAsia="ru-RU"/>
                    </w:rPr>
                    <w:t>28</w:t>
                  </w:r>
                </w:p>
              </w:tc>
            </w:tr>
            <w:tr w:rsidR="004C648C" w:rsidRPr="0065355F" w:rsidTr="00846035">
              <w:trPr>
                <w:trHeight w:val="624"/>
              </w:trPr>
              <w:tc>
                <w:tcPr>
                  <w:tcW w:w="432" w:type="dxa"/>
                  <w:tcBorders>
                    <w:top w:val="single" w:sz="4" w:space="0" w:color="auto"/>
                    <w:left w:val="single" w:sz="8" w:space="0" w:color="auto"/>
                    <w:bottom w:val="nil"/>
                    <w:right w:val="nil"/>
                  </w:tcBorders>
                  <w:shd w:val="clear" w:color="auto" w:fill="auto"/>
                  <w:vAlign w:val="center"/>
                  <w:hideMark/>
                </w:tcPr>
                <w:p w:rsidR="004C648C" w:rsidRPr="0065355F" w:rsidRDefault="004C648C" w:rsidP="004C648C">
                  <w:pPr>
                    <w:spacing w:after="0" w:line="240" w:lineRule="auto"/>
                    <w:jc w:val="center"/>
                    <w:rPr>
                      <w:rFonts w:ascii="Times New Roman" w:eastAsia="Times New Roman" w:hAnsi="Times New Roman" w:cs="Times New Roman"/>
                      <w:color w:val="000000"/>
                      <w:sz w:val="24"/>
                      <w:szCs w:val="24"/>
                      <w:lang w:eastAsia="ru-RU"/>
                    </w:rPr>
                  </w:pPr>
                  <w:r w:rsidRPr="0065355F">
                    <w:rPr>
                      <w:rFonts w:ascii="Times New Roman" w:eastAsia="Times New Roman" w:hAnsi="Times New Roman" w:cs="Times New Roman"/>
                      <w:color w:val="000000"/>
                      <w:sz w:val="24"/>
                      <w:szCs w:val="24"/>
                      <w:lang w:eastAsia="ru-RU"/>
                    </w:rPr>
                    <w:t>7</w:t>
                  </w:r>
                </w:p>
              </w:tc>
              <w:tc>
                <w:tcPr>
                  <w:tcW w:w="4246" w:type="dxa"/>
                  <w:tcBorders>
                    <w:top w:val="nil"/>
                    <w:left w:val="single" w:sz="4" w:space="0" w:color="auto"/>
                    <w:bottom w:val="single" w:sz="4" w:space="0" w:color="auto"/>
                    <w:right w:val="single" w:sz="4" w:space="0" w:color="auto"/>
                  </w:tcBorders>
                  <w:shd w:val="clear" w:color="auto" w:fill="auto"/>
                  <w:vAlign w:val="center"/>
                  <w:hideMark/>
                </w:tcPr>
                <w:p w:rsidR="004C648C" w:rsidRPr="0065355F" w:rsidRDefault="004C648C" w:rsidP="004C648C">
                  <w:pPr>
                    <w:spacing w:after="0" w:line="240" w:lineRule="auto"/>
                    <w:rPr>
                      <w:rFonts w:ascii="Times New Roman" w:eastAsia="Times New Roman" w:hAnsi="Times New Roman" w:cs="Times New Roman"/>
                      <w:sz w:val="24"/>
                      <w:szCs w:val="24"/>
                      <w:lang w:eastAsia="ru-RU"/>
                    </w:rPr>
                  </w:pPr>
                  <w:r w:rsidRPr="0065355F">
                    <w:rPr>
                      <w:rFonts w:ascii="Times New Roman" w:eastAsia="Times New Roman" w:hAnsi="Times New Roman" w:cs="Times New Roman"/>
                      <w:sz w:val="24"/>
                      <w:szCs w:val="24"/>
                      <w:lang w:eastAsia="ru-RU"/>
                    </w:rPr>
                    <w:t>Запобіжник ПК(Т)-011-10-20-31.5 У1(або еквівалент)</w:t>
                  </w:r>
                </w:p>
              </w:tc>
              <w:tc>
                <w:tcPr>
                  <w:tcW w:w="907" w:type="dxa"/>
                  <w:tcBorders>
                    <w:top w:val="nil"/>
                    <w:left w:val="nil"/>
                    <w:bottom w:val="single" w:sz="4" w:space="0" w:color="auto"/>
                    <w:right w:val="nil"/>
                  </w:tcBorders>
                  <w:shd w:val="clear" w:color="auto" w:fill="auto"/>
                  <w:vAlign w:val="center"/>
                  <w:hideMark/>
                </w:tcPr>
                <w:p w:rsidR="004C648C" w:rsidRPr="0065355F" w:rsidRDefault="004C648C" w:rsidP="004C648C">
                  <w:pPr>
                    <w:spacing w:after="0" w:line="240" w:lineRule="auto"/>
                    <w:jc w:val="center"/>
                    <w:rPr>
                      <w:rFonts w:ascii="Times New Roman" w:eastAsia="Times New Roman" w:hAnsi="Times New Roman" w:cs="Times New Roman"/>
                      <w:color w:val="000000"/>
                      <w:sz w:val="28"/>
                      <w:szCs w:val="28"/>
                      <w:lang w:eastAsia="ru-RU"/>
                    </w:rPr>
                  </w:pPr>
                  <w:r w:rsidRPr="0065355F">
                    <w:rPr>
                      <w:rFonts w:ascii="Times New Roman" w:eastAsia="Times New Roman" w:hAnsi="Times New Roman" w:cs="Times New Roman"/>
                      <w:color w:val="000000"/>
                      <w:sz w:val="28"/>
                      <w:szCs w:val="28"/>
                      <w:lang w:eastAsia="ru-RU"/>
                    </w:rPr>
                    <w:t xml:space="preserve"> шт. </w:t>
                  </w:r>
                </w:p>
              </w:tc>
              <w:tc>
                <w:tcPr>
                  <w:tcW w:w="515" w:type="dxa"/>
                  <w:tcBorders>
                    <w:top w:val="nil"/>
                    <w:left w:val="single" w:sz="4" w:space="0" w:color="auto"/>
                    <w:bottom w:val="single" w:sz="4" w:space="0" w:color="auto"/>
                    <w:right w:val="single" w:sz="8" w:space="0" w:color="auto"/>
                  </w:tcBorders>
                  <w:shd w:val="clear" w:color="auto" w:fill="auto"/>
                  <w:noWrap/>
                  <w:vAlign w:val="center"/>
                  <w:hideMark/>
                </w:tcPr>
                <w:p w:rsidR="004C648C" w:rsidRPr="0065355F" w:rsidRDefault="004C648C" w:rsidP="004C648C">
                  <w:pPr>
                    <w:spacing w:after="0" w:line="240" w:lineRule="auto"/>
                    <w:jc w:val="center"/>
                    <w:rPr>
                      <w:rFonts w:ascii="Times New Roman" w:eastAsia="Times New Roman" w:hAnsi="Times New Roman" w:cs="Times New Roman"/>
                      <w:sz w:val="24"/>
                      <w:szCs w:val="24"/>
                      <w:lang w:eastAsia="ru-RU"/>
                    </w:rPr>
                  </w:pPr>
                  <w:r w:rsidRPr="0065355F">
                    <w:rPr>
                      <w:rFonts w:ascii="Times New Roman" w:eastAsia="Times New Roman" w:hAnsi="Times New Roman" w:cs="Times New Roman"/>
                      <w:sz w:val="24"/>
                      <w:szCs w:val="24"/>
                      <w:lang w:eastAsia="ru-RU"/>
                    </w:rPr>
                    <w:t>28</w:t>
                  </w:r>
                </w:p>
              </w:tc>
            </w:tr>
            <w:tr w:rsidR="004C648C" w:rsidRPr="0065355F" w:rsidTr="00846035">
              <w:trPr>
                <w:trHeight w:val="624"/>
              </w:trPr>
              <w:tc>
                <w:tcPr>
                  <w:tcW w:w="432" w:type="dxa"/>
                  <w:tcBorders>
                    <w:top w:val="single" w:sz="4" w:space="0" w:color="auto"/>
                    <w:left w:val="single" w:sz="8" w:space="0" w:color="auto"/>
                    <w:bottom w:val="nil"/>
                    <w:right w:val="nil"/>
                  </w:tcBorders>
                  <w:shd w:val="clear" w:color="auto" w:fill="auto"/>
                  <w:vAlign w:val="center"/>
                  <w:hideMark/>
                </w:tcPr>
                <w:p w:rsidR="004C648C" w:rsidRPr="0065355F" w:rsidRDefault="004C648C" w:rsidP="004C648C">
                  <w:pPr>
                    <w:spacing w:after="0" w:line="240" w:lineRule="auto"/>
                    <w:jc w:val="center"/>
                    <w:rPr>
                      <w:rFonts w:ascii="Times New Roman" w:eastAsia="Times New Roman" w:hAnsi="Times New Roman" w:cs="Times New Roman"/>
                      <w:color w:val="000000"/>
                      <w:sz w:val="24"/>
                      <w:szCs w:val="24"/>
                      <w:lang w:eastAsia="ru-RU"/>
                    </w:rPr>
                  </w:pPr>
                  <w:r w:rsidRPr="0065355F">
                    <w:rPr>
                      <w:rFonts w:ascii="Times New Roman" w:eastAsia="Times New Roman" w:hAnsi="Times New Roman" w:cs="Times New Roman"/>
                      <w:color w:val="000000"/>
                      <w:sz w:val="24"/>
                      <w:szCs w:val="24"/>
                      <w:lang w:eastAsia="ru-RU"/>
                    </w:rPr>
                    <w:lastRenderedPageBreak/>
                    <w:t>8</w:t>
                  </w:r>
                </w:p>
              </w:tc>
              <w:tc>
                <w:tcPr>
                  <w:tcW w:w="4246" w:type="dxa"/>
                  <w:tcBorders>
                    <w:top w:val="nil"/>
                    <w:left w:val="single" w:sz="4" w:space="0" w:color="auto"/>
                    <w:bottom w:val="single" w:sz="4" w:space="0" w:color="auto"/>
                    <w:right w:val="single" w:sz="4" w:space="0" w:color="auto"/>
                  </w:tcBorders>
                  <w:shd w:val="clear" w:color="auto" w:fill="auto"/>
                  <w:vAlign w:val="center"/>
                  <w:hideMark/>
                </w:tcPr>
                <w:p w:rsidR="004C648C" w:rsidRPr="0065355F" w:rsidRDefault="00846035" w:rsidP="004C648C">
                  <w:pPr>
                    <w:spacing w:after="0" w:line="240" w:lineRule="auto"/>
                    <w:rPr>
                      <w:rFonts w:ascii="Times New Roman" w:eastAsia="Times New Roman" w:hAnsi="Times New Roman" w:cs="Times New Roman"/>
                      <w:sz w:val="24"/>
                      <w:szCs w:val="24"/>
                      <w:lang w:eastAsia="ru-RU"/>
                    </w:rPr>
                  </w:pPr>
                  <w:r w:rsidRPr="0065355F">
                    <w:rPr>
                      <w:rFonts w:ascii="Times New Roman" w:eastAsia="Times New Roman" w:hAnsi="Times New Roman" w:cs="Times New Roman"/>
                      <w:sz w:val="24"/>
                      <w:szCs w:val="24"/>
                      <w:lang w:eastAsia="ru-RU"/>
                    </w:rPr>
                    <w:t xml:space="preserve">Автоматичний вимикач </w:t>
                  </w:r>
                  <w:r w:rsidR="004C648C" w:rsidRPr="0065355F">
                    <w:rPr>
                      <w:rFonts w:ascii="Times New Roman" w:eastAsia="Times New Roman" w:hAnsi="Times New Roman" w:cs="Times New Roman"/>
                      <w:sz w:val="24"/>
                      <w:szCs w:val="24"/>
                      <w:lang w:eastAsia="ru-RU"/>
                    </w:rPr>
                    <w:t>АП-50 2МТ 2,5А 3,5 ІНОМ(або еквівалент)</w:t>
                  </w:r>
                </w:p>
              </w:tc>
              <w:tc>
                <w:tcPr>
                  <w:tcW w:w="907" w:type="dxa"/>
                  <w:tcBorders>
                    <w:top w:val="nil"/>
                    <w:left w:val="nil"/>
                    <w:bottom w:val="single" w:sz="4" w:space="0" w:color="auto"/>
                    <w:right w:val="nil"/>
                  </w:tcBorders>
                  <w:shd w:val="clear" w:color="auto" w:fill="auto"/>
                  <w:vAlign w:val="center"/>
                  <w:hideMark/>
                </w:tcPr>
                <w:p w:rsidR="004C648C" w:rsidRPr="0065355F" w:rsidRDefault="004C648C" w:rsidP="004C648C">
                  <w:pPr>
                    <w:spacing w:after="0" w:line="240" w:lineRule="auto"/>
                    <w:jc w:val="center"/>
                    <w:rPr>
                      <w:rFonts w:ascii="Times New Roman" w:eastAsia="Times New Roman" w:hAnsi="Times New Roman" w:cs="Times New Roman"/>
                      <w:color w:val="000000"/>
                      <w:sz w:val="28"/>
                      <w:szCs w:val="28"/>
                      <w:lang w:eastAsia="ru-RU"/>
                    </w:rPr>
                  </w:pPr>
                  <w:r w:rsidRPr="0065355F">
                    <w:rPr>
                      <w:rFonts w:ascii="Times New Roman" w:eastAsia="Times New Roman" w:hAnsi="Times New Roman" w:cs="Times New Roman"/>
                      <w:color w:val="000000"/>
                      <w:sz w:val="28"/>
                      <w:szCs w:val="28"/>
                      <w:lang w:eastAsia="ru-RU"/>
                    </w:rPr>
                    <w:t xml:space="preserve"> шт. </w:t>
                  </w:r>
                </w:p>
              </w:tc>
              <w:tc>
                <w:tcPr>
                  <w:tcW w:w="515" w:type="dxa"/>
                  <w:tcBorders>
                    <w:top w:val="nil"/>
                    <w:left w:val="single" w:sz="4" w:space="0" w:color="auto"/>
                    <w:bottom w:val="single" w:sz="4" w:space="0" w:color="auto"/>
                    <w:right w:val="single" w:sz="8" w:space="0" w:color="auto"/>
                  </w:tcBorders>
                  <w:shd w:val="clear" w:color="auto" w:fill="auto"/>
                  <w:noWrap/>
                  <w:vAlign w:val="center"/>
                  <w:hideMark/>
                </w:tcPr>
                <w:p w:rsidR="004C648C" w:rsidRPr="0065355F" w:rsidRDefault="004C648C" w:rsidP="004C648C">
                  <w:pPr>
                    <w:spacing w:after="0" w:line="240" w:lineRule="auto"/>
                    <w:jc w:val="center"/>
                    <w:rPr>
                      <w:rFonts w:ascii="Times New Roman" w:eastAsia="Times New Roman" w:hAnsi="Times New Roman" w:cs="Times New Roman"/>
                      <w:sz w:val="24"/>
                      <w:szCs w:val="24"/>
                      <w:lang w:eastAsia="ru-RU"/>
                    </w:rPr>
                  </w:pPr>
                  <w:r w:rsidRPr="0065355F">
                    <w:rPr>
                      <w:rFonts w:ascii="Times New Roman" w:eastAsia="Times New Roman" w:hAnsi="Times New Roman" w:cs="Times New Roman"/>
                      <w:sz w:val="24"/>
                      <w:szCs w:val="24"/>
                      <w:lang w:eastAsia="ru-RU"/>
                    </w:rPr>
                    <w:t>15</w:t>
                  </w:r>
                </w:p>
              </w:tc>
            </w:tr>
            <w:tr w:rsidR="004C648C" w:rsidRPr="0065355F" w:rsidTr="00846035">
              <w:trPr>
                <w:trHeight w:val="624"/>
              </w:trPr>
              <w:tc>
                <w:tcPr>
                  <w:tcW w:w="432" w:type="dxa"/>
                  <w:tcBorders>
                    <w:top w:val="single" w:sz="4" w:space="0" w:color="auto"/>
                    <w:left w:val="single" w:sz="8" w:space="0" w:color="auto"/>
                    <w:bottom w:val="nil"/>
                    <w:right w:val="nil"/>
                  </w:tcBorders>
                  <w:shd w:val="clear" w:color="auto" w:fill="auto"/>
                  <w:vAlign w:val="center"/>
                  <w:hideMark/>
                </w:tcPr>
                <w:p w:rsidR="004C648C" w:rsidRPr="0065355F" w:rsidRDefault="004C648C" w:rsidP="004C648C">
                  <w:pPr>
                    <w:spacing w:after="0" w:line="240" w:lineRule="auto"/>
                    <w:jc w:val="center"/>
                    <w:rPr>
                      <w:rFonts w:ascii="Times New Roman" w:eastAsia="Times New Roman" w:hAnsi="Times New Roman" w:cs="Times New Roman"/>
                      <w:color w:val="000000"/>
                      <w:sz w:val="24"/>
                      <w:szCs w:val="24"/>
                      <w:lang w:eastAsia="ru-RU"/>
                    </w:rPr>
                  </w:pPr>
                  <w:r w:rsidRPr="0065355F">
                    <w:rPr>
                      <w:rFonts w:ascii="Times New Roman" w:eastAsia="Times New Roman" w:hAnsi="Times New Roman" w:cs="Times New Roman"/>
                      <w:color w:val="000000"/>
                      <w:sz w:val="24"/>
                      <w:szCs w:val="24"/>
                      <w:lang w:eastAsia="ru-RU"/>
                    </w:rPr>
                    <w:t>9</w:t>
                  </w:r>
                </w:p>
              </w:tc>
              <w:tc>
                <w:tcPr>
                  <w:tcW w:w="4246" w:type="dxa"/>
                  <w:tcBorders>
                    <w:top w:val="nil"/>
                    <w:left w:val="single" w:sz="4" w:space="0" w:color="auto"/>
                    <w:bottom w:val="single" w:sz="4" w:space="0" w:color="auto"/>
                    <w:right w:val="single" w:sz="4" w:space="0" w:color="auto"/>
                  </w:tcBorders>
                  <w:shd w:val="clear" w:color="auto" w:fill="auto"/>
                  <w:vAlign w:val="center"/>
                  <w:hideMark/>
                </w:tcPr>
                <w:p w:rsidR="004C648C" w:rsidRPr="0065355F" w:rsidRDefault="00846035" w:rsidP="004C648C">
                  <w:pPr>
                    <w:spacing w:after="0" w:line="240" w:lineRule="auto"/>
                    <w:rPr>
                      <w:rFonts w:ascii="Times New Roman" w:eastAsia="Times New Roman" w:hAnsi="Times New Roman" w:cs="Times New Roman"/>
                      <w:sz w:val="24"/>
                      <w:szCs w:val="24"/>
                      <w:lang w:eastAsia="ru-RU"/>
                    </w:rPr>
                  </w:pPr>
                  <w:r w:rsidRPr="0065355F">
                    <w:rPr>
                      <w:rFonts w:ascii="Times New Roman" w:eastAsia="Times New Roman" w:hAnsi="Times New Roman" w:cs="Times New Roman"/>
                      <w:sz w:val="24"/>
                      <w:szCs w:val="24"/>
                      <w:lang w:eastAsia="ru-RU"/>
                    </w:rPr>
                    <w:t xml:space="preserve">Автоматичний вимикач </w:t>
                  </w:r>
                  <w:r w:rsidR="004C648C" w:rsidRPr="0065355F">
                    <w:rPr>
                      <w:rFonts w:ascii="Times New Roman" w:eastAsia="Times New Roman" w:hAnsi="Times New Roman" w:cs="Times New Roman"/>
                      <w:sz w:val="24"/>
                      <w:szCs w:val="24"/>
                      <w:lang w:eastAsia="ru-RU"/>
                    </w:rPr>
                    <w:t>АП-50 2МТ 4А 3,5 Іном(або еквівалент)</w:t>
                  </w:r>
                </w:p>
              </w:tc>
              <w:tc>
                <w:tcPr>
                  <w:tcW w:w="907" w:type="dxa"/>
                  <w:tcBorders>
                    <w:top w:val="nil"/>
                    <w:left w:val="nil"/>
                    <w:bottom w:val="single" w:sz="4" w:space="0" w:color="auto"/>
                    <w:right w:val="nil"/>
                  </w:tcBorders>
                  <w:shd w:val="clear" w:color="auto" w:fill="auto"/>
                  <w:vAlign w:val="center"/>
                  <w:hideMark/>
                </w:tcPr>
                <w:p w:rsidR="004C648C" w:rsidRPr="0065355F" w:rsidRDefault="004C648C" w:rsidP="004C648C">
                  <w:pPr>
                    <w:spacing w:after="0" w:line="240" w:lineRule="auto"/>
                    <w:jc w:val="center"/>
                    <w:rPr>
                      <w:rFonts w:ascii="Times New Roman" w:eastAsia="Times New Roman" w:hAnsi="Times New Roman" w:cs="Times New Roman"/>
                      <w:color w:val="000000"/>
                      <w:sz w:val="28"/>
                      <w:szCs w:val="28"/>
                      <w:lang w:eastAsia="ru-RU"/>
                    </w:rPr>
                  </w:pPr>
                  <w:r w:rsidRPr="0065355F">
                    <w:rPr>
                      <w:rFonts w:ascii="Times New Roman" w:eastAsia="Times New Roman" w:hAnsi="Times New Roman" w:cs="Times New Roman"/>
                      <w:color w:val="000000"/>
                      <w:sz w:val="28"/>
                      <w:szCs w:val="28"/>
                      <w:lang w:eastAsia="ru-RU"/>
                    </w:rPr>
                    <w:t xml:space="preserve"> шт. </w:t>
                  </w:r>
                </w:p>
              </w:tc>
              <w:tc>
                <w:tcPr>
                  <w:tcW w:w="515" w:type="dxa"/>
                  <w:tcBorders>
                    <w:top w:val="nil"/>
                    <w:left w:val="single" w:sz="4" w:space="0" w:color="auto"/>
                    <w:bottom w:val="single" w:sz="4" w:space="0" w:color="auto"/>
                    <w:right w:val="single" w:sz="8" w:space="0" w:color="auto"/>
                  </w:tcBorders>
                  <w:shd w:val="clear" w:color="auto" w:fill="auto"/>
                  <w:noWrap/>
                  <w:vAlign w:val="center"/>
                  <w:hideMark/>
                </w:tcPr>
                <w:p w:rsidR="004C648C" w:rsidRPr="0065355F" w:rsidRDefault="004C648C" w:rsidP="004C648C">
                  <w:pPr>
                    <w:spacing w:after="0" w:line="240" w:lineRule="auto"/>
                    <w:jc w:val="center"/>
                    <w:rPr>
                      <w:rFonts w:ascii="Times New Roman" w:eastAsia="Times New Roman" w:hAnsi="Times New Roman" w:cs="Times New Roman"/>
                      <w:sz w:val="24"/>
                      <w:szCs w:val="24"/>
                      <w:lang w:eastAsia="ru-RU"/>
                    </w:rPr>
                  </w:pPr>
                  <w:r w:rsidRPr="0065355F">
                    <w:rPr>
                      <w:rFonts w:ascii="Times New Roman" w:eastAsia="Times New Roman" w:hAnsi="Times New Roman" w:cs="Times New Roman"/>
                      <w:sz w:val="24"/>
                      <w:szCs w:val="24"/>
                      <w:lang w:eastAsia="ru-RU"/>
                    </w:rPr>
                    <w:t>10</w:t>
                  </w:r>
                </w:p>
              </w:tc>
            </w:tr>
            <w:tr w:rsidR="004C648C" w:rsidRPr="0065355F" w:rsidTr="00846035">
              <w:trPr>
                <w:trHeight w:val="936"/>
              </w:trPr>
              <w:tc>
                <w:tcPr>
                  <w:tcW w:w="432" w:type="dxa"/>
                  <w:tcBorders>
                    <w:top w:val="single" w:sz="4" w:space="0" w:color="auto"/>
                    <w:left w:val="single" w:sz="8" w:space="0" w:color="auto"/>
                    <w:bottom w:val="nil"/>
                    <w:right w:val="nil"/>
                  </w:tcBorders>
                  <w:shd w:val="clear" w:color="auto" w:fill="auto"/>
                  <w:vAlign w:val="center"/>
                  <w:hideMark/>
                </w:tcPr>
                <w:p w:rsidR="004C648C" w:rsidRPr="0065355F" w:rsidRDefault="004C648C" w:rsidP="004C648C">
                  <w:pPr>
                    <w:spacing w:after="0" w:line="240" w:lineRule="auto"/>
                    <w:jc w:val="center"/>
                    <w:rPr>
                      <w:rFonts w:ascii="Times New Roman" w:eastAsia="Times New Roman" w:hAnsi="Times New Roman" w:cs="Times New Roman"/>
                      <w:color w:val="000000"/>
                      <w:sz w:val="24"/>
                      <w:szCs w:val="24"/>
                      <w:lang w:eastAsia="ru-RU"/>
                    </w:rPr>
                  </w:pPr>
                  <w:r w:rsidRPr="0065355F">
                    <w:rPr>
                      <w:rFonts w:ascii="Times New Roman" w:eastAsia="Times New Roman" w:hAnsi="Times New Roman" w:cs="Times New Roman"/>
                      <w:color w:val="000000"/>
                      <w:sz w:val="24"/>
                      <w:szCs w:val="24"/>
                      <w:lang w:eastAsia="ru-RU"/>
                    </w:rPr>
                    <w:t>10</w:t>
                  </w:r>
                </w:p>
              </w:tc>
              <w:tc>
                <w:tcPr>
                  <w:tcW w:w="4246" w:type="dxa"/>
                  <w:tcBorders>
                    <w:top w:val="nil"/>
                    <w:left w:val="single" w:sz="4" w:space="0" w:color="auto"/>
                    <w:bottom w:val="single" w:sz="4" w:space="0" w:color="auto"/>
                    <w:right w:val="single" w:sz="4" w:space="0" w:color="auto"/>
                  </w:tcBorders>
                  <w:shd w:val="clear" w:color="auto" w:fill="auto"/>
                  <w:vAlign w:val="center"/>
                  <w:hideMark/>
                </w:tcPr>
                <w:p w:rsidR="004C648C" w:rsidRPr="0065355F" w:rsidRDefault="004C648C" w:rsidP="004C648C">
                  <w:pPr>
                    <w:spacing w:after="0" w:line="240" w:lineRule="auto"/>
                    <w:rPr>
                      <w:rFonts w:ascii="Times New Roman" w:eastAsia="Times New Roman" w:hAnsi="Times New Roman" w:cs="Times New Roman"/>
                      <w:sz w:val="24"/>
                      <w:szCs w:val="24"/>
                      <w:lang w:eastAsia="ru-RU"/>
                    </w:rPr>
                  </w:pPr>
                  <w:r w:rsidRPr="0065355F">
                    <w:rPr>
                      <w:rFonts w:ascii="Times New Roman" w:eastAsia="Times New Roman" w:hAnsi="Times New Roman" w:cs="Times New Roman"/>
                      <w:sz w:val="24"/>
                      <w:szCs w:val="24"/>
                      <w:lang w:eastAsia="ru-RU"/>
                    </w:rPr>
                    <w:t>Автоматичний вимикач PL4-C10/1 10А 1П.EATON(або еквівалент)</w:t>
                  </w:r>
                </w:p>
              </w:tc>
              <w:tc>
                <w:tcPr>
                  <w:tcW w:w="907" w:type="dxa"/>
                  <w:tcBorders>
                    <w:top w:val="nil"/>
                    <w:left w:val="nil"/>
                    <w:bottom w:val="single" w:sz="4" w:space="0" w:color="auto"/>
                    <w:right w:val="nil"/>
                  </w:tcBorders>
                  <w:shd w:val="clear" w:color="auto" w:fill="auto"/>
                  <w:vAlign w:val="center"/>
                  <w:hideMark/>
                </w:tcPr>
                <w:p w:rsidR="004C648C" w:rsidRPr="0065355F" w:rsidRDefault="004C648C" w:rsidP="004C648C">
                  <w:pPr>
                    <w:spacing w:after="0" w:line="240" w:lineRule="auto"/>
                    <w:jc w:val="center"/>
                    <w:rPr>
                      <w:rFonts w:ascii="Times New Roman" w:eastAsia="Times New Roman" w:hAnsi="Times New Roman" w:cs="Times New Roman"/>
                      <w:color w:val="000000"/>
                      <w:sz w:val="28"/>
                      <w:szCs w:val="28"/>
                      <w:lang w:eastAsia="ru-RU"/>
                    </w:rPr>
                  </w:pPr>
                  <w:r w:rsidRPr="0065355F">
                    <w:rPr>
                      <w:rFonts w:ascii="Times New Roman" w:eastAsia="Times New Roman" w:hAnsi="Times New Roman" w:cs="Times New Roman"/>
                      <w:color w:val="000000"/>
                      <w:sz w:val="28"/>
                      <w:szCs w:val="28"/>
                      <w:lang w:eastAsia="ru-RU"/>
                    </w:rPr>
                    <w:t xml:space="preserve"> шт. </w:t>
                  </w:r>
                </w:p>
              </w:tc>
              <w:tc>
                <w:tcPr>
                  <w:tcW w:w="515" w:type="dxa"/>
                  <w:tcBorders>
                    <w:top w:val="nil"/>
                    <w:left w:val="single" w:sz="4" w:space="0" w:color="auto"/>
                    <w:bottom w:val="single" w:sz="4" w:space="0" w:color="auto"/>
                    <w:right w:val="single" w:sz="8" w:space="0" w:color="auto"/>
                  </w:tcBorders>
                  <w:shd w:val="clear" w:color="auto" w:fill="auto"/>
                  <w:noWrap/>
                  <w:vAlign w:val="center"/>
                  <w:hideMark/>
                </w:tcPr>
                <w:p w:rsidR="004C648C" w:rsidRPr="0065355F" w:rsidRDefault="004C648C" w:rsidP="004C648C">
                  <w:pPr>
                    <w:spacing w:after="0" w:line="240" w:lineRule="auto"/>
                    <w:jc w:val="center"/>
                    <w:rPr>
                      <w:rFonts w:ascii="Times New Roman" w:eastAsia="Times New Roman" w:hAnsi="Times New Roman" w:cs="Times New Roman"/>
                      <w:sz w:val="24"/>
                      <w:szCs w:val="24"/>
                      <w:lang w:eastAsia="ru-RU"/>
                    </w:rPr>
                  </w:pPr>
                  <w:r w:rsidRPr="0065355F">
                    <w:rPr>
                      <w:rFonts w:ascii="Times New Roman" w:eastAsia="Times New Roman" w:hAnsi="Times New Roman" w:cs="Times New Roman"/>
                      <w:sz w:val="24"/>
                      <w:szCs w:val="24"/>
                      <w:lang w:eastAsia="ru-RU"/>
                    </w:rPr>
                    <w:t>5</w:t>
                  </w:r>
                </w:p>
              </w:tc>
            </w:tr>
            <w:tr w:rsidR="004C648C" w:rsidRPr="0065355F" w:rsidTr="00846035">
              <w:trPr>
                <w:trHeight w:val="936"/>
              </w:trPr>
              <w:tc>
                <w:tcPr>
                  <w:tcW w:w="432" w:type="dxa"/>
                  <w:tcBorders>
                    <w:top w:val="single" w:sz="4" w:space="0" w:color="auto"/>
                    <w:left w:val="single" w:sz="8" w:space="0" w:color="auto"/>
                    <w:bottom w:val="nil"/>
                    <w:right w:val="nil"/>
                  </w:tcBorders>
                  <w:shd w:val="clear" w:color="auto" w:fill="auto"/>
                  <w:vAlign w:val="center"/>
                  <w:hideMark/>
                </w:tcPr>
                <w:p w:rsidR="004C648C" w:rsidRPr="0065355F" w:rsidRDefault="004C648C" w:rsidP="004C648C">
                  <w:pPr>
                    <w:spacing w:after="0" w:line="240" w:lineRule="auto"/>
                    <w:jc w:val="center"/>
                    <w:rPr>
                      <w:rFonts w:ascii="Times New Roman" w:eastAsia="Times New Roman" w:hAnsi="Times New Roman" w:cs="Times New Roman"/>
                      <w:color w:val="000000"/>
                      <w:sz w:val="24"/>
                      <w:szCs w:val="24"/>
                      <w:lang w:eastAsia="ru-RU"/>
                    </w:rPr>
                  </w:pPr>
                  <w:r w:rsidRPr="0065355F">
                    <w:rPr>
                      <w:rFonts w:ascii="Times New Roman" w:eastAsia="Times New Roman" w:hAnsi="Times New Roman" w:cs="Times New Roman"/>
                      <w:color w:val="000000"/>
                      <w:sz w:val="24"/>
                      <w:szCs w:val="24"/>
                      <w:lang w:eastAsia="ru-RU"/>
                    </w:rPr>
                    <w:t>11</w:t>
                  </w:r>
                </w:p>
              </w:tc>
              <w:tc>
                <w:tcPr>
                  <w:tcW w:w="4246" w:type="dxa"/>
                  <w:tcBorders>
                    <w:top w:val="nil"/>
                    <w:left w:val="single" w:sz="4" w:space="0" w:color="auto"/>
                    <w:bottom w:val="single" w:sz="4" w:space="0" w:color="auto"/>
                    <w:right w:val="single" w:sz="4" w:space="0" w:color="auto"/>
                  </w:tcBorders>
                  <w:shd w:val="clear" w:color="auto" w:fill="auto"/>
                  <w:vAlign w:val="center"/>
                  <w:hideMark/>
                </w:tcPr>
                <w:p w:rsidR="004C648C" w:rsidRPr="0065355F" w:rsidRDefault="004C648C" w:rsidP="004C648C">
                  <w:pPr>
                    <w:spacing w:after="0" w:line="240" w:lineRule="auto"/>
                    <w:rPr>
                      <w:rFonts w:ascii="Times New Roman" w:eastAsia="Times New Roman" w:hAnsi="Times New Roman" w:cs="Times New Roman"/>
                      <w:sz w:val="24"/>
                      <w:szCs w:val="24"/>
                      <w:lang w:eastAsia="ru-RU"/>
                    </w:rPr>
                  </w:pPr>
                  <w:r w:rsidRPr="0065355F">
                    <w:rPr>
                      <w:rFonts w:ascii="Times New Roman" w:eastAsia="Times New Roman" w:hAnsi="Times New Roman" w:cs="Times New Roman"/>
                      <w:sz w:val="24"/>
                      <w:szCs w:val="24"/>
                      <w:lang w:eastAsia="ru-RU"/>
                    </w:rPr>
                    <w:t>Автоматичний вимикач ETIMAT 6 3Р С 16 А(або еквівалент)</w:t>
                  </w:r>
                </w:p>
              </w:tc>
              <w:tc>
                <w:tcPr>
                  <w:tcW w:w="907" w:type="dxa"/>
                  <w:tcBorders>
                    <w:top w:val="nil"/>
                    <w:left w:val="nil"/>
                    <w:bottom w:val="single" w:sz="4" w:space="0" w:color="auto"/>
                    <w:right w:val="nil"/>
                  </w:tcBorders>
                  <w:shd w:val="clear" w:color="auto" w:fill="auto"/>
                  <w:vAlign w:val="center"/>
                  <w:hideMark/>
                </w:tcPr>
                <w:p w:rsidR="004C648C" w:rsidRPr="0065355F" w:rsidRDefault="004C648C" w:rsidP="004C648C">
                  <w:pPr>
                    <w:spacing w:after="0" w:line="240" w:lineRule="auto"/>
                    <w:jc w:val="center"/>
                    <w:rPr>
                      <w:rFonts w:ascii="Times New Roman" w:eastAsia="Times New Roman" w:hAnsi="Times New Roman" w:cs="Times New Roman"/>
                      <w:color w:val="000000"/>
                      <w:sz w:val="28"/>
                      <w:szCs w:val="28"/>
                      <w:lang w:eastAsia="ru-RU"/>
                    </w:rPr>
                  </w:pPr>
                  <w:r w:rsidRPr="0065355F">
                    <w:rPr>
                      <w:rFonts w:ascii="Times New Roman" w:eastAsia="Times New Roman" w:hAnsi="Times New Roman" w:cs="Times New Roman"/>
                      <w:color w:val="000000"/>
                      <w:sz w:val="28"/>
                      <w:szCs w:val="28"/>
                      <w:lang w:eastAsia="ru-RU"/>
                    </w:rPr>
                    <w:t xml:space="preserve"> шт. </w:t>
                  </w:r>
                </w:p>
              </w:tc>
              <w:tc>
                <w:tcPr>
                  <w:tcW w:w="515" w:type="dxa"/>
                  <w:tcBorders>
                    <w:top w:val="nil"/>
                    <w:left w:val="single" w:sz="4" w:space="0" w:color="auto"/>
                    <w:bottom w:val="single" w:sz="4" w:space="0" w:color="auto"/>
                    <w:right w:val="single" w:sz="8" w:space="0" w:color="auto"/>
                  </w:tcBorders>
                  <w:shd w:val="clear" w:color="auto" w:fill="auto"/>
                  <w:noWrap/>
                  <w:vAlign w:val="center"/>
                  <w:hideMark/>
                </w:tcPr>
                <w:p w:rsidR="004C648C" w:rsidRPr="0065355F" w:rsidRDefault="004C648C" w:rsidP="004C648C">
                  <w:pPr>
                    <w:spacing w:after="0" w:line="240" w:lineRule="auto"/>
                    <w:jc w:val="center"/>
                    <w:rPr>
                      <w:rFonts w:ascii="Times New Roman" w:eastAsia="Times New Roman" w:hAnsi="Times New Roman" w:cs="Times New Roman"/>
                      <w:sz w:val="24"/>
                      <w:szCs w:val="24"/>
                      <w:lang w:eastAsia="ru-RU"/>
                    </w:rPr>
                  </w:pPr>
                  <w:r w:rsidRPr="0065355F">
                    <w:rPr>
                      <w:rFonts w:ascii="Times New Roman" w:eastAsia="Times New Roman" w:hAnsi="Times New Roman" w:cs="Times New Roman"/>
                      <w:sz w:val="24"/>
                      <w:szCs w:val="24"/>
                      <w:lang w:eastAsia="ru-RU"/>
                    </w:rPr>
                    <w:t>5</w:t>
                  </w:r>
                </w:p>
              </w:tc>
            </w:tr>
            <w:tr w:rsidR="004C648C" w:rsidRPr="0065355F" w:rsidTr="00846035">
              <w:trPr>
                <w:trHeight w:val="936"/>
              </w:trPr>
              <w:tc>
                <w:tcPr>
                  <w:tcW w:w="432" w:type="dxa"/>
                  <w:tcBorders>
                    <w:top w:val="single" w:sz="4" w:space="0" w:color="auto"/>
                    <w:left w:val="single" w:sz="8" w:space="0" w:color="auto"/>
                    <w:bottom w:val="nil"/>
                    <w:right w:val="nil"/>
                  </w:tcBorders>
                  <w:shd w:val="clear" w:color="auto" w:fill="auto"/>
                  <w:vAlign w:val="center"/>
                  <w:hideMark/>
                </w:tcPr>
                <w:p w:rsidR="004C648C" w:rsidRPr="0065355F" w:rsidRDefault="004C648C" w:rsidP="004C648C">
                  <w:pPr>
                    <w:spacing w:after="0" w:line="240" w:lineRule="auto"/>
                    <w:jc w:val="center"/>
                    <w:rPr>
                      <w:rFonts w:ascii="Times New Roman" w:eastAsia="Times New Roman" w:hAnsi="Times New Roman" w:cs="Times New Roman"/>
                      <w:color w:val="000000"/>
                      <w:sz w:val="24"/>
                      <w:szCs w:val="24"/>
                      <w:lang w:eastAsia="ru-RU"/>
                    </w:rPr>
                  </w:pPr>
                  <w:r w:rsidRPr="0065355F">
                    <w:rPr>
                      <w:rFonts w:ascii="Times New Roman" w:eastAsia="Times New Roman" w:hAnsi="Times New Roman" w:cs="Times New Roman"/>
                      <w:color w:val="000000"/>
                      <w:sz w:val="24"/>
                      <w:szCs w:val="24"/>
                      <w:lang w:eastAsia="ru-RU"/>
                    </w:rPr>
                    <w:t>12</w:t>
                  </w:r>
                </w:p>
              </w:tc>
              <w:tc>
                <w:tcPr>
                  <w:tcW w:w="4246" w:type="dxa"/>
                  <w:tcBorders>
                    <w:top w:val="nil"/>
                    <w:left w:val="single" w:sz="4" w:space="0" w:color="auto"/>
                    <w:bottom w:val="single" w:sz="4" w:space="0" w:color="auto"/>
                    <w:right w:val="single" w:sz="4" w:space="0" w:color="auto"/>
                  </w:tcBorders>
                  <w:shd w:val="clear" w:color="auto" w:fill="auto"/>
                  <w:vAlign w:val="center"/>
                  <w:hideMark/>
                </w:tcPr>
                <w:p w:rsidR="004C648C" w:rsidRPr="0065355F" w:rsidRDefault="004C648C" w:rsidP="004C648C">
                  <w:pPr>
                    <w:spacing w:after="0" w:line="240" w:lineRule="auto"/>
                    <w:rPr>
                      <w:rFonts w:ascii="Times New Roman" w:eastAsia="Times New Roman" w:hAnsi="Times New Roman" w:cs="Times New Roman"/>
                      <w:sz w:val="24"/>
                      <w:szCs w:val="24"/>
                      <w:lang w:eastAsia="ru-RU"/>
                    </w:rPr>
                  </w:pPr>
                  <w:r w:rsidRPr="0065355F">
                    <w:rPr>
                      <w:rFonts w:ascii="Times New Roman" w:eastAsia="Times New Roman" w:hAnsi="Times New Roman" w:cs="Times New Roman"/>
                      <w:sz w:val="24"/>
                      <w:szCs w:val="24"/>
                      <w:lang w:eastAsia="ru-RU"/>
                    </w:rPr>
                    <w:t>Автоматичний вимикач  ETІMAT 6 3P C 25A(або еквівалент)</w:t>
                  </w:r>
                </w:p>
              </w:tc>
              <w:tc>
                <w:tcPr>
                  <w:tcW w:w="907" w:type="dxa"/>
                  <w:tcBorders>
                    <w:top w:val="nil"/>
                    <w:left w:val="nil"/>
                    <w:bottom w:val="single" w:sz="4" w:space="0" w:color="auto"/>
                    <w:right w:val="nil"/>
                  </w:tcBorders>
                  <w:shd w:val="clear" w:color="auto" w:fill="auto"/>
                  <w:vAlign w:val="center"/>
                  <w:hideMark/>
                </w:tcPr>
                <w:p w:rsidR="004C648C" w:rsidRPr="0065355F" w:rsidRDefault="004C648C" w:rsidP="004C648C">
                  <w:pPr>
                    <w:spacing w:after="0" w:line="240" w:lineRule="auto"/>
                    <w:jc w:val="center"/>
                    <w:rPr>
                      <w:rFonts w:ascii="Times New Roman" w:eastAsia="Times New Roman" w:hAnsi="Times New Roman" w:cs="Times New Roman"/>
                      <w:color w:val="000000"/>
                      <w:sz w:val="28"/>
                      <w:szCs w:val="28"/>
                      <w:lang w:eastAsia="ru-RU"/>
                    </w:rPr>
                  </w:pPr>
                  <w:r w:rsidRPr="0065355F">
                    <w:rPr>
                      <w:rFonts w:ascii="Times New Roman" w:eastAsia="Times New Roman" w:hAnsi="Times New Roman" w:cs="Times New Roman"/>
                      <w:color w:val="000000"/>
                      <w:sz w:val="28"/>
                      <w:szCs w:val="28"/>
                      <w:lang w:eastAsia="ru-RU"/>
                    </w:rPr>
                    <w:t xml:space="preserve"> шт. </w:t>
                  </w:r>
                </w:p>
              </w:tc>
              <w:tc>
                <w:tcPr>
                  <w:tcW w:w="515" w:type="dxa"/>
                  <w:tcBorders>
                    <w:top w:val="nil"/>
                    <w:left w:val="single" w:sz="4" w:space="0" w:color="auto"/>
                    <w:bottom w:val="single" w:sz="4" w:space="0" w:color="auto"/>
                    <w:right w:val="single" w:sz="8" w:space="0" w:color="auto"/>
                  </w:tcBorders>
                  <w:shd w:val="clear" w:color="auto" w:fill="auto"/>
                  <w:noWrap/>
                  <w:vAlign w:val="center"/>
                  <w:hideMark/>
                </w:tcPr>
                <w:p w:rsidR="004C648C" w:rsidRPr="0065355F" w:rsidRDefault="004C648C" w:rsidP="004C648C">
                  <w:pPr>
                    <w:spacing w:after="0" w:line="240" w:lineRule="auto"/>
                    <w:jc w:val="center"/>
                    <w:rPr>
                      <w:rFonts w:ascii="Times New Roman" w:eastAsia="Times New Roman" w:hAnsi="Times New Roman" w:cs="Times New Roman"/>
                      <w:sz w:val="24"/>
                      <w:szCs w:val="24"/>
                      <w:lang w:eastAsia="ru-RU"/>
                    </w:rPr>
                  </w:pPr>
                  <w:r w:rsidRPr="0065355F">
                    <w:rPr>
                      <w:rFonts w:ascii="Times New Roman" w:eastAsia="Times New Roman" w:hAnsi="Times New Roman" w:cs="Times New Roman"/>
                      <w:sz w:val="24"/>
                      <w:szCs w:val="24"/>
                      <w:lang w:eastAsia="ru-RU"/>
                    </w:rPr>
                    <w:t>5</w:t>
                  </w:r>
                </w:p>
              </w:tc>
            </w:tr>
            <w:tr w:rsidR="004C648C" w:rsidRPr="0065355F" w:rsidTr="00846035">
              <w:trPr>
                <w:trHeight w:val="624"/>
              </w:trPr>
              <w:tc>
                <w:tcPr>
                  <w:tcW w:w="432" w:type="dxa"/>
                  <w:tcBorders>
                    <w:top w:val="single" w:sz="4" w:space="0" w:color="auto"/>
                    <w:left w:val="single" w:sz="8" w:space="0" w:color="auto"/>
                    <w:bottom w:val="nil"/>
                    <w:right w:val="nil"/>
                  </w:tcBorders>
                  <w:shd w:val="clear" w:color="auto" w:fill="auto"/>
                  <w:vAlign w:val="center"/>
                  <w:hideMark/>
                </w:tcPr>
                <w:p w:rsidR="004C648C" w:rsidRPr="0065355F" w:rsidRDefault="004C648C" w:rsidP="004C648C">
                  <w:pPr>
                    <w:spacing w:after="0" w:line="240" w:lineRule="auto"/>
                    <w:jc w:val="center"/>
                    <w:rPr>
                      <w:rFonts w:ascii="Times New Roman" w:eastAsia="Times New Roman" w:hAnsi="Times New Roman" w:cs="Times New Roman"/>
                      <w:color w:val="000000"/>
                      <w:sz w:val="24"/>
                      <w:szCs w:val="24"/>
                      <w:lang w:eastAsia="ru-RU"/>
                    </w:rPr>
                  </w:pPr>
                  <w:r w:rsidRPr="0065355F">
                    <w:rPr>
                      <w:rFonts w:ascii="Times New Roman" w:eastAsia="Times New Roman" w:hAnsi="Times New Roman" w:cs="Times New Roman"/>
                      <w:color w:val="000000"/>
                      <w:sz w:val="24"/>
                      <w:szCs w:val="24"/>
                      <w:lang w:eastAsia="ru-RU"/>
                    </w:rPr>
                    <w:t>13</w:t>
                  </w:r>
                </w:p>
              </w:tc>
              <w:tc>
                <w:tcPr>
                  <w:tcW w:w="4246" w:type="dxa"/>
                  <w:tcBorders>
                    <w:top w:val="nil"/>
                    <w:left w:val="single" w:sz="4" w:space="0" w:color="auto"/>
                    <w:bottom w:val="single" w:sz="4" w:space="0" w:color="auto"/>
                    <w:right w:val="single" w:sz="4" w:space="0" w:color="auto"/>
                  </w:tcBorders>
                  <w:shd w:val="clear" w:color="auto" w:fill="auto"/>
                  <w:vAlign w:val="center"/>
                  <w:hideMark/>
                </w:tcPr>
                <w:p w:rsidR="004C648C" w:rsidRPr="0065355F" w:rsidRDefault="004C648C" w:rsidP="004C648C">
                  <w:pPr>
                    <w:spacing w:after="0" w:line="240" w:lineRule="auto"/>
                    <w:rPr>
                      <w:rFonts w:ascii="Times New Roman" w:eastAsia="Times New Roman" w:hAnsi="Times New Roman" w:cs="Times New Roman"/>
                      <w:sz w:val="24"/>
                      <w:szCs w:val="24"/>
                      <w:lang w:eastAsia="ru-RU"/>
                    </w:rPr>
                  </w:pPr>
                  <w:r w:rsidRPr="0065355F">
                    <w:rPr>
                      <w:rFonts w:ascii="Times New Roman" w:eastAsia="Times New Roman" w:hAnsi="Times New Roman" w:cs="Times New Roman"/>
                      <w:sz w:val="24"/>
                      <w:szCs w:val="24"/>
                      <w:lang w:eastAsia="ru-RU"/>
                    </w:rPr>
                    <w:t>Перемикач ПМОФ-45 1122(або еквівалент)</w:t>
                  </w:r>
                </w:p>
              </w:tc>
              <w:tc>
                <w:tcPr>
                  <w:tcW w:w="907" w:type="dxa"/>
                  <w:tcBorders>
                    <w:top w:val="nil"/>
                    <w:left w:val="nil"/>
                    <w:bottom w:val="single" w:sz="4" w:space="0" w:color="auto"/>
                    <w:right w:val="nil"/>
                  </w:tcBorders>
                  <w:shd w:val="clear" w:color="auto" w:fill="auto"/>
                  <w:vAlign w:val="center"/>
                  <w:hideMark/>
                </w:tcPr>
                <w:p w:rsidR="004C648C" w:rsidRPr="0065355F" w:rsidRDefault="004C648C" w:rsidP="004C648C">
                  <w:pPr>
                    <w:spacing w:after="0" w:line="240" w:lineRule="auto"/>
                    <w:jc w:val="center"/>
                    <w:rPr>
                      <w:rFonts w:ascii="Times New Roman" w:eastAsia="Times New Roman" w:hAnsi="Times New Roman" w:cs="Times New Roman"/>
                      <w:color w:val="000000"/>
                      <w:sz w:val="28"/>
                      <w:szCs w:val="28"/>
                      <w:lang w:eastAsia="ru-RU"/>
                    </w:rPr>
                  </w:pPr>
                  <w:r w:rsidRPr="0065355F">
                    <w:rPr>
                      <w:rFonts w:ascii="Times New Roman" w:eastAsia="Times New Roman" w:hAnsi="Times New Roman" w:cs="Times New Roman"/>
                      <w:color w:val="000000"/>
                      <w:sz w:val="28"/>
                      <w:szCs w:val="28"/>
                      <w:lang w:eastAsia="ru-RU"/>
                    </w:rPr>
                    <w:t xml:space="preserve"> шт. </w:t>
                  </w:r>
                </w:p>
              </w:tc>
              <w:tc>
                <w:tcPr>
                  <w:tcW w:w="515" w:type="dxa"/>
                  <w:tcBorders>
                    <w:top w:val="nil"/>
                    <w:left w:val="single" w:sz="4" w:space="0" w:color="auto"/>
                    <w:bottom w:val="single" w:sz="4" w:space="0" w:color="auto"/>
                    <w:right w:val="single" w:sz="8" w:space="0" w:color="auto"/>
                  </w:tcBorders>
                  <w:shd w:val="clear" w:color="auto" w:fill="auto"/>
                  <w:noWrap/>
                  <w:vAlign w:val="center"/>
                  <w:hideMark/>
                </w:tcPr>
                <w:p w:rsidR="004C648C" w:rsidRPr="0065355F" w:rsidRDefault="004C648C" w:rsidP="004C648C">
                  <w:pPr>
                    <w:spacing w:after="0" w:line="240" w:lineRule="auto"/>
                    <w:jc w:val="center"/>
                    <w:rPr>
                      <w:rFonts w:ascii="Times New Roman" w:eastAsia="Times New Roman" w:hAnsi="Times New Roman" w:cs="Times New Roman"/>
                      <w:sz w:val="24"/>
                      <w:szCs w:val="24"/>
                      <w:lang w:eastAsia="ru-RU"/>
                    </w:rPr>
                  </w:pPr>
                  <w:r w:rsidRPr="0065355F">
                    <w:rPr>
                      <w:rFonts w:ascii="Times New Roman" w:eastAsia="Times New Roman" w:hAnsi="Times New Roman" w:cs="Times New Roman"/>
                      <w:sz w:val="24"/>
                      <w:szCs w:val="24"/>
                      <w:lang w:eastAsia="ru-RU"/>
                    </w:rPr>
                    <w:t>15</w:t>
                  </w:r>
                </w:p>
              </w:tc>
            </w:tr>
            <w:tr w:rsidR="004C648C" w:rsidRPr="0065355F" w:rsidTr="00846035">
              <w:trPr>
                <w:trHeight w:val="936"/>
              </w:trPr>
              <w:tc>
                <w:tcPr>
                  <w:tcW w:w="432" w:type="dxa"/>
                  <w:tcBorders>
                    <w:top w:val="single" w:sz="4" w:space="0" w:color="auto"/>
                    <w:left w:val="single" w:sz="8" w:space="0" w:color="auto"/>
                    <w:bottom w:val="nil"/>
                    <w:right w:val="nil"/>
                  </w:tcBorders>
                  <w:shd w:val="clear" w:color="auto" w:fill="auto"/>
                  <w:vAlign w:val="center"/>
                  <w:hideMark/>
                </w:tcPr>
                <w:p w:rsidR="004C648C" w:rsidRPr="0065355F" w:rsidRDefault="004C648C" w:rsidP="004C648C">
                  <w:pPr>
                    <w:spacing w:after="0" w:line="240" w:lineRule="auto"/>
                    <w:jc w:val="center"/>
                    <w:rPr>
                      <w:rFonts w:ascii="Times New Roman" w:eastAsia="Times New Roman" w:hAnsi="Times New Roman" w:cs="Times New Roman"/>
                      <w:color w:val="000000"/>
                      <w:sz w:val="24"/>
                      <w:szCs w:val="24"/>
                      <w:lang w:eastAsia="ru-RU"/>
                    </w:rPr>
                  </w:pPr>
                  <w:r w:rsidRPr="0065355F">
                    <w:rPr>
                      <w:rFonts w:ascii="Times New Roman" w:eastAsia="Times New Roman" w:hAnsi="Times New Roman" w:cs="Times New Roman"/>
                      <w:color w:val="000000"/>
                      <w:sz w:val="24"/>
                      <w:szCs w:val="24"/>
                      <w:lang w:eastAsia="ru-RU"/>
                    </w:rPr>
                    <w:t>14</w:t>
                  </w:r>
                </w:p>
              </w:tc>
              <w:tc>
                <w:tcPr>
                  <w:tcW w:w="4246" w:type="dxa"/>
                  <w:tcBorders>
                    <w:top w:val="nil"/>
                    <w:left w:val="single" w:sz="4" w:space="0" w:color="auto"/>
                    <w:bottom w:val="single" w:sz="4" w:space="0" w:color="auto"/>
                    <w:right w:val="single" w:sz="4" w:space="0" w:color="auto"/>
                  </w:tcBorders>
                  <w:shd w:val="clear" w:color="auto" w:fill="auto"/>
                  <w:vAlign w:val="center"/>
                  <w:hideMark/>
                </w:tcPr>
                <w:p w:rsidR="004C648C" w:rsidRPr="0065355F" w:rsidRDefault="004C648C" w:rsidP="004C648C">
                  <w:pPr>
                    <w:spacing w:after="0" w:line="240" w:lineRule="auto"/>
                    <w:rPr>
                      <w:rFonts w:ascii="Times New Roman" w:eastAsia="Times New Roman" w:hAnsi="Times New Roman" w:cs="Times New Roman"/>
                      <w:sz w:val="24"/>
                      <w:szCs w:val="24"/>
                      <w:lang w:eastAsia="ru-RU"/>
                    </w:rPr>
                  </w:pPr>
                  <w:r w:rsidRPr="0065355F">
                    <w:rPr>
                      <w:rFonts w:ascii="Times New Roman" w:eastAsia="Times New Roman" w:hAnsi="Times New Roman" w:cs="Times New Roman"/>
                      <w:sz w:val="24"/>
                      <w:szCs w:val="24"/>
                      <w:lang w:eastAsia="ru-RU"/>
                    </w:rPr>
                    <w:t>Обмежувач перенапруги ОПН-П-10/11,5/10/400(або еквівалент)</w:t>
                  </w:r>
                </w:p>
              </w:tc>
              <w:tc>
                <w:tcPr>
                  <w:tcW w:w="907" w:type="dxa"/>
                  <w:tcBorders>
                    <w:top w:val="nil"/>
                    <w:left w:val="nil"/>
                    <w:bottom w:val="single" w:sz="4" w:space="0" w:color="auto"/>
                    <w:right w:val="nil"/>
                  </w:tcBorders>
                  <w:shd w:val="clear" w:color="auto" w:fill="auto"/>
                  <w:vAlign w:val="center"/>
                  <w:hideMark/>
                </w:tcPr>
                <w:p w:rsidR="004C648C" w:rsidRPr="0065355F" w:rsidRDefault="004C648C" w:rsidP="004C648C">
                  <w:pPr>
                    <w:spacing w:after="0" w:line="240" w:lineRule="auto"/>
                    <w:jc w:val="center"/>
                    <w:rPr>
                      <w:rFonts w:ascii="Times New Roman" w:eastAsia="Times New Roman" w:hAnsi="Times New Roman" w:cs="Times New Roman"/>
                      <w:color w:val="000000"/>
                      <w:sz w:val="28"/>
                      <w:szCs w:val="28"/>
                      <w:lang w:eastAsia="ru-RU"/>
                    </w:rPr>
                  </w:pPr>
                  <w:r w:rsidRPr="0065355F">
                    <w:rPr>
                      <w:rFonts w:ascii="Times New Roman" w:eastAsia="Times New Roman" w:hAnsi="Times New Roman" w:cs="Times New Roman"/>
                      <w:color w:val="000000"/>
                      <w:sz w:val="28"/>
                      <w:szCs w:val="28"/>
                      <w:lang w:eastAsia="ru-RU"/>
                    </w:rPr>
                    <w:t xml:space="preserve"> шт. </w:t>
                  </w:r>
                </w:p>
              </w:tc>
              <w:tc>
                <w:tcPr>
                  <w:tcW w:w="515" w:type="dxa"/>
                  <w:tcBorders>
                    <w:top w:val="nil"/>
                    <w:left w:val="single" w:sz="4" w:space="0" w:color="auto"/>
                    <w:bottom w:val="single" w:sz="4" w:space="0" w:color="auto"/>
                    <w:right w:val="single" w:sz="8" w:space="0" w:color="auto"/>
                  </w:tcBorders>
                  <w:shd w:val="clear" w:color="auto" w:fill="auto"/>
                  <w:noWrap/>
                  <w:vAlign w:val="center"/>
                  <w:hideMark/>
                </w:tcPr>
                <w:p w:rsidR="004C648C" w:rsidRPr="0065355F" w:rsidRDefault="004C648C" w:rsidP="004C648C">
                  <w:pPr>
                    <w:spacing w:after="0" w:line="240" w:lineRule="auto"/>
                    <w:jc w:val="center"/>
                    <w:rPr>
                      <w:rFonts w:ascii="Times New Roman" w:eastAsia="Times New Roman" w:hAnsi="Times New Roman" w:cs="Times New Roman"/>
                      <w:sz w:val="24"/>
                      <w:szCs w:val="24"/>
                      <w:lang w:eastAsia="ru-RU"/>
                    </w:rPr>
                  </w:pPr>
                  <w:r w:rsidRPr="0065355F">
                    <w:rPr>
                      <w:rFonts w:ascii="Times New Roman" w:eastAsia="Times New Roman" w:hAnsi="Times New Roman" w:cs="Times New Roman"/>
                      <w:sz w:val="24"/>
                      <w:szCs w:val="24"/>
                      <w:lang w:eastAsia="ru-RU"/>
                    </w:rPr>
                    <w:t>21</w:t>
                  </w:r>
                </w:p>
              </w:tc>
            </w:tr>
            <w:tr w:rsidR="004C648C" w:rsidRPr="0065355F" w:rsidTr="00846035">
              <w:trPr>
                <w:trHeight w:val="936"/>
              </w:trPr>
              <w:tc>
                <w:tcPr>
                  <w:tcW w:w="432" w:type="dxa"/>
                  <w:tcBorders>
                    <w:top w:val="single" w:sz="4" w:space="0" w:color="auto"/>
                    <w:left w:val="single" w:sz="8" w:space="0" w:color="auto"/>
                    <w:bottom w:val="nil"/>
                    <w:right w:val="nil"/>
                  </w:tcBorders>
                  <w:shd w:val="clear" w:color="auto" w:fill="auto"/>
                  <w:vAlign w:val="center"/>
                  <w:hideMark/>
                </w:tcPr>
                <w:p w:rsidR="004C648C" w:rsidRPr="0065355F" w:rsidRDefault="004C648C" w:rsidP="004C648C">
                  <w:pPr>
                    <w:spacing w:after="0" w:line="240" w:lineRule="auto"/>
                    <w:jc w:val="center"/>
                    <w:rPr>
                      <w:rFonts w:ascii="Times New Roman" w:eastAsia="Times New Roman" w:hAnsi="Times New Roman" w:cs="Times New Roman"/>
                      <w:color w:val="000000"/>
                      <w:sz w:val="24"/>
                      <w:szCs w:val="24"/>
                      <w:lang w:eastAsia="ru-RU"/>
                    </w:rPr>
                  </w:pPr>
                  <w:r w:rsidRPr="0065355F">
                    <w:rPr>
                      <w:rFonts w:ascii="Times New Roman" w:eastAsia="Times New Roman" w:hAnsi="Times New Roman" w:cs="Times New Roman"/>
                      <w:color w:val="000000"/>
                      <w:sz w:val="24"/>
                      <w:szCs w:val="24"/>
                      <w:lang w:eastAsia="ru-RU"/>
                    </w:rPr>
                    <w:t>15</w:t>
                  </w:r>
                </w:p>
              </w:tc>
              <w:tc>
                <w:tcPr>
                  <w:tcW w:w="4246" w:type="dxa"/>
                  <w:tcBorders>
                    <w:top w:val="nil"/>
                    <w:left w:val="single" w:sz="4" w:space="0" w:color="auto"/>
                    <w:bottom w:val="single" w:sz="4" w:space="0" w:color="auto"/>
                    <w:right w:val="single" w:sz="4" w:space="0" w:color="auto"/>
                  </w:tcBorders>
                  <w:shd w:val="clear" w:color="auto" w:fill="auto"/>
                  <w:vAlign w:val="center"/>
                  <w:hideMark/>
                </w:tcPr>
                <w:p w:rsidR="004C648C" w:rsidRPr="0065355F" w:rsidRDefault="004C648C" w:rsidP="004C648C">
                  <w:pPr>
                    <w:spacing w:after="0" w:line="240" w:lineRule="auto"/>
                    <w:rPr>
                      <w:rFonts w:ascii="Times New Roman" w:eastAsia="Times New Roman" w:hAnsi="Times New Roman" w:cs="Times New Roman"/>
                      <w:sz w:val="24"/>
                      <w:szCs w:val="24"/>
                      <w:lang w:eastAsia="ru-RU"/>
                    </w:rPr>
                  </w:pPr>
                  <w:r w:rsidRPr="0065355F">
                    <w:rPr>
                      <w:rFonts w:ascii="Times New Roman" w:eastAsia="Times New Roman" w:hAnsi="Times New Roman" w:cs="Times New Roman"/>
                      <w:sz w:val="24"/>
                      <w:szCs w:val="24"/>
                      <w:lang w:eastAsia="ru-RU"/>
                    </w:rPr>
                    <w:t>Мідно-контактна група однієї фази РЛНД-10/400 У1 (або еквівалент)</w:t>
                  </w:r>
                </w:p>
              </w:tc>
              <w:tc>
                <w:tcPr>
                  <w:tcW w:w="907" w:type="dxa"/>
                  <w:tcBorders>
                    <w:top w:val="nil"/>
                    <w:left w:val="nil"/>
                    <w:bottom w:val="single" w:sz="4" w:space="0" w:color="auto"/>
                    <w:right w:val="nil"/>
                  </w:tcBorders>
                  <w:shd w:val="clear" w:color="auto" w:fill="auto"/>
                  <w:vAlign w:val="center"/>
                  <w:hideMark/>
                </w:tcPr>
                <w:p w:rsidR="004C648C" w:rsidRPr="0065355F" w:rsidRDefault="004C648C" w:rsidP="004C648C">
                  <w:pPr>
                    <w:spacing w:after="0" w:line="240" w:lineRule="auto"/>
                    <w:jc w:val="center"/>
                    <w:rPr>
                      <w:rFonts w:ascii="Times New Roman" w:eastAsia="Times New Roman" w:hAnsi="Times New Roman" w:cs="Times New Roman"/>
                      <w:color w:val="000000"/>
                      <w:sz w:val="28"/>
                      <w:szCs w:val="28"/>
                      <w:lang w:eastAsia="ru-RU"/>
                    </w:rPr>
                  </w:pPr>
                  <w:r w:rsidRPr="0065355F">
                    <w:rPr>
                      <w:rFonts w:ascii="Times New Roman" w:eastAsia="Times New Roman" w:hAnsi="Times New Roman" w:cs="Times New Roman"/>
                      <w:color w:val="000000"/>
                      <w:sz w:val="28"/>
                      <w:szCs w:val="28"/>
                      <w:lang w:eastAsia="ru-RU"/>
                    </w:rPr>
                    <w:t xml:space="preserve"> шт. </w:t>
                  </w:r>
                </w:p>
              </w:tc>
              <w:tc>
                <w:tcPr>
                  <w:tcW w:w="515" w:type="dxa"/>
                  <w:tcBorders>
                    <w:top w:val="nil"/>
                    <w:left w:val="single" w:sz="4" w:space="0" w:color="auto"/>
                    <w:bottom w:val="single" w:sz="4" w:space="0" w:color="auto"/>
                    <w:right w:val="single" w:sz="8" w:space="0" w:color="auto"/>
                  </w:tcBorders>
                  <w:shd w:val="clear" w:color="auto" w:fill="auto"/>
                  <w:noWrap/>
                  <w:vAlign w:val="center"/>
                  <w:hideMark/>
                </w:tcPr>
                <w:p w:rsidR="004C648C" w:rsidRPr="0065355F" w:rsidRDefault="004C648C" w:rsidP="004C648C">
                  <w:pPr>
                    <w:spacing w:after="0" w:line="240" w:lineRule="auto"/>
                    <w:jc w:val="center"/>
                    <w:rPr>
                      <w:rFonts w:ascii="Times New Roman" w:eastAsia="Times New Roman" w:hAnsi="Times New Roman" w:cs="Times New Roman"/>
                      <w:sz w:val="24"/>
                      <w:szCs w:val="24"/>
                      <w:lang w:eastAsia="ru-RU"/>
                    </w:rPr>
                  </w:pPr>
                  <w:r w:rsidRPr="0065355F">
                    <w:rPr>
                      <w:rFonts w:ascii="Times New Roman" w:eastAsia="Times New Roman" w:hAnsi="Times New Roman" w:cs="Times New Roman"/>
                      <w:sz w:val="24"/>
                      <w:szCs w:val="24"/>
                      <w:lang w:eastAsia="ru-RU"/>
                    </w:rPr>
                    <w:t>60</w:t>
                  </w:r>
                </w:p>
              </w:tc>
            </w:tr>
            <w:tr w:rsidR="004C648C" w:rsidRPr="0065355F" w:rsidTr="00846035">
              <w:trPr>
                <w:trHeight w:val="624"/>
              </w:trPr>
              <w:tc>
                <w:tcPr>
                  <w:tcW w:w="432" w:type="dxa"/>
                  <w:tcBorders>
                    <w:top w:val="single" w:sz="4" w:space="0" w:color="auto"/>
                    <w:left w:val="single" w:sz="8" w:space="0" w:color="auto"/>
                    <w:bottom w:val="nil"/>
                    <w:right w:val="nil"/>
                  </w:tcBorders>
                  <w:shd w:val="clear" w:color="auto" w:fill="auto"/>
                  <w:vAlign w:val="center"/>
                  <w:hideMark/>
                </w:tcPr>
                <w:p w:rsidR="004C648C" w:rsidRPr="0065355F" w:rsidRDefault="004C648C" w:rsidP="004C648C">
                  <w:pPr>
                    <w:spacing w:after="0" w:line="240" w:lineRule="auto"/>
                    <w:jc w:val="center"/>
                    <w:rPr>
                      <w:rFonts w:ascii="Times New Roman" w:eastAsia="Times New Roman" w:hAnsi="Times New Roman" w:cs="Times New Roman"/>
                      <w:color w:val="000000"/>
                      <w:sz w:val="24"/>
                      <w:szCs w:val="24"/>
                      <w:lang w:eastAsia="ru-RU"/>
                    </w:rPr>
                  </w:pPr>
                  <w:r w:rsidRPr="0065355F">
                    <w:rPr>
                      <w:rFonts w:ascii="Times New Roman" w:eastAsia="Times New Roman" w:hAnsi="Times New Roman" w:cs="Times New Roman"/>
                      <w:color w:val="000000"/>
                      <w:sz w:val="24"/>
                      <w:szCs w:val="24"/>
                      <w:lang w:eastAsia="ru-RU"/>
                    </w:rPr>
                    <w:t>16</w:t>
                  </w:r>
                </w:p>
              </w:tc>
              <w:tc>
                <w:tcPr>
                  <w:tcW w:w="4246" w:type="dxa"/>
                  <w:tcBorders>
                    <w:top w:val="nil"/>
                    <w:left w:val="single" w:sz="4" w:space="0" w:color="auto"/>
                    <w:bottom w:val="single" w:sz="4" w:space="0" w:color="auto"/>
                    <w:right w:val="single" w:sz="4" w:space="0" w:color="auto"/>
                  </w:tcBorders>
                  <w:shd w:val="clear" w:color="auto" w:fill="auto"/>
                  <w:vAlign w:val="center"/>
                  <w:hideMark/>
                </w:tcPr>
                <w:p w:rsidR="004C648C" w:rsidRPr="0065355F" w:rsidRDefault="004C648C" w:rsidP="004C648C">
                  <w:pPr>
                    <w:spacing w:after="0" w:line="240" w:lineRule="auto"/>
                    <w:rPr>
                      <w:rFonts w:ascii="Times New Roman" w:eastAsia="Times New Roman" w:hAnsi="Times New Roman" w:cs="Times New Roman"/>
                      <w:sz w:val="24"/>
                      <w:szCs w:val="24"/>
                      <w:lang w:eastAsia="ru-RU"/>
                    </w:rPr>
                  </w:pPr>
                  <w:r w:rsidRPr="0065355F">
                    <w:rPr>
                      <w:rFonts w:ascii="Times New Roman" w:eastAsia="Times New Roman" w:hAnsi="Times New Roman" w:cs="Times New Roman"/>
                      <w:sz w:val="24"/>
                      <w:szCs w:val="24"/>
                      <w:lang w:eastAsia="ru-RU"/>
                    </w:rPr>
                    <w:t>Блок контакт БК1 OF (або еквівалент)</w:t>
                  </w:r>
                </w:p>
              </w:tc>
              <w:tc>
                <w:tcPr>
                  <w:tcW w:w="907" w:type="dxa"/>
                  <w:tcBorders>
                    <w:top w:val="nil"/>
                    <w:left w:val="nil"/>
                    <w:bottom w:val="single" w:sz="4" w:space="0" w:color="auto"/>
                    <w:right w:val="nil"/>
                  </w:tcBorders>
                  <w:shd w:val="clear" w:color="auto" w:fill="auto"/>
                  <w:vAlign w:val="center"/>
                  <w:hideMark/>
                </w:tcPr>
                <w:p w:rsidR="004C648C" w:rsidRPr="0065355F" w:rsidRDefault="004C648C" w:rsidP="004C648C">
                  <w:pPr>
                    <w:spacing w:after="0" w:line="240" w:lineRule="auto"/>
                    <w:jc w:val="center"/>
                    <w:rPr>
                      <w:rFonts w:ascii="Times New Roman" w:eastAsia="Times New Roman" w:hAnsi="Times New Roman" w:cs="Times New Roman"/>
                      <w:color w:val="000000"/>
                      <w:sz w:val="28"/>
                      <w:szCs w:val="28"/>
                      <w:lang w:eastAsia="ru-RU"/>
                    </w:rPr>
                  </w:pPr>
                  <w:r w:rsidRPr="0065355F">
                    <w:rPr>
                      <w:rFonts w:ascii="Times New Roman" w:eastAsia="Times New Roman" w:hAnsi="Times New Roman" w:cs="Times New Roman"/>
                      <w:color w:val="000000"/>
                      <w:sz w:val="28"/>
                      <w:szCs w:val="28"/>
                      <w:lang w:eastAsia="ru-RU"/>
                    </w:rPr>
                    <w:t xml:space="preserve"> шт. </w:t>
                  </w:r>
                </w:p>
              </w:tc>
              <w:tc>
                <w:tcPr>
                  <w:tcW w:w="515" w:type="dxa"/>
                  <w:tcBorders>
                    <w:top w:val="nil"/>
                    <w:left w:val="single" w:sz="4" w:space="0" w:color="auto"/>
                    <w:bottom w:val="single" w:sz="4" w:space="0" w:color="auto"/>
                    <w:right w:val="single" w:sz="8" w:space="0" w:color="auto"/>
                  </w:tcBorders>
                  <w:shd w:val="clear" w:color="auto" w:fill="auto"/>
                  <w:noWrap/>
                  <w:vAlign w:val="center"/>
                  <w:hideMark/>
                </w:tcPr>
                <w:p w:rsidR="004C648C" w:rsidRPr="0065355F" w:rsidRDefault="004C648C" w:rsidP="004C648C">
                  <w:pPr>
                    <w:spacing w:after="0" w:line="240" w:lineRule="auto"/>
                    <w:jc w:val="center"/>
                    <w:rPr>
                      <w:rFonts w:ascii="Times New Roman" w:eastAsia="Times New Roman" w:hAnsi="Times New Roman" w:cs="Times New Roman"/>
                      <w:sz w:val="24"/>
                      <w:szCs w:val="24"/>
                      <w:lang w:eastAsia="ru-RU"/>
                    </w:rPr>
                  </w:pPr>
                  <w:r w:rsidRPr="0065355F">
                    <w:rPr>
                      <w:rFonts w:ascii="Times New Roman" w:eastAsia="Times New Roman" w:hAnsi="Times New Roman" w:cs="Times New Roman"/>
                      <w:sz w:val="24"/>
                      <w:szCs w:val="24"/>
                      <w:lang w:eastAsia="ru-RU"/>
                    </w:rPr>
                    <w:t>3</w:t>
                  </w:r>
                </w:p>
              </w:tc>
            </w:tr>
            <w:tr w:rsidR="004C648C" w:rsidRPr="0065355F" w:rsidTr="00846035">
              <w:trPr>
                <w:trHeight w:val="624"/>
              </w:trPr>
              <w:tc>
                <w:tcPr>
                  <w:tcW w:w="432" w:type="dxa"/>
                  <w:tcBorders>
                    <w:top w:val="single" w:sz="4" w:space="0" w:color="auto"/>
                    <w:left w:val="single" w:sz="8" w:space="0" w:color="auto"/>
                    <w:bottom w:val="nil"/>
                    <w:right w:val="nil"/>
                  </w:tcBorders>
                  <w:shd w:val="clear" w:color="auto" w:fill="auto"/>
                  <w:vAlign w:val="center"/>
                  <w:hideMark/>
                </w:tcPr>
                <w:p w:rsidR="004C648C" w:rsidRPr="0065355F" w:rsidRDefault="004C648C" w:rsidP="004C648C">
                  <w:pPr>
                    <w:spacing w:after="0" w:line="240" w:lineRule="auto"/>
                    <w:jc w:val="center"/>
                    <w:rPr>
                      <w:rFonts w:ascii="Times New Roman" w:eastAsia="Times New Roman" w:hAnsi="Times New Roman" w:cs="Times New Roman"/>
                      <w:color w:val="000000"/>
                      <w:sz w:val="24"/>
                      <w:szCs w:val="24"/>
                      <w:lang w:eastAsia="ru-RU"/>
                    </w:rPr>
                  </w:pPr>
                  <w:r w:rsidRPr="0065355F">
                    <w:rPr>
                      <w:rFonts w:ascii="Times New Roman" w:eastAsia="Times New Roman" w:hAnsi="Times New Roman" w:cs="Times New Roman"/>
                      <w:color w:val="000000"/>
                      <w:sz w:val="24"/>
                      <w:szCs w:val="24"/>
                      <w:lang w:eastAsia="ru-RU"/>
                    </w:rPr>
                    <w:t>17</w:t>
                  </w:r>
                </w:p>
              </w:tc>
              <w:tc>
                <w:tcPr>
                  <w:tcW w:w="4246" w:type="dxa"/>
                  <w:tcBorders>
                    <w:top w:val="nil"/>
                    <w:left w:val="single" w:sz="4" w:space="0" w:color="auto"/>
                    <w:bottom w:val="single" w:sz="4" w:space="0" w:color="auto"/>
                    <w:right w:val="single" w:sz="4" w:space="0" w:color="auto"/>
                  </w:tcBorders>
                  <w:shd w:val="clear" w:color="auto" w:fill="auto"/>
                  <w:vAlign w:val="center"/>
                  <w:hideMark/>
                </w:tcPr>
                <w:p w:rsidR="004C648C" w:rsidRPr="0065355F" w:rsidRDefault="004C648C" w:rsidP="004C648C">
                  <w:pPr>
                    <w:spacing w:after="0" w:line="240" w:lineRule="auto"/>
                    <w:rPr>
                      <w:rFonts w:ascii="Times New Roman" w:eastAsia="Times New Roman" w:hAnsi="Times New Roman" w:cs="Times New Roman"/>
                      <w:sz w:val="24"/>
                      <w:szCs w:val="24"/>
                      <w:lang w:eastAsia="ru-RU"/>
                    </w:rPr>
                  </w:pPr>
                  <w:r w:rsidRPr="0065355F">
                    <w:rPr>
                      <w:rFonts w:ascii="Times New Roman" w:eastAsia="Times New Roman" w:hAnsi="Times New Roman" w:cs="Times New Roman"/>
                      <w:sz w:val="24"/>
                      <w:szCs w:val="24"/>
                      <w:lang w:eastAsia="ru-RU"/>
                    </w:rPr>
                    <w:t>Блок контакт БК1 АП50Б У3(або еквівалент)</w:t>
                  </w:r>
                </w:p>
              </w:tc>
              <w:tc>
                <w:tcPr>
                  <w:tcW w:w="907" w:type="dxa"/>
                  <w:tcBorders>
                    <w:top w:val="nil"/>
                    <w:left w:val="nil"/>
                    <w:bottom w:val="single" w:sz="4" w:space="0" w:color="auto"/>
                    <w:right w:val="nil"/>
                  </w:tcBorders>
                  <w:shd w:val="clear" w:color="auto" w:fill="auto"/>
                  <w:vAlign w:val="center"/>
                  <w:hideMark/>
                </w:tcPr>
                <w:p w:rsidR="004C648C" w:rsidRPr="0065355F" w:rsidRDefault="004C648C" w:rsidP="004C648C">
                  <w:pPr>
                    <w:spacing w:after="0" w:line="240" w:lineRule="auto"/>
                    <w:jc w:val="center"/>
                    <w:rPr>
                      <w:rFonts w:ascii="Times New Roman" w:eastAsia="Times New Roman" w:hAnsi="Times New Roman" w:cs="Times New Roman"/>
                      <w:color w:val="000000"/>
                      <w:sz w:val="28"/>
                      <w:szCs w:val="28"/>
                      <w:lang w:eastAsia="ru-RU"/>
                    </w:rPr>
                  </w:pPr>
                  <w:r w:rsidRPr="0065355F">
                    <w:rPr>
                      <w:rFonts w:ascii="Times New Roman" w:eastAsia="Times New Roman" w:hAnsi="Times New Roman" w:cs="Times New Roman"/>
                      <w:color w:val="000000"/>
                      <w:sz w:val="28"/>
                      <w:szCs w:val="28"/>
                      <w:lang w:eastAsia="ru-RU"/>
                    </w:rPr>
                    <w:t xml:space="preserve"> шт. </w:t>
                  </w:r>
                </w:p>
              </w:tc>
              <w:tc>
                <w:tcPr>
                  <w:tcW w:w="515" w:type="dxa"/>
                  <w:tcBorders>
                    <w:top w:val="nil"/>
                    <w:left w:val="single" w:sz="4" w:space="0" w:color="auto"/>
                    <w:bottom w:val="single" w:sz="4" w:space="0" w:color="auto"/>
                    <w:right w:val="single" w:sz="8" w:space="0" w:color="auto"/>
                  </w:tcBorders>
                  <w:shd w:val="clear" w:color="auto" w:fill="auto"/>
                  <w:noWrap/>
                  <w:vAlign w:val="center"/>
                  <w:hideMark/>
                </w:tcPr>
                <w:p w:rsidR="004C648C" w:rsidRPr="0065355F" w:rsidRDefault="004C648C" w:rsidP="004C648C">
                  <w:pPr>
                    <w:spacing w:after="0" w:line="240" w:lineRule="auto"/>
                    <w:jc w:val="center"/>
                    <w:rPr>
                      <w:rFonts w:ascii="Times New Roman" w:eastAsia="Times New Roman" w:hAnsi="Times New Roman" w:cs="Times New Roman"/>
                      <w:sz w:val="24"/>
                      <w:szCs w:val="24"/>
                      <w:lang w:eastAsia="ru-RU"/>
                    </w:rPr>
                  </w:pPr>
                  <w:r w:rsidRPr="0065355F">
                    <w:rPr>
                      <w:rFonts w:ascii="Times New Roman" w:eastAsia="Times New Roman" w:hAnsi="Times New Roman" w:cs="Times New Roman"/>
                      <w:sz w:val="24"/>
                      <w:szCs w:val="24"/>
                      <w:lang w:eastAsia="ru-RU"/>
                    </w:rPr>
                    <w:t>2</w:t>
                  </w:r>
                </w:p>
              </w:tc>
            </w:tr>
            <w:tr w:rsidR="004C648C" w:rsidRPr="0065355F" w:rsidTr="00846035">
              <w:trPr>
                <w:trHeight w:val="1560"/>
              </w:trPr>
              <w:tc>
                <w:tcPr>
                  <w:tcW w:w="432" w:type="dxa"/>
                  <w:tcBorders>
                    <w:top w:val="single" w:sz="4" w:space="0" w:color="auto"/>
                    <w:left w:val="single" w:sz="8" w:space="0" w:color="auto"/>
                    <w:bottom w:val="nil"/>
                    <w:right w:val="nil"/>
                  </w:tcBorders>
                  <w:shd w:val="clear" w:color="auto" w:fill="auto"/>
                  <w:vAlign w:val="center"/>
                  <w:hideMark/>
                </w:tcPr>
                <w:p w:rsidR="004C648C" w:rsidRPr="0065355F" w:rsidRDefault="004C648C" w:rsidP="004C648C">
                  <w:pPr>
                    <w:spacing w:after="0" w:line="240" w:lineRule="auto"/>
                    <w:jc w:val="center"/>
                    <w:rPr>
                      <w:rFonts w:ascii="Times New Roman" w:eastAsia="Times New Roman" w:hAnsi="Times New Roman" w:cs="Times New Roman"/>
                      <w:color w:val="000000"/>
                      <w:sz w:val="24"/>
                      <w:szCs w:val="24"/>
                      <w:lang w:eastAsia="ru-RU"/>
                    </w:rPr>
                  </w:pPr>
                  <w:r w:rsidRPr="0065355F">
                    <w:rPr>
                      <w:rFonts w:ascii="Times New Roman" w:eastAsia="Times New Roman" w:hAnsi="Times New Roman" w:cs="Times New Roman"/>
                      <w:color w:val="000000"/>
                      <w:sz w:val="24"/>
                      <w:szCs w:val="24"/>
                      <w:lang w:eastAsia="ru-RU"/>
                    </w:rPr>
                    <w:t>18</w:t>
                  </w:r>
                </w:p>
              </w:tc>
              <w:tc>
                <w:tcPr>
                  <w:tcW w:w="4246" w:type="dxa"/>
                  <w:tcBorders>
                    <w:top w:val="nil"/>
                    <w:left w:val="single" w:sz="4" w:space="0" w:color="auto"/>
                    <w:bottom w:val="single" w:sz="4" w:space="0" w:color="auto"/>
                    <w:right w:val="single" w:sz="4" w:space="0" w:color="auto"/>
                  </w:tcBorders>
                  <w:shd w:val="clear" w:color="auto" w:fill="auto"/>
                  <w:vAlign w:val="center"/>
                  <w:hideMark/>
                </w:tcPr>
                <w:p w:rsidR="004C648C" w:rsidRPr="0065355F" w:rsidRDefault="004C648C" w:rsidP="004C648C">
                  <w:pPr>
                    <w:spacing w:after="0" w:line="240" w:lineRule="auto"/>
                    <w:rPr>
                      <w:rFonts w:ascii="Times New Roman" w:eastAsia="Times New Roman" w:hAnsi="Times New Roman" w:cs="Times New Roman"/>
                      <w:sz w:val="24"/>
                      <w:szCs w:val="24"/>
                      <w:lang w:eastAsia="ru-RU"/>
                    </w:rPr>
                  </w:pPr>
                  <w:r w:rsidRPr="0065355F">
                    <w:rPr>
                      <w:rFonts w:ascii="Times New Roman" w:eastAsia="Times New Roman" w:hAnsi="Times New Roman" w:cs="Times New Roman"/>
                      <w:sz w:val="24"/>
                      <w:szCs w:val="24"/>
                      <w:lang w:eastAsia="ru-RU"/>
                    </w:rPr>
                    <w:t>Пристрій захисту від імпульсних перенапруг Un=230B; Imax=90kA; Pppm=16kW, SPC1-90 DS(або еквівалент)</w:t>
                  </w:r>
                </w:p>
              </w:tc>
              <w:tc>
                <w:tcPr>
                  <w:tcW w:w="907" w:type="dxa"/>
                  <w:tcBorders>
                    <w:top w:val="nil"/>
                    <w:left w:val="nil"/>
                    <w:bottom w:val="single" w:sz="4" w:space="0" w:color="auto"/>
                    <w:right w:val="nil"/>
                  </w:tcBorders>
                  <w:shd w:val="clear" w:color="auto" w:fill="auto"/>
                  <w:vAlign w:val="center"/>
                  <w:hideMark/>
                </w:tcPr>
                <w:p w:rsidR="004C648C" w:rsidRPr="0065355F" w:rsidRDefault="004C648C" w:rsidP="004C648C">
                  <w:pPr>
                    <w:spacing w:after="0" w:line="240" w:lineRule="auto"/>
                    <w:jc w:val="center"/>
                    <w:rPr>
                      <w:rFonts w:ascii="Times New Roman" w:eastAsia="Times New Roman" w:hAnsi="Times New Roman" w:cs="Times New Roman"/>
                      <w:color w:val="000000"/>
                      <w:sz w:val="28"/>
                      <w:szCs w:val="28"/>
                      <w:lang w:eastAsia="ru-RU"/>
                    </w:rPr>
                  </w:pPr>
                  <w:r w:rsidRPr="0065355F">
                    <w:rPr>
                      <w:rFonts w:ascii="Times New Roman" w:eastAsia="Times New Roman" w:hAnsi="Times New Roman" w:cs="Times New Roman"/>
                      <w:color w:val="000000"/>
                      <w:sz w:val="28"/>
                      <w:szCs w:val="28"/>
                      <w:lang w:eastAsia="ru-RU"/>
                    </w:rPr>
                    <w:t xml:space="preserve"> шт. </w:t>
                  </w:r>
                </w:p>
              </w:tc>
              <w:tc>
                <w:tcPr>
                  <w:tcW w:w="515" w:type="dxa"/>
                  <w:tcBorders>
                    <w:top w:val="nil"/>
                    <w:left w:val="single" w:sz="4" w:space="0" w:color="auto"/>
                    <w:bottom w:val="single" w:sz="4" w:space="0" w:color="auto"/>
                    <w:right w:val="single" w:sz="8" w:space="0" w:color="auto"/>
                  </w:tcBorders>
                  <w:shd w:val="clear" w:color="auto" w:fill="auto"/>
                  <w:noWrap/>
                  <w:vAlign w:val="center"/>
                  <w:hideMark/>
                </w:tcPr>
                <w:p w:rsidR="004C648C" w:rsidRPr="0065355F" w:rsidRDefault="004C648C" w:rsidP="004C648C">
                  <w:pPr>
                    <w:spacing w:after="0" w:line="240" w:lineRule="auto"/>
                    <w:jc w:val="center"/>
                    <w:rPr>
                      <w:rFonts w:ascii="Times New Roman" w:eastAsia="Times New Roman" w:hAnsi="Times New Roman" w:cs="Times New Roman"/>
                      <w:sz w:val="24"/>
                      <w:szCs w:val="24"/>
                      <w:lang w:eastAsia="ru-RU"/>
                    </w:rPr>
                  </w:pPr>
                  <w:r w:rsidRPr="0065355F">
                    <w:rPr>
                      <w:rFonts w:ascii="Times New Roman" w:eastAsia="Times New Roman" w:hAnsi="Times New Roman" w:cs="Times New Roman"/>
                      <w:sz w:val="24"/>
                      <w:szCs w:val="24"/>
                      <w:lang w:eastAsia="ru-RU"/>
                    </w:rPr>
                    <w:t>4</w:t>
                  </w:r>
                </w:p>
              </w:tc>
            </w:tr>
            <w:tr w:rsidR="004C648C" w:rsidRPr="0065355F" w:rsidTr="00846035">
              <w:trPr>
                <w:trHeight w:val="936"/>
              </w:trPr>
              <w:tc>
                <w:tcPr>
                  <w:tcW w:w="432" w:type="dxa"/>
                  <w:tcBorders>
                    <w:top w:val="single" w:sz="4" w:space="0" w:color="auto"/>
                    <w:left w:val="single" w:sz="8" w:space="0" w:color="auto"/>
                    <w:bottom w:val="nil"/>
                    <w:right w:val="nil"/>
                  </w:tcBorders>
                  <w:shd w:val="clear" w:color="auto" w:fill="auto"/>
                  <w:vAlign w:val="center"/>
                  <w:hideMark/>
                </w:tcPr>
                <w:p w:rsidR="004C648C" w:rsidRPr="0065355F" w:rsidRDefault="004C648C" w:rsidP="004C648C">
                  <w:pPr>
                    <w:spacing w:after="0" w:line="240" w:lineRule="auto"/>
                    <w:jc w:val="center"/>
                    <w:rPr>
                      <w:rFonts w:ascii="Times New Roman" w:eastAsia="Times New Roman" w:hAnsi="Times New Roman" w:cs="Times New Roman"/>
                      <w:color w:val="000000"/>
                      <w:sz w:val="24"/>
                      <w:szCs w:val="24"/>
                      <w:lang w:eastAsia="ru-RU"/>
                    </w:rPr>
                  </w:pPr>
                  <w:r w:rsidRPr="0065355F">
                    <w:rPr>
                      <w:rFonts w:ascii="Times New Roman" w:eastAsia="Times New Roman" w:hAnsi="Times New Roman" w:cs="Times New Roman"/>
                      <w:color w:val="000000"/>
                      <w:sz w:val="24"/>
                      <w:szCs w:val="24"/>
                      <w:lang w:eastAsia="ru-RU"/>
                    </w:rPr>
                    <w:t>19</w:t>
                  </w:r>
                </w:p>
              </w:tc>
              <w:tc>
                <w:tcPr>
                  <w:tcW w:w="4246" w:type="dxa"/>
                  <w:tcBorders>
                    <w:top w:val="nil"/>
                    <w:left w:val="single" w:sz="4" w:space="0" w:color="auto"/>
                    <w:bottom w:val="single" w:sz="4" w:space="0" w:color="auto"/>
                    <w:right w:val="single" w:sz="4" w:space="0" w:color="auto"/>
                  </w:tcBorders>
                  <w:shd w:val="clear" w:color="auto" w:fill="auto"/>
                  <w:vAlign w:val="center"/>
                  <w:hideMark/>
                </w:tcPr>
                <w:p w:rsidR="004C648C" w:rsidRPr="0065355F" w:rsidRDefault="004C648C" w:rsidP="004C648C">
                  <w:pPr>
                    <w:spacing w:after="0" w:line="240" w:lineRule="auto"/>
                    <w:rPr>
                      <w:rFonts w:ascii="Times New Roman" w:eastAsia="Times New Roman" w:hAnsi="Times New Roman" w:cs="Times New Roman"/>
                      <w:sz w:val="24"/>
                      <w:szCs w:val="24"/>
                      <w:lang w:eastAsia="ru-RU"/>
                    </w:rPr>
                  </w:pPr>
                  <w:r w:rsidRPr="0065355F">
                    <w:rPr>
                      <w:rFonts w:ascii="Times New Roman" w:eastAsia="Times New Roman" w:hAnsi="Times New Roman" w:cs="Times New Roman"/>
                      <w:sz w:val="24"/>
                      <w:szCs w:val="24"/>
                      <w:lang w:eastAsia="ru-RU"/>
                    </w:rPr>
                    <w:t>Пристрій МРЗС-05Л АИАР.466452.001-12.1(або еквівалент)</w:t>
                  </w:r>
                </w:p>
              </w:tc>
              <w:tc>
                <w:tcPr>
                  <w:tcW w:w="907" w:type="dxa"/>
                  <w:tcBorders>
                    <w:top w:val="nil"/>
                    <w:left w:val="nil"/>
                    <w:bottom w:val="single" w:sz="4" w:space="0" w:color="auto"/>
                    <w:right w:val="nil"/>
                  </w:tcBorders>
                  <w:shd w:val="clear" w:color="auto" w:fill="auto"/>
                  <w:vAlign w:val="center"/>
                  <w:hideMark/>
                </w:tcPr>
                <w:p w:rsidR="004C648C" w:rsidRPr="0065355F" w:rsidRDefault="004C648C" w:rsidP="004C648C">
                  <w:pPr>
                    <w:spacing w:after="0" w:line="240" w:lineRule="auto"/>
                    <w:jc w:val="center"/>
                    <w:rPr>
                      <w:rFonts w:ascii="Times New Roman" w:eastAsia="Times New Roman" w:hAnsi="Times New Roman" w:cs="Times New Roman"/>
                      <w:color w:val="000000"/>
                      <w:sz w:val="28"/>
                      <w:szCs w:val="28"/>
                      <w:lang w:eastAsia="ru-RU"/>
                    </w:rPr>
                  </w:pPr>
                  <w:r w:rsidRPr="0065355F">
                    <w:rPr>
                      <w:rFonts w:ascii="Times New Roman" w:eastAsia="Times New Roman" w:hAnsi="Times New Roman" w:cs="Times New Roman"/>
                      <w:color w:val="000000"/>
                      <w:sz w:val="28"/>
                      <w:szCs w:val="28"/>
                      <w:lang w:eastAsia="ru-RU"/>
                    </w:rPr>
                    <w:t xml:space="preserve"> шт. </w:t>
                  </w:r>
                </w:p>
              </w:tc>
              <w:tc>
                <w:tcPr>
                  <w:tcW w:w="515" w:type="dxa"/>
                  <w:tcBorders>
                    <w:top w:val="nil"/>
                    <w:left w:val="single" w:sz="4" w:space="0" w:color="auto"/>
                    <w:bottom w:val="single" w:sz="4" w:space="0" w:color="auto"/>
                    <w:right w:val="single" w:sz="8" w:space="0" w:color="auto"/>
                  </w:tcBorders>
                  <w:shd w:val="clear" w:color="auto" w:fill="auto"/>
                  <w:noWrap/>
                  <w:vAlign w:val="center"/>
                  <w:hideMark/>
                </w:tcPr>
                <w:p w:rsidR="004C648C" w:rsidRPr="0065355F" w:rsidRDefault="004C648C" w:rsidP="004C648C">
                  <w:pPr>
                    <w:spacing w:after="0" w:line="240" w:lineRule="auto"/>
                    <w:jc w:val="center"/>
                    <w:rPr>
                      <w:rFonts w:ascii="Times New Roman" w:eastAsia="Times New Roman" w:hAnsi="Times New Roman" w:cs="Times New Roman"/>
                      <w:sz w:val="24"/>
                      <w:szCs w:val="24"/>
                      <w:lang w:eastAsia="ru-RU"/>
                    </w:rPr>
                  </w:pPr>
                  <w:r w:rsidRPr="0065355F">
                    <w:rPr>
                      <w:rFonts w:ascii="Times New Roman" w:eastAsia="Times New Roman" w:hAnsi="Times New Roman" w:cs="Times New Roman"/>
                      <w:sz w:val="24"/>
                      <w:szCs w:val="24"/>
                      <w:lang w:eastAsia="ru-RU"/>
                    </w:rPr>
                    <w:t>9</w:t>
                  </w:r>
                </w:p>
              </w:tc>
            </w:tr>
            <w:tr w:rsidR="004C648C" w:rsidRPr="0065355F" w:rsidTr="00846035">
              <w:trPr>
                <w:trHeight w:val="936"/>
              </w:trPr>
              <w:tc>
                <w:tcPr>
                  <w:tcW w:w="432" w:type="dxa"/>
                  <w:tcBorders>
                    <w:top w:val="single" w:sz="4" w:space="0" w:color="auto"/>
                    <w:left w:val="single" w:sz="8" w:space="0" w:color="auto"/>
                    <w:bottom w:val="nil"/>
                    <w:right w:val="nil"/>
                  </w:tcBorders>
                  <w:shd w:val="clear" w:color="auto" w:fill="auto"/>
                  <w:vAlign w:val="center"/>
                  <w:hideMark/>
                </w:tcPr>
                <w:p w:rsidR="004C648C" w:rsidRPr="0065355F" w:rsidRDefault="004C648C" w:rsidP="004C648C">
                  <w:pPr>
                    <w:spacing w:after="0" w:line="240" w:lineRule="auto"/>
                    <w:jc w:val="center"/>
                    <w:rPr>
                      <w:rFonts w:ascii="Times New Roman" w:eastAsia="Times New Roman" w:hAnsi="Times New Roman" w:cs="Times New Roman"/>
                      <w:color w:val="000000"/>
                      <w:sz w:val="24"/>
                      <w:szCs w:val="24"/>
                      <w:lang w:eastAsia="ru-RU"/>
                    </w:rPr>
                  </w:pPr>
                  <w:r w:rsidRPr="0065355F">
                    <w:rPr>
                      <w:rFonts w:ascii="Times New Roman" w:eastAsia="Times New Roman" w:hAnsi="Times New Roman" w:cs="Times New Roman"/>
                      <w:color w:val="000000"/>
                      <w:sz w:val="24"/>
                      <w:szCs w:val="24"/>
                      <w:lang w:eastAsia="ru-RU"/>
                    </w:rPr>
                    <w:t>20</w:t>
                  </w:r>
                </w:p>
              </w:tc>
              <w:tc>
                <w:tcPr>
                  <w:tcW w:w="4246" w:type="dxa"/>
                  <w:tcBorders>
                    <w:top w:val="nil"/>
                    <w:left w:val="single" w:sz="4" w:space="0" w:color="auto"/>
                    <w:bottom w:val="single" w:sz="4" w:space="0" w:color="auto"/>
                    <w:right w:val="single" w:sz="4" w:space="0" w:color="auto"/>
                  </w:tcBorders>
                  <w:shd w:val="clear" w:color="auto" w:fill="auto"/>
                  <w:vAlign w:val="center"/>
                  <w:hideMark/>
                </w:tcPr>
                <w:p w:rsidR="004C648C" w:rsidRPr="0065355F" w:rsidRDefault="004C648C" w:rsidP="004C648C">
                  <w:pPr>
                    <w:spacing w:after="0" w:line="240" w:lineRule="auto"/>
                    <w:rPr>
                      <w:rFonts w:ascii="Times New Roman" w:eastAsia="Times New Roman" w:hAnsi="Times New Roman" w:cs="Times New Roman"/>
                      <w:sz w:val="24"/>
                      <w:szCs w:val="24"/>
                      <w:lang w:eastAsia="ru-RU"/>
                    </w:rPr>
                  </w:pPr>
                  <w:r w:rsidRPr="0065355F">
                    <w:rPr>
                      <w:rFonts w:ascii="Times New Roman" w:eastAsia="Times New Roman" w:hAnsi="Times New Roman" w:cs="Times New Roman"/>
                      <w:sz w:val="24"/>
                      <w:szCs w:val="24"/>
                      <w:lang w:eastAsia="ru-RU"/>
                    </w:rPr>
                    <w:t>МРЗС-05Л АИАР.466452.001-12.2(або еквівалент)</w:t>
                  </w:r>
                </w:p>
              </w:tc>
              <w:tc>
                <w:tcPr>
                  <w:tcW w:w="907" w:type="dxa"/>
                  <w:tcBorders>
                    <w:top w:val="nil"/>
                    <w:left w:val="nil"/>
                    <w:bottom w:val="single" w:sz="4" w:space="0" w:color="auto"/>
                    <w:right w:val="nil"/>
                  </w:tcBorders>
                  <w:shd w:val="clear" w:color="auto" w:fill="auto"/>
                  <w:vAlign w:val="center"/>
                  <w:hideMark/>
                </w:tcPr>
                <w:p w:rsidR="004C648C" w:rsidRPr="0065355F" w:rsidRDefault="004C648C" w:rsidP="004C648C">
                  <w:pPr>
                    <w:spacing w:after="0" w:line="240" w:lineRule="auto"/>
                    <w:jc w:val="center"/>
                    <w:rPr>
                      <w:rFonts w:ascii="Times New Roman" w:eastAsia="Times New Roman" w:hAnsi="Times New Roman" w:cs="Times New Roman"/>
                      <w:color w:val="000000"/>
                      <w:sz w:val="28"/>
                      <w:szCs w:val="28"/>
                      <w:lang w:eastAsia="ru-RU"/>
                    </w:rPr>
                  </w:pPr>
                  <w:r w:rsidRPr="0065355F">
                    <w:rPr>
                      <w:rFonts w:ascii="Times New Roman" w:eastAsia="Times New Roman" w:hAnsi="Times New Roman" w:cs="Times New Roman"/>
                      <w:color w:val="000000"/>
                      <w:sz w:val="28"/>
                      <w:szCs w:val="28"/>
                      <w:lang w:eastAsia="ru-RU"/>
                    </w:rPr>
                    <w:t xml:space="preserve"> шт. </w:t>
                  </w:r>
                </w:p>
              </w:tc>
              <w:tc>
                <w:tcPr>
                  <w:tcW w:w="515" w:type="dxa"/>
                  <w:tcBorders>
                    <w:top w:val="nil"/>
                    <w:left w:val="single" w:sz="4" w:space="0" w:color="auto"/>
                    <w:bottom w:val="single" w:sz="4" w:space="0" w:color="auto"/>
                    <w:right w:val="single" w:sz="8" w:space="0" w:color="auto"/>
                  </w:tcBorders>
                  <w:shd w:val="clear" w:color="auto" w:fill="auto"/>
                  <w:noWrap/>
                  <w:vAlign w:val="center"/>
                  <w:hideMark/>
                </w:tcPr>
                <w:p w:rsidR="004C648C" w:rsidRPr="0065355F" w:rsidRDefault="004C648C" w:rsidP="004C648C">
                  <w:pPr>
                    <w:spacing w:after="0" w:line="240" w:lineRule="auto"/>
                    <w:jc w:val="center"/>
                    <w:rPr>
                      <w:rFonts w:ascii="Times New Roman" w:eastAsia="Times New Roman" w:hAnsi="Times New Roman" w:cs="Times New Roman"/>
                      <w:sz w:val="24"/>
                      <w:szCs w:val="24"/>
                      <w:lang w:eastAsia="ru-RU"/>
                    </w:rPr>
                  </w:pPr>
                  <w:r w:rsidRPr="0065355F">
                    <w:rPr>
                      <w:rFonts w:ascii="Times New Roman" w:eastAsia="Times New Roman" w:hAnsi="Times New Roman" w:cs="Times New Roman"/>
                      <w:sz w:val="24"/>
                      <w:szCs w:val="24"/>
                      <w:lang w:eastAsia="ru-RU"/>
                    </w:rPr>
                    <w:t>1</w:t>
                  </w:r>
                </w:p>
              </w:tc>
            </w:tr>
            <w:tr w:rsidR="004C648C" w:rsidRPr="0065355F" w:rsidTr="00846035">
              <w:trPr>
                <w:trHeight w:val="936"/>
              </w:trPr>
              <w:tc>
                <w:tcPr>
                  <w:tcW w:w="432" w:type="dxa"/>
                  <w:tcBorders>
                    <w:top w:val="single" w:sz="4" w:space="0" w:color="auto"/>
                    <w:left w:val="single" w:sz="8" w:space="0" w:color="auto"/>
                    <w:bottom w:val="nil"/>
                    <w:right w:val="nil"/>
                  </w:tcBorders>
                  <w:shd w:val="clear" w:color="auto" w:fill="auto"/>
                  <w:vAlign w:val="center"/>
                  <w:hideMark/>
                </w:tcPr>
                <w:p w:rsidR="004C648C" w:rsidRPr="0065355F" w:rsidRDefault="004C648C" w:rsidP="004C648C">
                  <w:pPr>
                    <w:spacing w:after="0" w:line="240" w:lineRule="auto"/>
                    <w:jc w:val="center"/>
                    <w:rPr>
                      <w:rFonts w:ascii="Times New Roman" w:eastAsia="Times New Roman" w:hAnsi="Times New Roman" w:cs="Times New Roman"/>
                      <w:color w:val="000000"/>
                      <w:sz w:val="24"/>
                      <w:szCs w:val="24"/>
                      <w:lang w:eastAsia="ru-RU"/>
                    </w:rPr>
                  </w:pPr>
                  <w:r w:rsidRPr="0065355F">
                    <w:rPr>
                      <w:rFonts w:ascii="Times New Roman" w:eastAsia="Times New Roman" w:hAnsi="Times New Roman" w:cs="Times New Roman"/>
                      <w:color w:val="000000"/>
                      <w:sz w:val="24"/>
                      <w:szCs w:val="24"/>
                      <w:lang w:eastAsia="ru-RU"/>
                    </w:rPr>
                    <w:t>21</w:t>
                  </w:r>
                </w:p>
              </w:tc>
              <w:tc>
                <w:tcPr>
                  <w:tcW w:w="4246" w:type="dxa"/>
                  <w:tcBorders>
                    <w:top w:val="nil"/>
                    <w:left w:val="single" w:sz="4" w:space="0" w:color="auto"/>
                    <w:bottom w:val="single" w:sz="4" w:space="0" w:color="auto"/>
                    <w:right w:val="single" w:sz="4" w:space="0" w:color="auto"/>
                  </w:tcBorders>
                  <w:shd w:val="clear" w:color="auto" w:fill="auto"/>
                  <w:vAlign w:val="center"/>
                  <w:hideMark/>
                </w:tcPr>
                <w:p w:rsidR="004C648C" w:rsidRPr="0065355F" w:rsidRDefault="004C648C" w:rsidP="004C648C">
                  <w:pPr>
                    <w:spacing w:after="0" w:line="240" w:lineRule="auto"/>
                    <w:rPr>
                      <w:rFonts w:ascii="Times New Roman" w:eastAsia="Times New Roman" w:hAnsi="Times New Roman" w:cs="Times New Roman"/>
                      <w:sz w:val="24"/>
                      <w:szCs w:val="24"/>
                      <w:lang w:eastAsia="ru-RU"/>
                    </w:rPr>
                  </w:pPr>
                  <w:r w:rsidRPr="0065355F">
                    <w:rPr>
                      <w:rFonts w:ascii="Times New Roman" w:eastAsia="Times New Roman" w:hAnsi="Times New Roman" w:cs="Times New Roman"/>
                      <w:sz w:val="24"/>
                      <w:szCs w:val="24"/>
                      <w:lang w:eastAsia="ru-RU"/>
                    </w:rPr>
                    <w:t>Пристрій МРЗС -05Л АИАР.466452.001-33(або еквівалент)</w:t>
                  </w:r>
                </w:p>
              </w:tc>
              <w:tc>
                <w:tcPr>
                  <w:tcW w:w="907" w:type="dxa"/>
                  <w:tcBorders>
                    <w:top w:val="nil"/>
                    <w:left w:val="nil"/>
                    <w:bottom w:val="single" w:sz="4" w:space="0" w:color="auto"/>
                    <w:right w:val="nil"/>
                  </w:tcBorders>
                  <w:shd w:val="clear" w:color="auto" w:fill="auto"/>
                  <w:vAlign w:val="center"/>
                  <w:hideMark/>
                </w:tcPr>
                <w:p w:rsidR="004C648C" w:rsidRPr="0065355F" w:rsidRDefault="004C648C" w:rsidP="004C648C">
                  <w:pPr>
                    <w:spacing w:after="0" w:line="240" w:lineRule="auto"/>
                    <w:jc w:val="center"/>
                    <w:rPr>
                      <w:rFonts w:ascii="Times New Roman" w:eastAsia="Times New Roman" w:hAnsi="Times New Roman" w:cs="Times New Roman"/>
                      <w:color w:val="000000"/>
                      <w:sz w:val="28"/>
                      <w:szCs w:val="28"/>
                      <w:lang w:eastAsia="ru-RU"/>
                    </w:rPr>
                  </w:pPr>
                  <w:r w:rsidRPr="0065355F">
                    <w:rPr>
                      <w:rFonts w:ascii="Times New Roman" w:eastAsia="Times New Roman" w:hAnsi="Times New Roman" w:cs="Times New Roman"/>
                      <w:color w:val="000000"/>
                      <w:sz w:val="28"/>
                      <w:szCs w:val="28"/>
                      <w:lang w:eastAsia="ru-RU"/>
                    </w:rPr>
                    <w:t xml:space="preserve"> шт. </w:t>
                  </w:r>
                </w:p>
              </w:tc>
              <w:tc>
                <w:tcPr>
                  <w:tcW w:w="515" w:type="dxa"/>
                  <w:tcBorders>
                    <w:top w:val="nil"/>
                    <w:left w:val="single" w:sz="4" w:space="0" w:color="auto"/>
                    <w:bottom w:val="single" w:sz="4" w:space="0" w:color="auto"/>
                    <w:right w:val="single" w:sz="8" w:space="0" w:color="auto"/>
                  </w:tcBorders>
                  <w:shd w:val="clear" w:color="auto" w:fill="auto"/>
                  <w:noWrap/>
                  <w:vAlign w:val="center"/>
                  <w:hideMark/>
                </w:tcPr>
                <w:p w:rsidR="004C648C" w:rsidRPr="0065355F" w:rsidRDefault="004C648C" w:rsidP="004C648C">
                  <w:pPr>
                    <w:spacing w:after="0" w:line="240" w:lineRule="auto"/>
                    <w:jc w:val="center"/>
                    <w:rPr>
                      <w:rFonts w:ascii="Times New Roman" w:eastAsia="Times New Roman" w:hAnsi="Times New Roman" w:cs="Times New Roman"/>
                      <w:sz w:val="24"/>
                      <w:szCs w:val="24"/>
                      <w:lang w:eastAsia="ru-RU"/>
                    </w:rPr>
                  </w:pPr>
                  <w:r w:rsidRPr="0065355F">
                    <w:rPr>
                      <w:rFonts w:ascii="Times New Roman" w:eastAsia="Times New Roman" w:hAnsi="Times New Roman" w:cs="Times New Roman"/>
                      <w:sz w:val="24"/>
                      <w:szCs w:val="24"/>
                      <w:lang w:eastAsia="ru-RU"/>
                    </w:rPr>
                    <w:t>3</w:t>
                  </w:r>
                </w:p>
              </w:tc>
            </w:tr>
            <w:tr w:rsidR="004C648C" w:rsidRPr="0065355F" w:rsidTr="00846035">
              <w:trPr>
                <w:trHeight w:val="936"/>
              </w:trPr>
              <w:tc>
                <w:tcPr>
                  <w:tcW w:w="432" w:type="dxa"/>
                  <w:tcBorders>
                    <w:top w:val="single" w:sz="4" w:space="0" w:color="auto"/>
                    <w:left w:val="single" w:sz="8" w:space="0" w:color="auto"/>
                    <w:bottom w:val="nil"/>
                    <w:right w:val="nil"/>
                  </w:tcBorders>
                  <w:shd w:val="clear" w:color="auto" w:fill="auto"/>
                  <w:vAlign w:val="center"/>
                  <w:hideMark/>
                </w:tcPr>
                <w:p w:rsidR="004C648C" w:rsidRPr="0065355F" w:rsidRDefault="004C648C" w:rsidP="004C648C">
                  <w:pPr>
                    <w:spacing w:after="0" w:line="240" w:lineRule="auto"/>
                    <w:jc w:val="center"/>
                    <w:rPr>
                      <w:rFonts w:ascii="Times New Roman" w:eastAsia="Times New Roman" w:hAnsi="Times New Roman" w:cs="Times New Roman"/>
                      <w:color w:val="000000"/>
                      <w:sz w:val="24"/>
                      <w:szCs w:val="24"/>
                      <w:lang w:eastAsia="ru-RU"/>
                    </w:rPr>
                  </w:pPr>
                  <w:r w:rsidRPr="0065355F">
                    <w:rPr>
                      <w:rFonts w:ascii="Times New Roman" w:eastAsia="Times New Roman" w:hAnsi="Times New Roman" w:cs="Times New Roman"/>
                      <w:color w:val="000000"/>
                      <w:sz w:val="24"/>
                      <w:szCs w:val="24"/>
                      <w:lang w:eastAsia="ru-RU"/>
                    </w:rPr>
                    <w:t>22</w:t>
                  </w:r>
                </w:p>
              </w:tc>
              <w:tc>
                <w:tcPr>
                  <w:tcW w:w="4246" w:type="dxa"/>
                  <w:tcBorders>
                    <w:top w:val="nil"/>
                    <w:left w:val="single" w:sz="4" w:space="0" w:color="auto"/>
                    <w:bottom w:val="single" w:sz="4" w:space="0" w:color="auto"/>
                    <w:right w:val="single" w:sz="4" w:space="0" w:color="auto"/>
                  </w:tcBorders>
                  <w:shd w:val="clear" w:color="auto" w:fill="auto"/>
                  <w:vAlign w:val="center"/>
                  <w:hideMark/>
                </w:tcPr>
                <w:p w:rsidR="004C648C" w:rsidRPr="0065355F" w:rsidRDefault="004C648C" w:rsidP="004C648C">
                  <w:pPr>
                    <w:spacing w:after="0" w:line="240" w:lineRule="auto"/>
                    <w:rPr>
                      <w:rFonts w:ascii="Times New Roman" w:eastAsia="Times New Roman" w:hAnsi="Times New Roman" w:cs="Times New Roman"/>
                      <w:sz w:val="24"/>
                      <w:szCs w:val="24"/>
                      <w:lang w:eastAsia="ru-RU"/>
                    </w:rPr>
                  </w:pPr>
                  <w:r w:rsidRPr="0065355F">
                    <w:rPr>
                      <w:rFonts w:ascii="Times New Roman" w:eastAsia="Times New Roman" w:hAnsi="Times New Roman" w:cs="Times New Roman"/>
                      <w:sz w:val="24"/>
                      <w:szCs w:val="24"/>
                      <w:lang w:eastAsia="ru-RU"/>
                    </w:rPr>
                    <w:t>Блок управління TEU_CM_16_2(або еквівалент)</w:t>
                  </w:r>
                </w:p>
              </w:tc>
              <w:tc>
                <w:tcPr>
                  <w:tcW w:w="907" w:type="dxa"/>
                  <w:tcBorders>
                    <w:top w:val="nil"/>
                    <w:left w:val="nil"/>
                    <w:bottom w:val="single" w:sz="4" w:space="0" w:color="auto"/>
                    <w:right w:val="nil"/>
                  </w:tcBorders>
                  <w:shd w:val="clear" w:color="auto" w:fill="auto"/>
                  <w:vAlign w:val="center"/>
                  <w:hideMark/>
                </w:tcPr>
                <w:p w:rsidR="004C648C" w:rsidRPr="0065355F" w:rsidRDefault="004C648C" w:rsidP="004C648C">
                  <w:pPr>
                    <w:spacing w:after="0" w:line="240" w:lineRule="auto"/>
                    <w:jc w:val="center"/>
                    <w:rPr>
                      <w:rFonts w:ascii="Times New Roman" w:eastAsia="Times New Roman" w:hAnsi="Times New Roman" w:cs="Times New Roman"/>
                      <w:color w:val="000000"/>
                      <w:sz w:val="28"/>
                      <w:szCs w:val="28"/>
                      <w:lang w:eastAsia="ru-RU"/>
                    </w:rPr>
                  </w:pPr>
                  <w:r w:rsidRPr="0065355F">
                    <w:rPr>
                      <w:rFonts w:ascii="Times New Roman" w:eastAsia="Times New Roman" w:hAnsi="Times New Roman" w:cs="Times New Roman"/>
                      <w:color w:val="000000"/>
                      <w:sz w:val="28"/>
                      <w:szCs w:val="28"/>
                      <w:lang w:eastAsia="ru-RU"/>
                    </w:rPr>
                    <w:t xml:space="preserve"> шт. </w:t>
                  </w:r>
                </w:p>
              </w:tc>
              <w:tc>
                <w:tcPr>
                  <w:tcW w:w="515" w:type="dxa"/>
                  <w:tcBorders>
                    <w:top w:val="nil"/>
                    <w:left w:val="single" w:sz="4" w:space="0" w:color="auto"/>
                    <w:bottom w:val="single" w:sz="4" w:space="0" w:color="auto"/>
                    <w:right w:val="single" w:sz="8" w:space="0" w:color="auto"/>
                  </w:tcBorders>
                  <w:shd w:val="clear" w:color="auto" w:fill="auto"/>
                  <w:noWrap/>
                  <w:vAlign w:val="center"/>
                  <w:hideMark/>
                </w:tcPr>
                <w:p w:rsidR="004C648C" w:rsidRPr="0065355F" w:rsidRDefault="004C648C" w:rsidP="004C648C">
                  <w:pPr>
                    <w:spacing w:after="0" w:line="240" w:lineRule="auto"/>
                    <w:jc w:val="center"/>
                    <w:rPr>
                      <w:rFonts w:ascii="Times New Roman" w:eastAsia="Times New Roman" w:hAnsi="Times New Roman" w:cs="Times New Roman"/>
                      <w:sz w:val="24"/>
                      <w:szCs w:val="24"/>
                      <w:lang w:eastAsia="ru-RU"/>
                    </w:rPr>
                  </w:pPr>
                  <w:r w:rsidRPr="0065355F">
                    <w:rPr>
                      <w:rFonts w:ascii="Times New Roman" w:eastAsia="Times New Roman" w:hAnsi="Times New Roman" w:cs="Times New Roman"/>
                      <w:sz w:val="24"/>
                      <w:szCs w:val="24"/>
                      <w:lang w:eastAsia="ru-RU"/>
                    </w:rPr>
                    <w:t>5</w:t>
                  </w:r>
                </w:p>
              </w:tc>
            </w:tr>
            <w:tr w:rsidR="004C648C" w:rsidRPr="0065355F" w:rsidTr="00846035">
              <w:trPr>
                <w:trHeight w:val="624"/>
              </w:trPr>
              <w:tc>
                <w:tcPr>
                  <w:tcW w:w="432" w:type="dxa"/>
                  <w:tcBorders>
                    <w:top w:val="single" w:sz="4" w:space="0" w:color="auto"/>
                    <w:left w:val="single" w:sz="8" w:space="0" w:color="auto"/>
                    <w:bottom w:val="nil"/>
                    <w:right w:val="nil"/>
                  </w:tcBorders>
                  <w:shd w:val="clear" w:color="auto" w:fill="auto"/>
                  <w:vAlign w:val="center"/>
                  <w:hideMark/>
                </w:tcPr>
                <w:p w:rsidR="004C648C" w:rsidRPr="0065355F" w:rsidRDefault="004C648C" w:rsidP="004C648C">
                  <w:pPr>
                    <w:spacing w:after="0" w:line="240" w:lineRule="auto"/>
                    <w:jc w:val="center"/>
                    <w:rPr>
                      <w:rFonts w:ascii="Times New Roman" w:eastAsia="Times New Roman" w:hAnsi="Times New Roman" w:cs="Times New Roman"/>
                      <w:color w:val="000000"/>
                      <w:sz w:val="24"/>
                      <w:szCs w:val="24"/>
                      <w:lang w:eastAsia="ru-RU"/>
                    </w:rPr>
                  </w:pPr>
                  <w:r w:rsidRPr="0065355F">
                    <w:rPr>
                      <w:rFonts w:ascii="Times New Roman" w:eastAsia="Times New Roman" w:hAnsi="Times New Roman" w:cs="Times New Roman"/>
                      <w:color w:val="000000"/>
                      <w:sz w:val="24"/>
                      <w:szCs w:val="24"/>
                      <w:lang w:eastAsia="ru-RU"/>
                    </w:rPr>
                    <w:t>23</w:t>
                  </w:r>
                </w:p>
              </w:tc>
              <w:tc>
                <w:tcPr>
                  <w:tcW w:w="4246" w:type="dxa"/>
                  <w:tcBorders>
                    <w:top w:val="nil"/>
                    <w:left w:val="single" w:sz="4" w:space="0" w:color="auto"/>
                    <w:bottom w:val="single" w:sz="4" w:space="0" w:color="auto"/>
                    <w:right w:val="single" w:sz="4" w:space="0" w:color="auto"/>
                  </w:tcBorders>
                  <w:shd w:val="clear" w:color="auto" w:fill="auto"/>
                  <w:vAlign w:val="center"/>
                  <w:hideMark/>
                </w:tcPr>
                <w:p w:rsidR="004C648C" w:rsidRPr="0065355F" w:rsidRDefault="004C648C" w:rsidP="004C648C">
                  <w:pPr>
                    <w:spacing w:after="0" w:line="240" w:lineRule="auto"/>
                    <w:rPr>
                      <w:rFonts w:ascii="Times New Roman" w:eastAsia="Times New Roman" w:hAnsi="Times New Roman" w:cs="Times New Roman"/>
                      <w:sz w:val="24"/>
                      <w:szCs w:val="24"/>
                      <w:lang w:eastAsia="ru-RU"/>
                    </w:rPr>
                  </w:pPr>
                  <w:r w:rsidRPr="0065355F">
                    <w:rPr>
                      <w:rFonts w:ascii="Times New Roman" w:eastAsia="Times New Roman" w:hAnsi="Times New Roman" w:cs="Times New Roman"/>
                      <w:sz w:val="24"/>
                      <w:szCs w:val="24"/>
                      <w:lang w:eastAsia="ru-RU"/>
                    </w:rPr>
                    <w:t>Автоматичний вимикач (80 А)  (або еквівалент)</w:t>
                  </w:r>
                </w:p>
              </w:tc>
              <w:tc>
                <w:tcPr>
                  <w:tcW w:w="907" w:type="dxa"/>
                  <w:tcBorders>
                    <w:top w:val="nil"/>
                    <w:left w:val="nil"/>
                    <w:bottom w:val="single" w:sz="4" w:space="0" w:color="auto"/>
                    <w:right w:val="nil"/>
                  </w:tcBorders>
                  <w:shd w:val="clear" w:color="auto" w:fill="auto"/>
                  <w:vAlign w:val="center"/>
                  <w:hideMark/>
                </w:tcPr>
                <w:p w:rsidR="004C648C" w:rsidRPr="0065355F" w:rsidRDefault="004C648C" w:rsidP="004C648C">
                  <w:pPr>
                    <w:spacing w:after="0" w:line="240" w:lineRule="auto"/>
                    <w:jc w:val="center"/>
                    <w:rPr>
                      <w:rFonts w:ascii="Times New Roman" w:eastAsia="Times New Roman" w:hAnsi="Times New Roman" w:cs="Times New Roman"/>
                      <w:color w:val="000000"/>
                      <w:sz w:val="28"/>
                      <w:szCs w:val="28"/>
                      <w:lang w:eastAsia="ru-RU"/>
                    </w:rPr>
                  </w:pPr>
                  <w:r w:rsidRPr="0065355F">
                    <w:rPr>
                      <w:rFonts w:ascii="Times New Roman" w:eastAsia="Times New Roman" w:hAnsi="Times New Roman" w:cs="Times New Roman"/>
                      <w:color w:val="000000"/>
                      <w:sz w:val="28"/>
                      <w:szCs w:val="28"/>
                      <w:lang w:eastAsia="ru-RU"/>
                    </w:rPr>
                    <w:t xml:space="preserve"> шт. </w:t>
                  </w:r>
                </w:p>
              </w:tc>
              <w:tc>
                <w:tcPr>
                  <w:tcW w:w="515" w:type="dxa"/>
                  <w:tcBorders>
                    <w:top w:val="nil"/>
                    <w:left w:val="single" w:sz="4" w:space="0" w:color="auto"/>
                    <w:bottom w:val="single" w:sz="4" w:space="0" w:color="auto"/>
                    <w:right w:val="single" w:sz="8" w:space="0" w:color="auto"/>
                  </w:tcBorders>
                  <w:shd w:val="clear" w:color="auto" w:fill="auto"/>
                  <w:noWrap/>
                  <w:vAlign w:val="center"/>
                  <w:hideMark/>
                </w:tcPr>
                <w:p w:rsidR="004C648C" w:rsidRPr="0065355F" w:rsidRDefault="004C648C" w:rsidP="004C648C">
                  <w:pPr>
                    <w:spacing w:after="0" w:line="240" w:lineRule="auto"/>
                    <w:jc w:val="center"/>
                    <w:rPr>
                      <w:rFonts w:ascii="Times New Roman" w:eastAsia="Times New Roman" w:hAnsi="Times New Roman" w:cs="Times New Roman"/>
                      <w:sz w:val="24"/>
                      <w:szCs w:val="24"/>
                      <w:lang w:eastAsia="ru-RU"/>
                    </w:rPr>
                  </w:pPr>
                  <w:r w:rsidRPr="0065355F">
                    <w:rPr>
                      <w:rFonts w:ascii="Times New Roman" w:eastAsia="Times New Roman" w:hAnsi="Times New Roman" w:cs="Times New Roman"/>
                      <w:sz w:val="24"/>
                      <w:szCs w:val="24"/>
                      <w:lang w:eastAsia="ru-RU"/>
                    </w:rPr>
                    <w:t>84</w:t>
                  </w:r>
                </w:p>
              </w:tc>
            </w:tr>
            <w:tr w:rsidR="004C648C" w:rsidRPr="0065355F" w:rsidTr="00846035">
              <w:trPr>
                <w:trHeight w:val="624"/>
              </w:trPr>
              <w:tc>
                <w:tcPr>
                  <w:tcW w:w="432" w:type="dxa"/>
                  <w:tcBorders>
                    <w:top w:val="single" w:sz="4" w:space="0" w:color="auto"/>
                    <w:left w:val="single" w:sz="8" w:space="0" w:color="auto"/>
                    <w:bottom w:val="nil"/>
                    <w:right w:val="nil"/>
                  </w:tcBorders>
                  <w:shd w:val="clear" w:color="auto" w:fill="auto"/>
                  <w:vAlign w:val="center"/>
                  <w:hideMark/>
                </w:tcPr>
                <w:p w:rsidR="004C648C" w:rsidRPr="0065355F" w:rsidRDefault="004C648C" w:rsidP="004C648C">
                  <w:pPr>
                    <w:spacing w:after="0" w:line="240" w:lineRule="auto"/>
                    <w:jc w:val="center"/>
                    <w:rPr>
                      <w:rFonts w:ascii="Times New Roman" w:eastAsia="Times New Roman" w:hAnsi="Times New Roman" w:cs="Times New Roman"/>
                      <w:color w:val="000000"/>
                      <w:sz w:val="24"/>
                      <w:szCs w:val="24"/>
                      <w:lang w:eastAsia="ru-RU"/>
                    </w:rPr>
                  </w:pPr>
                  <w:r w:rsidRPr="0065355F">
                    <w:rPr>
                      <w:rFonts w:ascii="Times New Roman" w:eastAsia="Times New Roman" w:hAnsi="Times New Roman" w:cs="Times New Roman"/>
                      <w:color w:val="000000"/>
                      <w:sz w:val="24"/>
                      <w:szCs w:val="24"/>
                      <w:lang w:eastAsia="ru-RU"/>
                    </w:rPr>
                    <w:t>24</w:t>
                  </w:r>
                </w:p>
              </w:tc>
              <w:tc>
                <w:tcPr>
                  <w:tcW w:w="4246" w:type="dxa"/>
                  <w:tcBorders>
                    <w:top w:val="nil"/>
                    <w:left w:val="single" w:sz="4" w:space="0" w:color="auto"/>
                    <w:bottom w:val="single" w:sz="4" w:space="0" w:color="auto"/>
                    <w:right w:val="single" w:sz="4" w:space="0" w:color="auto"/>
                  </w:tcBorders>
                  <w:shd w:val="clear" w:color="auto" w:fill="auto"/>
                  <w:vAlign w:val="center"/>
                  <w:hideMark/>
                </w:tcPr>
                <w:p w:rsidR="004C648C" w:rsidRPr="0065355F" w:rsidRDefault="004C648C" w:rsidP="004C648C">
                  <w:pPr>
                    <w:spacing w:after="0" w:line="240" w:lineRule="auto"/>
                    <w:rPr>
                      <w:rFonts w:ascii="Times New Roman" w:eastAsia="Times New Roman" w:hAnsi="Times New Roman" w:cs="Times New Roman"/>
                      <w:sz w:val="24"/>
                      <w:szCs w:val="24"/>
                      <w:lang w:eastAsia="ru-RU"/>
                    </w:rPr>
                  </w:pPr>
                  <w:r w:rsidRPr="0065355F">
                    <w:rPr>
                      <w:rFonts w:ascii="Times New Roman" w:eastAsia="Times New Roman" w:hAnsi="Times New Roman" w:cs="Times New Roman"/>
                      <w:sz w:val="24"/>
                      <w:szCs w:val="24"/>
                      <w:lang w:eastAsia="ru-RU"/>
                    </w:rPr>
                    <w:t>Автоматичний вимикач (100 А) (або еквівалент)</w:t>
                  </w:r>
                </w:p>
              </w:tc>
              <w:tc>
                <w:tcPr>
                  <w:tcW w:w="907" w:type="dxa"/>
                  <w:tcBorders>
                    <w:top w:val="nil"/>
                    <w:left w:val="nil"/>
                    <w:bottom w:val="single" w:sz="4" w:space="0" w:color="auto"/>
                    <w:right w:val="nil"/>
                  </w:tcBorders>
                  <w:shd w:val="clear" w:color="auto" w:fill="auto"/>
                  <w:vAlign w:val="center"/>
                  <w:hideMark/>
                </w:tcPr>
                <w:p w:rsidR="004C648C" w:rsidRPr="0065355F" w:rsidRDefault="004C648C" w:rsidP="004C648C">
                  <w:pPr>
                    <w:spacing w:after="0" w:line="240" w:lineRule="auto"/>
                    <w:jc w:val="center"/>
                    <w:rPr>
                      <w:rFonts w:ascii="Times New Roman" w:eastAsia="Times New Roman" w:hAnsi="Times New Roman" w:cs="Times New Roman"/>
                      <w:color w:val="000000"/>
                      <w:sz w:val="28"/>
                      <w:szCs w:val="28"/>
                      <w:lang w:eastAsia="ru-RU"/>
                    </w:rPr>
                  </w:pPr>
                  <w:r w:rsidRPr="0065355F">
                    <w:rPr>
                      <w:rFonts w:ascii="Times New Roman" w:eastAsia="Times New Roman" w:hAnsi="Times New Roman" w:cs="Times New Roman"/>
                      <w:color w:val="000000"/>
                      <w:sz w:val="28"/>
                      <w:szCs w:val="28"/>
                      <w:lang w:eastAsia="ru-RU"/>
                    </w:rPr>
                    <w:t xml:space="preserve"> шт. </w:t>
                  </w:r>
                </w:p>
              </w:tc>
              <w:tc>
                <w:tcPr>
                  <w:tcW w:w="515" w:type="dxa"/>
                  <w:tcBorders>
                    <w:top w:val="nil"/>
                    <w:left w:val="single" w:sz="4" w:space="0" w:color="auto"/>
                    <w:bottom w:val="single" w:sz="4" w:space="0" w:color="auto"/>
                    <w:right w:val="single" w:sz="8" w:space="0" w:color="auto"/>
                  </w:tcBorders>
                  <w:shd w:val="clear" w:color="auto" w:fill="auto"/>
                  <w:noWrap/>
                  <w:vAlign w:val="center"/>
                  <w:hideMark/>
                </w:tcPr>
                <w:p w:rsidR="004C648C" w:rsidRPr="0065355F" w:rsidRDefault="004C648C" w:rsidP="004C648C">
                  <w:pPr>
                    <w:spacing w:after="0" w:line="240" w:lineRule="auto"/>
                    <w:jc w:val="center"/>
                    <w:rPr>
                      <w:rFonts w:ascii="Times New Roman" w:eastAsia="Times New Roman" w:hAnsi="Times New Roman" w:cs="Times New Roman"/>
                      <w:sz w:val="24"/>
                      <w:szCs w:val="24"/>
                      <w:lang w:eastAsia="ru-RU"/>
                    </w:rPr>
                  </w:pPr>
                  <w:r w:rsidRPr="0065355F">
                    <w:rPr>
                      <w:rFonts w:ascii="Times New Roman" w:eastAsia="Times New Roman" w:hAnsi="Times New Roman" w:cs="Times New Roman"/>
                      <w:sz w:val="24"/>
                      <w:szCs w:val="24"/>
                      <w:lang w:eastAsia="ru-RU"/>
                    </w:rPr>
                    <w:t>160</w:t>
                  </w:r>
                </w:p>
              </w:tc>
            </w:tr>
            <w:tr w:rsidR="004C648C" w:rsidRPr="0065355F" w:rsidTr="00846035">
              <w:trPr>
                <w:trHeight w:val="624"/>
              </w:trPr>
              <w:tc>
                <w:tcPr>
                  <w:tcW w:w="432" w:type="dxa"/>
                  <w:tcBorders>
                    <w:top w:val="single" w:sz="4" w:space="0" w:color="auto"/>
                    <w:left w:val="single" w:sz="8" w:space="0" w:color="auto"/>
                    <w:bottom w:val="nil"/>
                    <w:right w:val="nil"/>
                  </w:tcBorders>
                  <w:shd w:val="clear" w:color="auto" w:fill="auto"/>
                  <w:vAlign w:val="center"/>
                  <w:hideMark/>
                </w:tcPr>
                <w:p w:rsidR="004C648C" w:rsidRPr="0065355F" w:rsidRDefault="004C648C" w:rsidP="004C648C">
                  <w:pPr>
                    <w:spacing w:after="0" w:line="240" w:lineRule="auto"/>
                    <w:jc w:val="center"/>
                    <w:rPr>
                      <w:rFonts w:ascii="Times New Roman" w:eastAsia="Times New Roman" w:hAnsi="Times New Roman" w:cs="Times New Roman"/>
                      <w:color w:val="000000"/>
                      <w:sz w:val="24"/>
                      <w:szCs w:val="24"/>
                      <w:lang w:eastAsia="ru-RU"/>
                    </w:rPr>
                  </w:pPr>
                  <w:r w:rsidRPr="0065355F">
                    <w:rPr>
                      <w:rFonts w:ascii="Times New Roman" w:eastAsia="Times New Roman" w:hAnsi="Times New Roman" w:cs="Times New Roman"/>
                      <w:color w:val="000000"/>
                      <w:sz w:val="24"/>
                      <w:szCs w:val="24"/>
                      <w:lang w:eastAsia="ru-RU"/>
                    </w:rPr>
                    <w:lastRenderedPageBreak/>
                    <w:t>25</w:t>
                  </w:r>
                </w:p>
              </w:tc>
              <w:tc>
                <w:tcPr>
                  <w:tcW w:w="4246" w:type="dxa"/>
                  <w:tcBorders>
                    <w:top w:val="nil"/>
                    <w:left w:val="single" w:sz="4" w:space="0" w:color="auto"/>
                    <w:bottom w:val="single" w:sz="4" w:space="0" w:color="auto"/>
                    <w:right w:val="single" w:sz="4" w:space="0" w:color="auto"/>
                  </w:tcBorders>
                  <w:shd w:val="clear" w:color="auto" w:fill="auto"/>
                  <w:vAlign w:val="center"/>
                  <w:hideMark/>
                </w:tcPr>
                <w:p w:rsidR="004C648C" w:rsidRPr="0065355F" w:rsidRDefault="004C648C" w:rsidP="004C648C">
                  <w:pPr>
                    <w:spacing w:after="0" w:line="240" w:lineRule="auto"/>
                    <w:rPr>
                      <w:rFonts w:ascii="Times New Roman" w:eastAsia="Times New Roman" w:hAnsi="Times New Roman" w:cs="Times New Roman"/>
                      <w:sz w:val="24"/>
                      <w:szCs w:val="24"/>
                      <w:lang w:eastAsia="ru-RU"/>
                    </w:rPr>
                  </w:pPr>
                  <w:r w:rsidRPr="0065355F">
                    <w:rPr>
                      <w:rFonts w:ascii="Times New Roman" w:eastAsia="Times New Roman" w:hAnsi="Times New Roman" w:cs="Times New Roman"/>
                      <w:sz w:val="24"/>
                      <w:szCs w:val="24"/>
                      <w:lang w:eastAsia="ru-RU"/>
                    </w:rPr>
                    <w:t>Автоматичний вимикач (125 А) (або еквівалент)</w:t>
                  </w:r>
                </w:p>
              </w:tc>
              <w:tc>
                <w:tcPr>
                  <w:tcW w:w="907" w:type="dxa"/>
                  <w:tcBorders>
                    <w:top w:val="nil"/>
                    <w:left w:val="nil"/>
                    <w:bottom w:val="single" w:sz="4" w:space="0" w:color="auto"/>
                    <w:right w:val="nil"/>
                  </w:tcBorders>
                  <w:shd w:val="clear" w:color="auto" w:fill="auto"/>
                  <w:vAlign w:val="center"/>
                  <w:hideMark/>
                </w:tcPr>
                <w:p w:rsidR="004C648C" w:rsidRPr="0065355F" w:rsidRDefault="004C648C" w:rsidP="004C648C">
                  <w:pPr>
                    <w:spacing w:after="0" w:line="240" w:lineRule="auto"/>
                    <w:jc w:val="center"/>
                    <w:rPr>
                      <w:rFonts w:ascii="Times New Roman" w:eastAsia="Times New Roman" w:hAnsi="Times New Roman" w:cs="Times New Roman"/>
                      <w:color w:val="000000"/>
                      <w:sz w:val="28"/>
                      <w:szCs w:val="28"/>
                      <w:lang w:eastAsia="ru-RU"/>
                    </w:rPr>
                  </w:pPr>
                  <w:r w:rsidRPr="0065355F">
                    <w:rPr>
                      <w:rFonts w:ascii="Times New Roman" w:eastAsia="Times New Roman" w:hAnsi="Times New Roman" w:cs="Times New Roman"/>
                      <w:color w:val="000000"/>
                      <w:sz w:val="28"/>
                      <w:szCs w:val="28"/>
                      <w:lang w:eastAsia="ru-RU"/>
                    </w:rPr>
                    <w:t xml:space="preserve"> шт. </w:t>
                  </w:r>
                </w:p>
              </w:tc>
              <w:tc>
                <w:tcPr>
                  <w:tcW w:w="515" w:type="dxa"/>
                  <w:tcBorders>
                    <w:top w:val="nil"/>
                    <w:left w:val="single" w:sz="4" w:space="0" w:color="auto"/>
                    <w:bottom w:val="single" w:sz="4" w:space="0" w:color="auto"/>
                    <w:right w:val="single" w:sz="8" w:space="0" w:color="auto"/>
                  </w:tcBorders>
                  <w:shd w:val="clear" w:color="auto" w:fill="auto"/>
                  <w:noWrap/>
                  <w:vAlign w:val="center"/>
                  <w:hideMark/>
                </w:tcPr>
                <w:p w:rsidR="004C648C" w:rsidRPr="0065355F" w:rsidRDefault="004C648C" w:rsidP="004C648C">
                  <w:pPr>
                    <w:spacing w:after="0" w:line="240" w:lineRule="auto"/>
                    <w:jc w:val="center"/>
                    <w:rPr>
                      <w:rFonts w:ascii="Times New Roman" w:eastAsia="Times New Roman" w:hAnsi="Times New Roman" w:cs="Times New Roman"/>
                      <w:sz w:val="24"/>
                      <w:szCs w:val="24"/>
                      <w:lang w:eastAsia="ru-RU"/>
                    </w:rPr>
                  </w:pPr>
                  <w:r w:rsidRPr="0065355F">
                    <w:rPr>
                      <w:rFonts w:ascii="Times New Roman" w:eastAsia="Times New Roman" w:hAnsi="Times New Roman" w:cs="Times New Roman"/>
                      <w:sz w:val="24"/>
                      <w:szCs w:val="24"/>
                      <w:lang w:eastAsia="ru-RU"/>
                    </w:rPr>
                    <w:t>36</w:t>
                  </w:r>
                </w:p>
              </w:tc>
            </w:tr>
            <w:tr w:rsidR="004C648C" w:rsidRPr="0065355F" w:rsidTr="00846035">
              <w:trPr>
                <w:trHeight w:val="624"/>
              </w:trPr>
              <w:tc>
                <w:tcPr>
                  <w:tcW w:w="432" w:type="dxa"/>
                  <w:tcBorders>
                    <w:top w:val="single" w:sz="4" w:space="0" w:color="auto"/>
                    <w:left w:val="single" w:sz="8" w:space="0" w:color="auto"/>
                    <w:bottom w:val="nil"/>
                    <w:right w:val="nil"/>
                  </w:tcBorders>
                  <w:shd w:val="clear" w:color="auto" w:fill="auto"/>
                  <w:vAlign w:val="center"/>
                  <w:hideMark/>
                </w:tcPr>
                <w:p w:rsidR="004C648C" w:rsidRPr="0065355F" w:rsidRDefault="004C648C" w:rsidP="004C648C">
                  <w:pPr>
                    <w:spacing w:after="0" w:line="240" w:lineRule="auto"/>
                    <w:jc w:val="center"/>
                    <w:rPr>
                      <w:rFonts w:ascii="Times New Roman" w:eastAsia="Times New Roman" w:hAnsi="Times New Roman" w:cs="Times New Roman"/>
                      <w:color w:val="000000"/>
                      <w:sz w:val="24"/>
                      <w:szCs w:val="24"/>
                      <w:lang w:eastAsia="ru-RU"/>
                    </w:rPr>
                  </w:pPr>
                  <w:r w:rsidRPr="0065355F">
                    <w:rPr>
                      <w:rFonts w:ascii="Times New Roman" w:eastAsia="Times New Roman" w:hAnsi="Times New Roman" w:cs="Times New Roman"/>
                      <w:color w:val="000000"/>
                      <w:sz w:val="24"/>
                      <w:szCs w:val="24"/>
                      <w:lang w:eastAsia="ru-RU"/>
                    </w:rPr>
                    <w:t>26</w:t>
                  </w:r>
                </w:p>
              </w:tc>
              <w:tc>
                <w:tcPr>
                  <w:tcW w:w="4246" w:type="dxa"/>
                  <w:tcBorders>
                    <w:top w:val="nil"/>
                    <w:left w:val="single" w:sz="4" w:space="0" w:color="auto"/>
                    <w:bottom w:val="single" w:sz="4" w:space="0" w:color="auto"/>
                    <w:right w:val="single" w:sz="4" w:space="0" w:color="auto"/>
                  </w:tcBorders>
                  <w:shd w:val="clear" w:color="auto" w:fill="auto"/>
                  <w:vAlign w:val="center"/>
                  <w:hideMark/>
                </w:tcPr>
                <w:p w:rsidR="004C648C" w:rsidRPr="0065355F" w:rsidRDefault="004C648C" w:rsidP="004C648C">
                  <w:pPr>
                    <w:spacing w:after="0" w:line="240" w:lineRule="auto"/>
                    <w:rPr>
                      <w:rFonts w:ascii="Times New Roman" w:eastAsia="Times New Roman" w:hAnsi="Times New Roman" w:cs="Times New Roman"/>
                      <w:sz w:val="24"/>
                      <w:szCs w:val="24"/>
                      <w:lang w:eastAsia="ru-RU"/>
                    </w:rPr>
                  </w:pPr>
                  <w:r w:rsidRPr="0065355F">
                    <w:rPr>
                      <w:rFonts w:ascii="Times New Roman" w:eastAsia="Times New Roman" w:hAnsi="Times New Roman" w:cs="Times New Roman"/>
                      <w:sz w:val="24"/>
                      <w:szCs w:val="24"/>
                      <w:lang w:eastAsia="ru-RU"/>
                    </w:rPr>
                    <w:t>Автоматичний вимикач (160 А) (або еквівалент)</w:t>
                  </w:r>
                </w:p>
              </w:tc>
              <w:tc>
                <w:tcPr>
                  <w:tcW w:w="907" w:type="dxa"/>
                  <w:tcBorders>
                    <w:top w:val="nil"/>
                    <w:left w:val="nil"/>
                    <w:bottom w:val="single" w:sz="4" w:space="0" w:color="auto"/>
                    <w:right w:val="nil"/>
                  </w:tcBorders>
                  <w:shd w:val="clear" w:color="auto" w:fill="auto"/>
                  <w:vAlign w:val="center"/>
                  <w:hideMark/>
                </w:tcPr>
                <w:p w:rsidR="004C648C" w:rsidRPr="0065355F" w:rsidRDefault="004C648C" w:rsidP="004C648C">
                  <w:pPr>
                    <w:spacing w:after="0" w:line="240" w:lineRule="auto"/>
                    <w:jc w:val="center"/>
                    <w:rPr>
                      <w:rFonts w:ascii="Times New Roman" w:eastAsia="Times New Roman" w:hAnsi="Times New Roman" w:cs="Times New Roman"/>
                      <w:color w:val="000000"/>
                      <w:sz w:val="28"/>
                      <w:szCs w:val="28"/>
                      <w:lang w:eastAsia="ru-RU"/>
                    </w:rPr>
                  </w:pPr>
                  <w:r w:rsidRPr="0065355F">
                    <w:rPr>
                      <w:rFonts w:ascii="Times New Roman" w:eastAsia="Times New Roman" w:hAnsi="Times New Roman" w:cs="Times New Roman"/>
                      <w:color w:val="000000"/>
                      <w:sz w:val="28"/>
                      <w:szCs w:val="28"/>
                      <w:lang w:eastAsia="ru-RU"/>
                    </w:rPr>
                    <w:t xml:space="preserve"> шт. </w:t>
                  </w:r>
                </w:p>
              </w:tc>
              <w:tc>
                <w:tcPr>
                  <w:tcW w:w="515" w:type="dxa"/>
                  <w:tcBorders>
                    <w:top w:val="nil"/>
                    <w:left w:val="single" w:sz="4" w:space="0" w:color="auto"/>
                    <w:bottom w:val="single" w:sz="4" w:space="0" w:color="auto"/>
                    <w:right w:val="single" w:sz="8" w:space="0" w:color="auto"/>
                  </w:tcBorders>
                  <w:shd w:val="clear" w:color="auto" w:fill="auto"/>
                  <w:noWrap/>
                  <w:vAlign w:val="center"/>
                  <w:hideMark/>
                </w:tcPr>
                <w:p w:rsidR="004C648C" w:rsidRPr="0065355F" w:rsidRDefault="004C648C" w:rsidP="004C648C">
                  <w:pPr>
                    <w:spacing w:after="0" w:line="240" w:lineRule="auto"/>
                    <w:jc w:val="center"/>
                    <w:rPr>
                      <w:rFonts w:ascii="Times New Roman" w:eastAsia="Times New Roman" w:hAnsi="Times New Roman" w:cs="Times New Roman"/>
                      <w:sz w:val="24"/>
                      <w:szCs w:val="24"/>
                      <w:lang w:eastAsia="ru-RU"/>
                    </w:rPr>
                  </w:pPr>
                  <w:r w:rsidRPr="0065355F">
                    <w:rPr>
                      <w:rFonts w:ascii="Times New Roman" w:eastAsia="Times New Roman" w:hAnsi="Times New Roman" w:cs="Times New Roman"/>
                      <w:sz w:val="24"/>
                      <w:szCs w:val="24"/>
                      <w:lang w:eastAsia="ru-RU"/>
                    </w:rPr>
                    <w:t>159</w:t>
                  </w:r>
                </w:p>
              </w:tc>
            </w:tr>
            <w:tr w:rsidR="004C648C" w:rsidRPr="0065355F" w:rsidTr="00846035">
              <w:trPr>
                <w:trHeight w:val="624"/>
              </w:trPr>
              <w:tc>
                <w:tcPr>
                  <w:tcW w:w="432" w:type="dxa"/>
                  <w:tcBorders>
                    <w:top w:val="single" w:sz="4" w:space="0" w:color="auto"/>
                    <w:left w:val="single" w:sz="8" w:space="0" w:color="auto"/>
                    <w:bottom w:val="nil"/>
                    <w:right w:val="nil"/>
                  </w:tcBorders>
                  <w:shd w:val="clear" w:color="auto" w:fill="auto"/>
                  <w:vAlign w:val="center"/>
                  <w:hideMark/>
                </w:tcPr>
                <w:p w:rsidR="004C648C" w:rsidRPr="0065355F" w:rsidRDefault="004C648C" w:rsidP="004C648C">
                  <w:pPr>
                    <w:spacing w:after="0" w:line="240" w:lineRule="auto"/>
                    <w:jc w:val="center"/>
                    <w:rPr>
                      <w:rFonts w:ascii="Times New Roman" w:eastAsia="Times New Roman" w:hAnsi="Times New Roman" w:cs="Times New Roman"/>
                      <w:color w:val="000000"/>
                      <w:sz w:val="24"/>
                      <w:szCs w:val="24"/>
                      <w:lang w:eastAsia="ru-RU"/>
                    </w:rPr>
                  </w:pPr>
                  <w:r w:rsidRPr="0065355F">
                    <w:rPr>
                      <w:rFonts w:ascii="Times New Roman" w:eastAsia="Times New Roman" w:hAnsi="Times New Roman" w:cs="Times New Roman"/>
                      <w:color w:val="000000"/>
                      <w:sz w:val="24"/>
                      <w:szCs w:val="24"/>
                      <w:lang w:eastAsia="ru-RU"/>
                    </w:rPr>
                    <w:t>27</w:t>
                  </w:r>
                </w:p>
              </w:tc>
              <w:tc>
                <w:tcPr>
                  <w:tcW w:w="4246" w:type="dxa"/>
                  <w:tcBorders>
                    <w:top w:val="nil"/>
                    <w:left w:val="single" w:sz="4" w:space="0" w:color="auto"/>
                    <w:bottom w:val="single" w:sz="4" w:space="0" w:color="auto"/>
                    <w:right w:val="single" w:sz="4" w:space="0" w:color="auto"/>
                  </w:tcBorders>
                  <w:shd w:val="clear" w:color="auto" w:fill="auto"/>
                  <w:vAlign w:val="center"/>
                  <w:hideMark/>
                </w:tcPr>
                <w:p w:rsidR="004C648C" w:rsidRPr="0065355F" w:rsidRDefault="004C648C" w:rsidP="004C648C">
                  <w:pPr>
                    <w:spacing w:after="0" w:line="240" w:lineRule="auto"/>
                    <w:rPr>
                      <w:rFonts w:ascii="Times New Roman" w:eastAsia="Times New Roman" w:hAnsi="Times New Roman" w:cs="Times New Roman"/>
                      <w:sz w:val="24"/>
                      <w:szCs w:val="24"/>
                      <w:lang w:eastAsia="ru-RU"/>
                    </w:rPr>
                  </w:pPr>
                  <w:r w:rsidRPr="0065355F">
                    <w:rPr>
                      <w:rFonts w:ascii="Times New Roman" w:eastAsia="Times New Roman" w:hAnsi="Times New Roman" w:cs="Times New Roman"/>
                      <w:sz w:val="24"/>
                      <w:szCs w:val="24"/>
                      <w:lang w:eastAsia="ru-RU"/>
                    </w:rPr>
                    <w:t>Автоматичний вимикач (250 А) (або еквівалент)</w:t>
                  </w:r>
                </w:p>
              </w:tc>
              <w:tc>
                <w:tcPr>
                  <w:tcW w:w="907" w:type="dxa"/>
                  <w:tcBorders>
                    <w:top w:val="nil"/>
                    <w:left w:val="nil"/>
                    <w:bottom w:val="single" w:sz="4" w:space="0" w:color="auto"/>
                    <w:right w:val="nil"/>
                  </w:tcBorders>
                  <w:shd w:val="clear" w:color="auto" w:fill="auto"/>
                  <w:vAlign w:val="center"/>
                  <w:hideMark/>
                </w:tcPr>
                <w:p w:rsidR="004C648C" w:rsidRPr="0065355F" w:rsidRDefault="004C648C" w:rsidP="004C648C">
                  <w:pPr>
                    <w:spacing w:after="0" w:line="240" w:lineRule="auto"/>
                    <w:jc w:val="center"/>
                    <w:rPr>
                      <w:rFonts w:ascii="Times New Roman" w:eastAsia="Times New Roman" w:hAnsi="Times New Roman" w:cs="Times New Roman"/>
                      <w:color w:val="000000"/>
                      <w:sz w:val="28"/>
                      <w:szCs w:val="28"/>
                      <w:lang w:eastAsia="ru-RU"/>
                    </w:rPr>
                  </w:pPr>
                  <w:r w:rsidRPr="0065355F">
                    <w:rPr>
                      <w:rFonts w:ascii="Times New Roman" w:eastAsia="Times New Roman" w:hAnsi="Times New Roman" w:cs="Times New Roman"/>
                      <w:color w:val="000000"/>
                      <w:sz w:val="28"/>
                      <w:szCs w:val="28"/>
                      <w:lang w:eastAsia="ru-RU"/>
                    </w:rPr>
                    <w:t xml:space="preserve"> шт. </w:t>
                  </w:r>
                </w:p>
              </w:tc>
              <w:tc>
                <w:tcPr>
                  <w:tcW w:w="515" w:type="dxa"/>
                  <w:tcBorders>
                    <w:top w:val="nil"/>
                    <w:left w:val="single" w:sz="4" w:space="0" w:color="auto"/>
                    <w:bottom w:val="single" w:sz="4" w:space="0" w:color="auto"/>
                    <w:right w:val="single" w:sz="8" w:space="0" w:color="auto"/>
                  </w:tcBorders>
                  <w:shd w:val="clear" w:color="auto" w:fill="auto"/>
                  <w:noWrap/>
                  <w:vAlign w:val="center"/>
                  <w:hideMark/>
                </w:tcPr>
                <w:p w:rsidR="004C648C" w:rsidRPr="0065355F" w:rsidRDefault="004C648C" w:rsidP="004C648C">
                  <w:pPr>
                    <w:spacing w:after="0" w:line="240" w:lineRule="auto"/>
                    <w:jc w:val="center"/>
                    <w:rPr>
                      <w:rFonts w:ascii="Times New Roman" w:eastAsia="Times New Roman" w:hAnsi="Times New Roman" w:cs="Times New Roman"/>
                      <w:sz w:val="24"/>
                      <w:szCs w:val="24"/>
                      <w:lang w:eastAsia="ru-RU"/>
                    </w:rPr>
                  </w:pPr>
                  <w:r w:rsidRPr="0065355F">
                    <w:rPr>
                      <w:rFonts w:ascii="Times New Roman" w:eastAsia="Times New Roman" w:hAnsi="Times New Roman" w:cs="Times New Roman"/>
                      <w:sz w:val="24"/>
                      <w:szCs w:val="24"/>
                      <w:lang w:eastAsia="ru-RU"/>
                    </w:rPr>
                    <w:t>113</w:t>
                  </w:r>
                </w:p>
              </w:tc>
            </w:tr>
            <w:tr w:rsidR="004C648C" w:rsidRPr="0065355F" w:rsidTr="00846035">
              <w:trPr>
                <w:trHeight w:val="624"/>
              </w:trPr>
              <w:tc>
                <w:tcPr>
                  <w:tcW w:w="432" w:type="dxa"/>
                  <w:tcBorders>
                    <w:top w:val="single" w:sz="4" w:space="0" w:color="auto"/>
                    <w:left w:val="single" w:sz="8" w:space="0" w:color="auto"/>
                    <w:bottom w:val="nil"/>
                    <w:right w:val="nil"/>
                  </w:tcBorders>
                  <w:shd w:val="clear" w:color="auto" w:fill="auto"/>
                  <w:vAlign w:val="center"/>
                  <w:hideMark/>
                </w:tcPr>
                <w:p w:rsidR="004C648C" w:rsidRPr="0065355F" w:rsidRDefault="004C648C" w:rsidP="004C648C">
                  <w:pPr>
                    <w:spacing w:after="0" w:line="240" w:lineRule="auto"/>
                    <w:jc w:val="center"/>
                    <w:rPr>
                      <w:rFonts w:ascii="Times New Roman" w:eastAsia="Times New Roman" w:hAnsi="Times New Roman" w:cs="Times New Roman"/>
                      <w:color w:val="000000"/>
                      <w:sz w:val="24"/>
                      <w:szCs w:val="24"/>
                      <w:lang w:eastAsia="ru-RU"/>
                    </w:rPr>
                  </w:pPr>
                  <w:r w:rsidRPr="0065355F">
                    <w:rPr>
                      <w:rFonts w:ascii="Times New Roman" w:eastAsia="Times New Roman" w:hAnsi="Times New Roman" w:cs="Times New Roman"/>
                      <w:color w:val="000000"/>
                      <w:sz w:val="24"/>
                      <w:szCs w:val="24"/>
                      <w:lang w:eastAsia="ru-RU"/>
                    </w:rPr>
                    <w:t>28</w:t>
                  </w:r>
                </w:p>
              </w:tc>
              <w:tc>
                <w:tcPr>
                  <w:tcW w:w="4246" w:type="dxa"/>
                  <w:tcBorders>
                    <w:top w:val="nil"/>
                    <w:left w:val="single" w:sz="4" w:space="0" w:color="auto"/>
                    <w:bottom w:val="single" w:sz="4" w:space="0" w:color="auto"/>
                    <w:right w:val="single" w:sz="4" w:space="0" w:color="auto"/>
                  </w:tcBorders>
                  <w:shd w:val="clear" w:color="auto" w:fill="auto"/>
                  <w:vAlign w:val="center"/>
                  <w:hideMark/>
                </w:tcPr>
                <w:p w:rsidR="004C648C" w:rsidRPr="0065355F" w:rsidRDefault="004C648C" w:rsidP="004C648C">
                  <w:pPr>
                    <w:spacing w:after="0" w:line="240" w:lineRule="auto"/>
                    <w:rPr>
                      <w:rFonts w:ascii="Times New Roman" w:eastAsia="Times New Roman" w:hAnsi="Times New Roman" w:cs="Times New Roman"/>
                      <w:sz w:val="24"/>
                      <w:szCs w:val="24"/>
                      <w:lang w:eastAsia="ru-RU"/>
                    </w:rPr>
                  </w:pPr>
                  <w:r w:rsidRPr="0065355F">
                    <w:rPr>
                      <w:rFonts w:ascii="Times New Roman" w:eastAsia="Times New Roman" w:hAnsi="Times New Roman" w:cs="Times New Roman"/>
                      <w:sz w:val="24"/>
                      <w:szCs w:val="24"/>
                      <w:lang w:eastAsia="ru-RU"/>
                    </w:rPr>
                    <w:t>Автоматичний вимикач (400 А) (або еквівалент)</w:t>
                  </w:r>
                </w:p>
              </w:tc>
              <w:tc>
                <w:tcPr>
                  <w:tcW w:w="907" w:type="dxa"/>
                  <w:tcBorders>
                    <w:top w:val="nil"/>
                    <w:left w:val="nil"/>
                    <w:bottom w:val="single" w:sz="4" w:space="0" w:color="auto"/>
                    <w:right w:val="nil"/>
                  </w:tcBorders>
                  <w:shd w:val="clear" w:color="auto" w:fill="auto"/>
                  <w:vAlign w:val="center"/>
                  <w:hideMark/>
                </w:tcPr>
                <w:p w:rsidR="004C648C" w:rsidRPr="0065355F" w:rsidRDefault="004C648C" w:rsidP="004C648C">
                  <w:pPr>
                    <w:spacing w:after="0" w:line="240" w:lineRule="auto"/>
                    <w:jc w:val="center"/>
                    <w:rPr>
                      <w:rFonts w:ascii="Times New Roman" w:eastAsia="Times New Roman" w:hAnsi="Times New Roman" w:cs="Times New Roman"/>
                      <w:color w:val="000000"/>
                      <w:sz w:val="28"/>
                      <w:szCs w:val="28"/>
                      <w:lang w:eastAsia="ru-RU"/>
                    </w:rPr>
                  </w:pPr>
                  <w:r w:rsidRPr="0065355F">
                    <w:rPr>
                      <w:rFonts w:ascii="Times New Roman" w:eastAsia="Times New Roman" w:hAnsi="Times New Roman" w:cs="Times New Roman"/>
                      <w:color w:val="000000"/>
                      <w:sz w:val="28"/>
                      <w:szCs w:val="28"/>
                      <w:lang w:eastAsia="ru-RU"/>
                    </w:rPr>
                    <w:t xml:space="preserve"> шт. </w:t>
                  </w:r>
                </w:p>
              </w:tc>
              <w:tc>
                <w:tcPr>
                  <w:tcW w:w="515" w:type="dxa"/>
                  <w:tcBorders>
                    <w:top w:val="nil"/>
                    <w:left w:val="single" w:sz="4" w:space="0" w:color="auto"/>
                    <w:bottom w:val="single" w:sz="4" w:space="0" w:color="auto"/>
                    <w:right w:val="single" w:sz="8" w:space="0" w:color="auto"/>
                  </w:tcBorders>
                  <w:shd w:val="clear" w:color="auto" w:fill="auto"/>
                  <w:noWrap/>
                  <w:vAlign w:val="center"/>
                  <w:hideMark/>
                </w:tcPr>
                <w:p w:rsidR="004C648C" w:rsidRPr="0065355F" w:rsidRDefault="004C648C" w:rsidP="004C648C">
                  <w:pPr>
                    <w:spacing w:after="0" w:line="240" w:lineRule="auto"/>
                    <w:jc w:val="center"/>
                    <w:rPr>
                      <w:rFonts w:ascii="Times New Roman" w:eastAsia="Times New Roman" w:hAnsi="Times New Roman" w:cs="Times New Roman"/>
                      <w:sz w:val="24"/>
                      <w:szCs w:val="24"/>
                      <w:lang w:eastAsia="ru-RU"/>
                    </w:rPr>
                  </w:pPr>
                  <w:r w:rsidRPr="0065355F">
                    <w:rPr>
                      <w:rFonts w:ascii="Times New Roman" w:eastAsia="Times New Roman" w:hAnsi="Times New Roman" w:cs="Times New Roman"/>
                      <w:sz w:val="24"/>
                      <w:szCs w:val="24"/>
                      <w:lang w:eastAsia="ru-RU"/>
                    </w:rPr>
                    <w:t>41</w:t>
                  </w:r>
                </w:p>
              </w:tc>
            </w:tr>
            <w:tr w:rsidR="004C648C" w:rsidRPr="0065355F" w:rsidTr="00846035">
              <w:trPr>
                <w:trHeight w:val="624"/>
              </w:trPr>
              <w:tc>
                <w:tcPr>
                  <w:tcW w:w="432" w:type="dxa"/>
                  <w:tcBorders>
                    <w:top w:val="single" w:sz="4" w:space="0" w:color="auto"/>
                    <w:left w:val="single" w:sz="8" w:space="0" w:color="auto"/>
                    <w:bottom w:val="nil"/>
                    <w:right w:val="nil"/>
                  </w:tcBorders>
                  <w:shd w:val="clear" w:color="auto" w:fill="auto"/>
                  <w:vAlign w:val="center"/>
                  <w:hideMark/>
                </w:tcPr>
                <w:p w:rsidR="004C648C" w:rsidRPr="0065355F" w:rsidRDefault="004C648C" w:rsidP="004C648C">
                  <w:pPr>
                    <w:spacing w:after="0" w:line="240" w:lineRule="auto"/>
                    <w:jc w:val="center"/>
                    <w:rPr>
                      <w:rFonts w:ascii="Times New Roman" w:eastAsia="Times New Roman" w:hAnsi="Times New Roman" w:cs="Times New Roman"/>
                      <w:color w:val="000000"/>
                      <w:sz w:val="24"/>
                      <w:szCs w:val="24"/>
                      <w:lang w:eastAsia="ru-RU"/>
                    </w:rPr>
                  </w:pPr>
                  <w:r w:rsidRPr="0065355F">
                    <w:rPr>
                      <w:rFonts w:ascii="Times New Roman" w:eastAsia="Times New Roman" w:hAnsi="Times New Roman" w:cs="Times New Roman"/>
                      <w:color w:val="000000"/>
                      <w:sz w:val="24"/>
                      <w:szCs w:val="24"/>
                      <w:lang w:eastAsia="ru-RU"/>
                    </w:rPr>
                    <w:t>29</w:t>
                  </w:r>
                </w:p>
              </w:tc>
              <w:tc>
                <w:tcPr>
                  <w:tcW w:w="4246" w:type="dxa"/>
                  <w:tcBorders>
                    <w:top w:val="nil"/>
                    <w:left w:val="single" w:sz="4" w:space="0" w:color="auto"/>
                    <w:bottom w:val="single" w:sz="4" w:space="0" w:color="auto"/>
                    <w:right w:val="single" w:sz="4" w:space="0" w:color="auto"/>
                  </w:tcBorders>
                  <w:shd w:val="clear" w:color="auto" w:fill="auto"/>
                  <w:vAlign w:val="center"/>
                  <w:hideMark/>
                </w:tcPr>
                <w:p w:rsidR="004C648C" w:rsidRPr="0065355F" w:rsidRDefault="004C648C" w:rsidP="004C648C">
                  <w:pPr>
                    <w:spacing w:after="0" w:line="240" w:lineRule="auto"/>
                    <w:rPr>
                      <w:rFonts w:ascii="Times New Roman" w:eastAsia="Times New Roman" w:hAnsi="Times New Roman" w:cs="Times New Roman"/>
                      <w:sz w:val="24"/>
                      <w:szCs w:val="24"/>
                      <w:lang w:eastAsia="ru-RU"/>
                    </w:rPr>
                  </w:pPr>
                  <w:r w:rsidRPr="0065355F">
                    <w:rPr>
                      <w:rFonts w:ascii="Times New Roman" w:eastAsia="Times New Roman" w:hAnsi="Times New Roman" w:cs="Times New Roman"/>
                      <w:sz w:val="24"/>
                      <w:szCs w:val="24"/>
                      <w:lang w:eastAsia="ru-RU"/>
                    </w:rPr>
                    <w:t>Автоматичний вимикач (630 А) (або еквівалент)</w:t>
                  </w:r>
                </w:p>
              </w:tc>
              <w:tc>
                <w:tcPr>
                  <w:tcW w:w="907" w:type="dxa"/>
                  <w:tcBorders>
                    <w:top w:val="nil"/>
                    <w:left w:val="nil"/>
                    <w:bottom w:val="single" w:sz="4" w:space="0" w:color="auto"/>
                    <w:right w:val="nil"/>
                  </w:tcBorders>
                  <w:shd w:val="clear" w:color="auto" w:fill="auto"/>
                  <w:vAlign w:val="center"/>
                  <w:hideMark/>
                </w:tcPr>
                <w:p w:rsidR="004C648C" w:rsidRPr="0065355F" w:rsidRDefault="004C648C" w:rsidP="004C648C">
                  <w:pPr>
                    <w:spacing w:after="0" w:line="240" w:lineRule="auto"/>
                    <w:jc w:val="center"/>
                    <w:rPr>
                      <w:rFonts w:ascii="Times New Roman" w:eastAsia="Times New Roman" w:hAnsi="Times New Roman" w:cs="Times New Roman"/>
                      <w:color w:val="000000"/>
                      <w:sz w:val="28"/>
                      <w:szCs w:val="28"/>
                      <w:lang w:eastAsia="ru-RU"/>
                    </w:rPr>
                  </w:pPr>
                  <w:r w:rsidRPr="0065355F">
                    <w:rPr>
                      <w:rFonts w:ascii="Times New Roman" w:eastAsia="Times New Roman" w:hAnsi="Times New Roman" w:cs="Times New Roman"/>
                      <w:color w:val="000000"/>
                      <w:sz w:val="28"/>
                      <w:szCs w:val="28"/>
                      <w:lang w:eastAsia="ru-RU"/>
                    </w:rPr>
                    <w:t xml:space="preserve"> шт. </w:t>
                  </w:r>
                </w:p>
              </w:tc>
              <w:tc>
                <w:tcPr>
                  <w:tcW w:w="515" w:type="dxa"/>
                  <w:tcBorders>
                    <w:top w:val="nil"/>
                    <w:left w:val="single" w:sz="4" w:space="0" w:color="auto"/>
                    <w:bottom w:val="single" w:sz="4" w:space="0" w:color="auto"/>
                    <w:right w:val="single" w:sz="8" w:space="0" w:color="auto"/>
                  </w:tcBorders>
                  <w:shd w:val="clear" w:color="auto" w:fill="auto"/>
                  <w:noWrap/>
                  <w:vAlign w:val="center"/>
                  <w:hideMark/>
                </w:tcPr>
                <w:p w:rsidR="004C648C" w:rsidRPr="0065355F" w:rsidRDefault="004C648C" w:rsidP="004C648C">
                  <w:pPr>
                    <w:spacing w:after="0" w:line="240" w:lineRule="auto"/>
                    <w:jc w:val="center"/>
                    <w:rPr>
                      <w:rFonts w:ascii="Times New Roman" w:eastAsia="Times New Roman" w:hAnsi="Times New Roman" w:cs="Times New Roman"/>
                      <w:sz w:val="24"/>
                      <w:szCs w:val="24"/>
                      <w:lang w:eastAsia="ru-RU"/>
                    </w:rPr>
                  </w:pPr>
                  <w:r w:rsidRPr="0065355F">
                    <w:rPr>
                      <w:rFonts w:ascii="Times New Roman" w:eastAsia="Times New Roman" w:hAnsi="Times New Roman" w:cs="Times New Roman"/>
                      <w:sz w:val="24"/>
                      <w:szCs w:val="24"/>
                      <w:lang w:eastAsia="ru-RU"/>
                    </w:rPr>
                    <w:t>27</w:t>
                  </w:r>
                </w:p>
              </w:tc>
            </w:tr>
            <w:tr w:rsidR="004C648C" w:rsidRPr="0065355F" w:rsidTr="00846035">
              <w:trPr>
                <w:trHeight w:val="1248"/>
              </w:trPr>
              <w:tc>
                <w:tcPr>
                  <w:tcW w:w="432" w:type="dxa"/>
                  <w:tcBorders>
                    <w:top w:val="single" w:sz="4" w:space="0" w:color="auto"/>
                    <w:left w:val="single" w:sz="8" w:space="0" w:color="auto"/>
                    <w:bottom w:val="nil"/>
                    <w:right w:val="nil"/>
                  </w:tcBorders>
                  <w:shd w:val="clear" w:color="auto" w:fill="auto"/>
                  <w:vAlign w:val="center"/>
                  <w:hideMark/>
                </w:tcPr>
                <w:p w:rsidR="004C648C" w:rsidRPr="0065355F" w:rsidRDefault="004C648C" w:rsidP="004C648C">
                  <w:pPr>
                    <w:spacing w:after="0" w:line="240" w:lineRule="auto"/>
                    <w:jc w:val="center"/>
                    <w:rPr>
                      <w:rFonts w:ascii="Times New Roman" w:eastAsia="Times New Roman" w:hAnsi="Times New Roman" w:cs="Times New Roman"/>
                      <w:color w:val="000000"/>
                      <w:sz w:val="24"/>
                      <w:szCs w:val="24"/>
                      <w:lang w:eastAsia="ru-RU"/>
                    </w:rPr>
                  </w:pPr>
                  <w:r w:rsidRPr="0065355F">
                    <w:rPr>
                      <w:rFonts w:ascii="Times New Roman" w:eastAsia="Times New Roman" w:hAnsi="Times New Roman" w:cs="Times New Roman"/>
                      <w:color w:val="000000"/>
                      <w:sz w:val="24"/>
                      <w:szCs w:val="24"/>
                      <w:lang w:eastAsia="ru-RU"/>
                    </w:rPr>
                    <w:t>30</w:t>
                  </w:r>
                </w:p>
              </w:tc>
              <w:tc>
                <w:tcPr>
                  <w:tcW w:w="4246" w:type="dxa"/>
                  <w:tcBorders>
                    <w:top w:val="nil"/>
                    <w:left w:val="single" w:sz="4" w:space="0" w:color="auto"/>
                    <w:bottom w:val="single" w:sz="4" w:space="0" w:color="auto"/>
                    <w:right w:val="single" w:sz="4" w:space="0" w:color="auto"/>
                  </w:tcBorders>
                  <w:shd w:val="clear" w:color="auto" w:fill="auto"/>
                  <w:vAlign w:val="center"/>
                  <w:hideMark/>
                </w:tcPr>
                <w:p w:rsidR="004C648C" w:rsidRPr="0065355F" w:rsidRDefault="004C648C" w:rsidP="004C648C">
                  <w:pPr>
                    <w:spacing w:after="0" w:line="240" w:lineRule="auto"/>
                    <w:rPr>
                      <w:rFonts w:ascii="Times New Roman" w:eastAsia="Times New Roman" w:hAnsi="Times New Roman" w:cs="Times New Roman"/>
                      <w:sz w:val="24"/>
                      <w:szCs w:val="24"/>
                      <w:lang w:eastAsia="ru-RU"/>
                    </w:rPr>
                  </w:pPr>
                  <w:r w:rsidRPr="0065355F">
                    <w:rPr>
                      <w:rFonts w:ascii="Times New Roman" w:eastAsia="Times New Roman" w:hAnsi="Times New Roman" w:cs="Times New Roman"/>
                      <w:sz w:val="24"/>
                      <w:szCs w:val="24"/>
                      <w:lang w:eastAsia="ru-RU"/>
                    </w:rPr>
                    <w:t>Модульний автоматичний вимикач E.MCB.STAND.45.2.C16,2Р,16А,C,4.(або еквівалент)</w:t>
                  </w:r>
                </w:p>
              </w:tc>
              <w:tc>
                <w:tcPr>
                  <w:tcW w:w="907" w:type="dxa"/>
                  <w:tcBorders>
                    <w:top w:val="nil"/>
                    <w:left w:val="nil"/>
                    <w:bottom w:val="single" w:sz="4" w:space="0" w:color="auto"/>
                    <w:right w:val="nil"/>
                  </w:tcBorders>
                  <w:shd w:val="clear" w:color="auto" w:fill="auto"/>
                  <w:vAlign w:val="center"/>
                  <w:hideMark/>
                </w:tcPr>
                <w:p w:rsidR="004C648C" w:rsidRPr="0065355F" w:rsidRDefault="004C648C" w:rsidP="004C648C">
                  <w:pPr>
                    <w:spacing w:after="0" w:line="240" w:lineRule="auto"/>
                    <w:jc w:val="center"/>
                    <w:rPr>
                      <w:rFonts w:ascii="Times New Roman" w:eastAsia="Times New Roman" w:hAnsi="Times New Roman" w:cs="Times New Roman"/>
                      <w:color w:val="000000"/>
                      <w:sz w:val="28"/>
                      <w:szCs w:val="28"/>
                      <w:lang w:eastAsia="ru-RU"/>
                    </w:rPr>
                  </w:pPr>
                  <w:r w:rsidRPr="0065355F">
                    <w:rPr>
                      <w:rFonts w:ascii="Times New Roman" w:eastAsia="Times New Roman" w:hAnsi="Times New Roman" w:cs="Times New Roman"/>
                      <w:color w:val="000000"/>
                      <w:sz w:val="28"/>
                      <w:szCs w:val="28"/>
                      <w:lang w:eastAsia="ru-RU"/>
                    </w:rPr>
                    <w:t xml:space="preserve"> шт. </w:t>
                  </w:r>
                </w:p>
              </w:tc>
              <w:tc>
                <w:tcPr>
                  <w:tcW w:w="515" w:type="dxa"/>
                  <w:tcBorders>
                    <w:top w:val="nil"/>
                    <w:left w:val="single" w:sz="4" w:space="0" w:color="auto"/>
                    <w:bottom w:val="single" w:sz="4" w:space="0" w:color="auto"/>
                    <w:right w:val="single" w:sz="8" w:space="0" w:color="auto"/>
                  </w:tcBorders>
                  <w:shd w:val="clear" w:color="auto" w:fill="auto"/>
                  <w:noWrap/>
                  <w:vAlign w:val="center"/>
                  <w:hideMark/>
                </w:tcPr>
                <w:p w:rsidR="004C648C" w:rsidRPr="0065355F" w:rsidRDefault="004C648C" w:rsidP="004C648C">
                  <w:pPr>
                    <w:spacing w:after="0" w:line="240" w:lineRule="auto"/>
                    <w:jc w:val="center"/>
                    <w:rPr>
                      <w:rFonts w:ascii="Times New Roman" w:eastAsia="Times New Roman" w:hAnsi="Times New Roman" w:cs="Times New Roman"/>
                      <w:sz w:val="24"/>
                      <w:szCs w:val="24"/>
                      <w:lang w:eastAsia="ru-RU"/>
                    </w:rPr>
                  </w:pPr>
                  <w:r w:rsidRPr="0065355F">
                    <w:rPr>
                      <w:rFonts w:ascii="Times New Roman" w:eastAsia="Times New Roman" w:hAnsi="Times New Roman" w:cs="Times New Roman"/>
                      <w:sz w:val="24"/>
                      <w:szCs w:val="24"/>
                      <w:lang w:eastAsia="ru-RU"/>
                    </w:rPr>
                    <w:t>465</w:t>
                  </w:r>
                </w:p>
              </w:tc>
            </w:tr>
            <w:tr w:rsidR="004C648C" w:rsidRPr="0065355F" w:rsidTr="00846035">
              <w:trPr>
                <w:trHeight w:val="1248"/>
              </w:trPr>
              <w:tc>
                <w:tcPr>
                  <w:tcW w:w="432" w:type="dxa"/>
                  <w:tcBorders>
                    <w:top w:val="single" w:sz="4" w:space="0" w:color="auto"/>
                    <w:left w:val="single" w:sz="8" w:space="0" w:color="auto"/>
                    <w:bottom w:val="nil"/>
                    <w:right w:val="nil"/>
                  </w:tcBorders>
                  <w:shd w:val="clear" w:color="auto" w:fill="auto"/>
                  <w:vAlign w:val="center"/>
                  <w:hideMark/>
                </w:tcPr>
                <w:p w:rsidR="004C648C" w:rsidRPr="0065355F" w:rsidRDefault="004C648C" w:rsidP="004C648C">
                  <w:pPr>
                    <w:spacing w:after="0" w:line="240" w:lineRule="auto"/>
                    <w:jc w:val="center"/>
                    <w:rPr>
                      <w:rFonts w:ascii="Times New Roman" w:eastAsia="Times New Roman" w:hAnsi="Times New Roman" w:cs="Times New Roman"/>
                      <w:color w:val="000000"/>
                      <w:sz w:val="24"/>
                      <w:szCs w:val="24"/>
                      <w:lang w:eastAsia="ru-RU"/>
                    </w:rPr>
                  </w:pPr>
                  <w:r w:rsidRPr="0065355F">
                    <w:rPr>
                      <w:rFonts w:ascii="Times New Roman" w:eastAsia="Times New Roman" w:hAnsi="Times New Roman" w:cs="Times New Roman"/>
                      <w:color w:val="000000"/>
                      <w:sz w:val="24"/>
                      <w:szCs w:val="24"/>
                      <w:lang w:eastAsia="ru-RU"/>
                    </w:rPr>
                    <w:t>31</w:t>
                  </w:r>
                </w:p>
              </w:tc>
              <w:tc>
                <w:tcPr>
                  <w:tcW w:w="4246" w:type="dxa"/>
                  <w:tcBorders>
                    <w:top w:val="nil"/>
                    <w:left w:val="single" w:sz="4" w:space="0" w:color="auto"/>
                    <w:bottom w:val="single" w:sz="4" w:space="0" w:color="auto"/>
                    <w:right w:val="single" w:sz="4" w:space="0" w:color="auto"/>
                  </w:tcBorders>
                  <w:shd w:val="clear" w:color="auto" w:fill="auto"/>
                  <w:vAlign w:val="center"/>
                  <w:hideMark/>
                </w:tcPr>
                <w:p w:rsidR="004C648C" w:rsidRPr="0065355F" w:rsidRDefault="004C648C" w:rsidP="004C648C">
                  <w:pPr>
                    <w:spacing w:after="0" w:line="240" w:lineRule="auto"/>
                    <w:rPr>
                      <w:rFonts w:ascii="Times New Roman" w:eastAsia="Times New Roman" w:hAnsi="Times New Roman" w:cs="Times New Roman"/>
                      <w:sz w:val="24"/>
                      <w:szCs w:val="24"/>
                      <w:lang w:eastAsia="ru-RU"/>
                    </w:rPr>
                  </w:pPr>
                  <w:r w:rsidRPr="0065355F">
                    <w:rPr>
                      <w:rFonts w:ascii="Times New Roman" w:eastAsia="Times New Roman" w:hAnsi="Times New Roman" w:cs="Times New Roman"/>
                      <w:sz w:val="24"/>
                      <w:szCs w:val="24"/>
                      <w:lang w:eastAsia="ru-RU"/>
                    </w:rPr>
                    <w:t>Модульний автоматичний вимикач E.MCB.STAND.45.3.C16,3Р,16А,C,4.(або еквівалент)</w:t>
                  </w:r>
                </w:p>
              </w:tc>
              <w:tc>
                <w:tcPr>
                  <w:tcW w:w="907" w:type="dxa"/>
                  <w:tcBorders>
                    <w:top w:val="nil"/>
                    <w:left w:val="nil"/>
                    <w:bottom w:val="single" w:sz="4" w:space="0" w:color="auto"/>
                    <w:right w:val="nil"/>
                  </w:tcBorders>
                  <w:shd w:val="clear" w:color="auto" w:fill="auto"/>
                  <w:vAlign w:val="center"/>
                  <w:hideMark/>
                </w:tcPr>
                <w:p w:rsidR="004C648C" w:rsidRPr="0065355F" w:rsidRDefault="004C648C" w:rsidP="004C648C">
                  <w:pPr>
                    <w:spacing w:after="0" w:line="240" w:lineRule="auto"/>
                    <w:jc w:val="center"/>
                    <w:rPr>
                      <w:rFonts w:ascii="Times New Roman" w:eastAsia="Times New Roman" w:hAnsi="Times New Roman" w:cs="Times New Roman"/>
                      <w:color w:val="000000"/>
                      <w:sz w:val="28"/>
                      <w:szCs w:val="28"/>
                      <w:lang w:eastAsia="ru-RU"/>
                    </w:rPr>
                  </w:pPr>
                  <w:r w:rsidRPr="0065355F">
                    <w:rPr>
                      <w:rFonts w:ascii="Times New Roman" w:eastAsia="Times New Roman" w:hAnsi="Times New Roman" w:cs="Times New Roman"/>
                      <w:color w:val="000000"/>
                      <w:sz w:val="28"/>
                      <w:szCs w:val="28"/>
                      <w:lang w:eastAsia="ru-RU"/>
                    </w:rPr>
                    <w:t xml:space="preserve"> шт. </w:t>
                  </w:r>
                </w:p>
              </w:tc>
              <w:tc>
                <w:tcPr>
                  <w:tcW w:w="515" w:type="dxa"/>
                  <w:tcBorders>
                    <w:top w:val="nil"/>
                    <w:left w:val="single" w:sz="4" w:space="0" w:color="auto"/>
                    <w:bottom w:val="single" w:sz="4" w:space="0" w:color="auto"/>
                    <w:right w:val="single" w:sz="8" w:space="0" w:color="auto"/>
                  </w:tcBorders>
                  <w:shd w:val="clear" w:color="auto" w:fill="auto"/>
                  <w:noWrap/>
                  <w:vAlign w:val="center"/>
                  <w:hideMark/>
                </w:tcPr>
                <w:p w:rsidR="004C648C" w:rsidRPr="0065355F" w:rsidRDefault="004C648C" w:rsidP="004C648C">
                  <w:pPr>
                    <w:spacing w:after="0" w:line="240" w:lineRule="auto"/>
                    <w:jc w:val="center"/>
                    <w:rPr>
                      <w:rFonts w:ascii="Times New Roman" w:eastAsia="Times New Roman" w:hAnsi="Times New Roman" w:cs="Times New Roman"/>
                      <w:sz w:val="24"/>
                      <w:szCs w:val="24"/>
                      <w:lang w:eastAsia="ru-RU"/>
                    </w:rPr>
                  </w:pPr>
                  <w:r w:rsidRPr="0065355F">
                    <w:rPr>
                      <w:rFonts w:ascii="Times New Roman" w:eastAsia="Times New Roman" w:hAnsi="Times New Roman" w:cs="Times New Roman"/>
                      <w:sz w:val="24"/>
                      <w:szCs w:val="24"/>
                      <w:lang w:eastAsia="ru-RU"/>
                    </w:rPr>
                    <w:t>94</w:t>
                  </w:r>
                </w:p>
              </w:tc>
            </w:tr>
            <w:tr w:rsidR="004C648C" w:rsidRPr="0065355F" w:rsidTr="00846035">
              <w:trPr>
                <w:trHeight w:val="936"/>
              </w:trPr>
              <w:tc>
                <w:tcPr>
                  <w:tcW w:w="432" w:type="dxa"/>
                  <w:tcBorders>
                    <w:top w:val="single" w:sz="4" w:space="0" w:color="auto"/>
                    <w:left w:val="single" w:sz="8" w:space="0" w:color="auto"/>
                    <w:bottom w:val="nil"/>
                    <w:right w:val="nil"/>
                  </w:tcBorders>
                  <w:shd w:val="clear" w:color="auto" w:fill="auto"/>
                  <w:vAlign w:val="center"/>
                  <w:hideMark/>
                </w:tcPr>
                <w:p w:rsidR="004C648C" w:rsidRPr="0065355F" w:rsidRDefault="004C648C" w:rsidP="004C648C">
                  <w:pPr>
                    <w:spacing w:after="0" w:line="240" w:lineRule="auto"/>
                    <w:jc w:val="center"/>
                    <w:rPr>
                      <w:rFonts w:ascii="Times New Roman" w:eastAsia="Times New Roman" w:hAnsi="Times New Roman" w:cs="Times New Roman"/>
                      <w:color w:val="000000"/>
                      <w:sz w:val="24"/>
                      <w:szCs w:val="24"/>
                      <w:lang w:eastAsia="ru-RU"/>
                    </w:rPr>
                  </w:pPr>
                  <w:r w:rsidRPr="0065355F">
                    <w:rPr>
                      <w:rFonts w:ascii="Times New Roman" w:eastAsia="Times New Roman" w:hAnsi="Times New Roman" w:cs="Times New Roman"/>
                      <w:color w:val="000000"/>
                      <w:sz w:val="24"/>
                      <w:szCs w:val="24"/>
                      <w:lang w:eastAsia="ru-RU"/>
                    </w:rPr>
                    <w:t>32</w:t>
                  </w:r>
                </w:p>
              </w:tc>
              <w:tc>
                <w:tcPr>
                  <w:tcW w:w="4246" w:type="dxa"/>
                  <w:tcBorders>
                    <w:top w:val="nil"/>
                    <w:left w:val="single" w:sz="4" w:space="0" w:color="auto"/>
                    <w:bottom w:val="single" w:sz="4" w:space="0" w:color="auto"/>
                    <w:right w:val="single" w:sz="4" w:space="0" w:color="auto"/>
                  </w:tcBorders>
                  <w:shd w:val="clear" w:color="auto" w:fill="auto"/>
                  <w:vAlign w:val="center"/>
                  <w:hideMark/>
                </w:tcPr>
                <w:p w:rsidR="004C648C" w:rsidRPr="0065355F" w:rsidRDefault="004C648C" w:rsidP="004C648C">
                  <w:pPr>
                    <w:spacing w:after="0" w:line="240" w:lineRule="auto"/>
                    <w:rPr>
                      <w:rFonts w:ascii="Times New Roman" w:eastAsia="Times New Roman" w:hAnsi="Times New Roman" w:cs="Times New Roman"/>
                      <w:sz w:val="24"/>
                      <w:szCs w:val="24"/>
                      <w:lang w:eastAsia="ru-RU"/>
                    </w:rPr>
                  </w:pPr>
                  <w:r w:rsidRPr="0065355F">
                    <w:rPr>
                      <w:rFonts w:ascii="Times New Roman" w:eastAsia="Times New Roman" w:hAnsi="Times New Roman" w:cs="Times New Roman"/>
                      <w:sz w:val="24"/>
                      <w:szCs w:val="24"/>
                      <w:lang w:eastAsia="ru-RU"/>
                    </w:rPr>
                    <w:t>Модульний автоматичний вимикач     STAND.45 1Р 16 A(або еквівалент)</w:t>
                  </w:r>
                </w:p>
              </w:tc>
              <w:tc>
                <w:tcPr>
                  <w:tcW w:w="907" w:type="dxa"/>
                  <w:tcBorders>
                    <w:top w:val="nil"/>
                    <w:left w:val="nil"/>
                    <w:bottom w:val="single" w:sz="4" w:space="0" w:color="auto"/>
                    <w:right w:val="nil"/>
                  </w:tcBorders>
                  <w:shd w:val="clear" w:color="auto" w:fill="auto"/>
                  <w:vAlign w:val="center"/>
                  <w:hideMark/>
                </w:tcPr>
                <w:p w:rsidR="004C648C" w:rsidRPr="0065355F" w:rsidRDefault="004C648C" w:rsidP="004C648C">
                  <w:pPr>
                    <w:spacing w:after="0" w:line="240" w:lineRule="auto"/>
                    <w:jc w:val="center"/>
                    <w:rPr>
                      <w:rFonts w:ascii="Times New Roman" w:eastAsia="Times New Roman" w:hAnsi="Times New Roman" w:cs="Times New Roman"/>
                      <w:color w:val="000000"/>
                      <w:sz w:val="28"/>
                      <w:szCs w:val="28"/>
                      <w:lang w:eastAsia="ru-RU"/>
                    </w:rPr>
                  </w:pPr>
                  <w:r w:rsidRPr="0065355F">
                    <w:rPr>
                      <w:rFonts w:ascii="Times New Roman" w:eastAsia="Times New Roman" w:hAnsi="Times New Roman" w:cs="Times New Roman"/>
                      <w:color w:val="000000"/>
                      <w:sz w:val="28"/>
                      <w:szCs w:val="28"/>
                      <w:lang w:eastAsia="ru-RU"/>
                    </w:rPr>
                    <w:t xml:space="preserve"> шт. </w:t>
                  </w:r>
                </w:p>
              </w:tc>
              <w:tc>
                <w:tcPr>
                  <w:tcW w:w="515" w:type="dxa"/>
                  <w:tcBorders>
                    <w:top w:val="nil"/>
                    <w:left w:val="single" w:sz="4" w:space="0" w:color="auto"/>
                    <w:bottom w:val="single" w:sz="4" w:space="0" w:color="auto"/>
                    <w:right w:val="single" w:sz="8" w:space="0" w:color="auto"/>
                  </w:tcBorders>
                  <w:shd w:val="clear" w:color="auto" w:fill="auto"/>
                  <w:noWrap/>
                  <w:vAlign w:val="center"/>
                  <w:hideMark/>
                </w:tcPr>
                <w:p w:rsidR="004C648C" w:rsidRPr="0065355F" w:rsidRDefault="004C648C" w:rsidP="004C648C">
                  <w:pPr>
                    <w:spacing w:after="0" w:line="240" w:lineRule="auto"/>
                    <w:jc w:val="center"/>
                    <w:rPr>
                      <w:rFonts w:ascii="Times New Roman" w:eastAsia="Times New Roman" w:hAnsi="Times New Roman" w:cs="Times New Roman"/>
                      <w:sz w:val="24"/>
                      <w:szCs w:val="24"/>
                      <w:lang w:eastAsia="ru-RU"/>
                    </w:rPr>
                  </w:pPr>
                  <w:r w:rsidRPr="0065355F">
                    <w:rPr>
                      <w:rFonts w:ascii="Times New Roman" w:eastAsia="Times New Roman" w:hAnsi="Times New Roman" w:cs="Times New Roman"/>
                      <w:sz w:val="24"/>
                      <w:szCs w:val="24"/>
                      <w:lang w:eastAsia="ru-RU"/>
                    </w:rPr>
                    <w:t>240</w:t>
                  </w:r>
                </w:p>
              </w:tc>
            </w:tr>
            <w:tr w:rsidR="004C648C" w:rsidRPr="0065355F" w:rsidTr="00846035">
              <w:trPr>
                <w:trHeight w:val="1248"/>
              </w:trPr>
              <w:tc>
                <w:tcPr>
                  <w:tcW w:w="432" w:type="dxa"/>
                  <w:tcBorders>
                    <w:top w:val="single" w:sz="4" w:space="0" w:color="auto"/>
                    <w:left w:val="single" w:sz="8" w:space="0" w:color="auto"/>
                    <w:bottom w:val="nil"/>
                    <w:right w:val="nil"/>
                  </w:tcBorders>
                  <w:shd w:val="clear" w:color="auto" w:fill="auto"/>
                  <w:vAlign w:val="center"/>
                  <w:hideMark/>
                </w:tcPr>
                <w:p w:rsidR="004C648C" w:rsidRPr="0065355F" w:rsidRDefault="004C648C" w:rsidP="004C648C">
                  <w:pPr>
                    <w:spacing w:after="0" w:line="240" w:lineRule="auto"/>
                    <w:jc w:val="center"/>
                    <w:rPr>
                      <w:rFonts w:ascii="Times New Roman" w:eastAsia="Times New Roman" w:hAnsi="Times New Roman" w:cs="Times New Roman"/>
                      <w:color w:val="000000"/>
                      <w:sz w:val="24"/>
                      <w:szCs w:val="24"/>
                      <w:lang w:eastAsia="ru-RU"/>
                    </w:rPr>
                  </w:pPr>
                  <w:r w:rsidRPr="0065355F">
                    <w:rPr>
                      <w:rFonts w:ascii="Times New Roman" w:eastAsia="Times New Roman" w:hAnsi="Times New Roman" w:cs="Times New Roman"/>
                      <w:color w:val="000000"/>
                      <w:sz w:val="24"/>
                      <w:szCs w:val="24"/>
                      <w:lang w:eastAsia="ru-RU"/>
                    </w:rPr>
                    <w:t>33</w:t>
                  </w:r>
                </w:p>
              </w:tc>
              <w:tc>
                <w:tcPr>
                  <w:tcW w:w="4246" w:type="dxa"/>
                  <w:tcBorders>
                    <w:top w:val="nil"/>
                    <w:left w:val="single" w:sz="4" w:space="0" w:color="auto"/>
                    <w:bottom w:val="single" w:sz="4" w:space="0" w:color="auto"/>
                    <w:right w:val="single" w:sz="4" w:space="0" w:color="auto"/>
                  </w:tcBorders>
                  <w:shd w:val="clear" w:color="auto" w:fill="auto"/>
                  <w:vAlign w:val="center"/>
                  <w:hideMark/>
                </w:tcPr>
                <w:p w:rsidR="004C648C" w:rsidRPr="0065355F" w:rsidRDefault="004C648C" w:rsidP="004C648C">
                  <w:pPr>
                    <w:spacing w:after="0" w:line="240" w:lineRule="auto"/>
                    <w:rPr>
                      <w:rFonts w:ascii="Times New Roman" w:eastAsia="Times New Roman" w:hAnsi="Times New Roman" w:cs="Times New Roman"/>
                      <w:sz w:val="24"/>
                      <w:szCs w:val="24"/>
                      <w:lang w:eastAsia="ru-RU"/>
                    </w:rPr>
                  </w:pPr>
                  <w:r w:rsidRPr="0065355F">
                    <w:rPr>
                      <w:rFonts w:ascii="Times New Roman" w:eastAsia="Times New Roman" w:hAnsi="Times New Roman" w:cs="Times New Roman"/>
                      <w:sz w:val="24"/>
                      <w:szCs w:val="24"/>
                      <w:lang w:eastAsia="ru-RU"/>
                    </w:rPr>
                    <w:t>Модульний автоматичний вимикач Е.MOB.ST.45.1.С6,1P, С6А, 4.5КА(або еквівалент)</w:t>
                  </w:r>
                </w:p>
              </w:tc>
              <w:tc>
                <w:tcPr>
                  <w:tcW w:w="907" w:type="dxa"/>
                  <w:tcBorders>
                    <w:top w:val="nil"/>
                    <w:left w:val="nil"/>
                    <w:bottom w:val="single" w:sz="4" w:space="0" w:color="auto"/>
                    <w:right w:val="nil"/>
                  </w:tcBorders>
                  <w:shd w:val="clear" w:color="auto" w:fill="auto"/>
                  <w:vAlign w:val="center"/>
                  <w:hideMark/>
                </w:tcPr>
                <w:p w:rsidR="004C648C" w:rsidRPr="0065355F" w:rsidRDefault="004C648C" w:rsidP="004C648C">
                  <w:pPr>
                    <w:spacing w:after="0" w:line="240" w:lineRule="auto"/>
                    <w:jc w:val="center"/>
                    <w:rPr>
                      <w:rFonts w:ascii="Times New Roman" w:eastAsia="Times New Roman" w:hAnsi="Times New Roman" w:cs="Times New Roman"/>
                      <w:color w:val="000000"/>
                      <w:sz w:val="28"/>
                      <w:szCs w:val="28"/>
                      <w:lang w:eastAsia="ru-RU"/>
                    </w:rPr>
                  </w:pPr>
                  <w:r w:rsidRPr="0065355F">
                    <w:rPr>
                      <w:rFonts w:ascii="Times New Roman" w:eastAsia="Times New Roman" w:hAnsi="Times New Roman" w:cs="Times New Roman"/>
                      <w:color w:val="000000"/>
                      <w:sz w:val="28"/>
                      <w:szCs w:val="28"/>
                      <w:lang w:eastAsia="ru-RU"/>
                    </w:rPr>
                    <w:t xml:space="preserve"> шт. </w:t>
                  </w:r>
                </w:p>
              </w:tc>
              <w:tc>
                <w:tcPr>
                  <w:tcW w:w="515" w:type="dxa"/>
                  <w:tcBorders>
                    <w:top w:val="nil"/>
                    <w:left w:val="single" w:sz="4" w:space="0" w:color="auto"/>
                    <w:bottom w:val="single" w:sz="4" w:space="0" w:color="auto"/>
                    <w:right w:val="single" w:sz="8" w:space="0" w:color="auto"/>
                  </w:tcBorders>
                  <w:shd w:val="clear" w:color="auto" w:fill="auto"/>
                  <w:noWrap/>
                  <w:vAlign w:val="center"/>
                  <w:hideMark/>
                </w:tcPr>
                <w:p w:rsidR="004C648C" w:rsidRPr="0065355F" w:rsidRDefault="004C648C" w:rsidP="004C648C">
                  <w:pPr>
                    <w:spacing w:after="0" w:line="240" w:lineRule="auto"/>
                    <w:jc w:val="center"/>
                    <w:rPr>
                      <w:rFonts w:ascii="Times New Roman" w:eastAsia="Times New Roman" w:hAnsi="Times New Roman" w:cs="Times New Roman"/>
                      <w:sz w:val="24"/>
                      <w:szCs w:val="24"/>
                      <w:lang w:eastAsia="ru-RU"/>
                    </w:rPr>
                  </w:pPr>
                  <w:r w:rsidRPr="0065355F">
                    <w:rPr>
                      <w:rFonts w:ascii="Times New Roman" w:eastAsia="Times New Roman" w:hAnsi="Times New Roman" w:cs="Times New Roman"/>
                      <w:sz w:val="24"/>
                      <w:szCs w:val="24"/>
                      <w:lang w:eastAsia="ru-RU"/>
                    </w:rPr>
                    <w:t>28</w:t>
                  </w:r>
                </w:p>
              </w:tc>
            </w:tr>
            <w:tr w:rsidR="004C648C" w:rsidRPr="0065355F" w:rsidTr="00846035">
              <w:trPr>
                <w:trHeight w:val="1248"/>
              </w:trPr>
              <w:tc>
                <w:tcPr>
                  <w:tcW w:w="432" w:type="dxa"/>
                  <w:tcBorders>
                    <w:top w:val="single" w:sz="4" w:space="0" w:color="auto"/>
                    <w:left w:val="single" w:sz="8" w:space="0" w:color="auto"/>
                    <w:bottom w:val="nil"/>
                    <w:right w:val="nil"/>
                  </w:tcBorders>
                  <w:shd w:val="clear" w:color="auto" w:fill="auto"/>
                  <w:vAlign w:val="center"/>
                  <w:hideMark/>
                </w:tcPr>
                <w:p w:rsidR="004C648C" w:rsidRPr="0065355F" w:rsidRDefault="004C648C" w:rsidP="004C648C">
                  <w:pPr>
                    <w:spacing w:after="0" w:line="240" w:lineRule="auto"/>
                    <w:jc w:val="center"/>
                    <w:rPr>
                      <w:rFonts w:ascii="Times New Roman" w:eastAsia="Times New Roman" w:hAnsi="Times New Roman" w:cs="Times New Roman"/>
                      <w:color w:val="000000"/>
                      <w:sz w:val="24"/>
                      <w:szCs w:val="24"/>
                      <w:lang w:eastAsia="ru-RU"/>
                    </w:rPr>
                  </w:pPr>
                  <w:r w:rsidRPr="0065355F">
                    <w:rPr>
                      <w:rFonts w:ascii="Times New Roman" w:eastAsia="Times New Roman" w:hAnsi="Times New Roman" w:cs="Times New Roman"/>
                      <w:color w:val="000000"/>
                      <w:sz w:val="24"/>
                      <w:szCs w:val="24"/>
                      <w:lang w:eastAsia="ru-RU"/>
                    </w:rPr>
                    <w:t>34</w:t>
                  </w:r>
                </w:p>
              </w:tc>
              <w:tc>
                <w:tcPr>
                  <w:tcW w:w="4246" w:type="dxa"/>
                  <w:tcBorders>
                    <w:top w:val="nil"/>
                    <w:left w:val="single" w:sz="4" w:space="0" w:color="auto"/>
                    <w:bottom w:val="single" w:sz="4" w:space="0" w:color="auto"/>
                    <w:right w:val="single" w:sz="4" w:space="0" w:color="auto"/>
                  </w:tcBorders>
                  <w:shd w:val="clear" w:color="auto" w:fill="auto"/>
                  <w:vAlign w:val="center"/>
                  <w:hideMark/>
                </w:tcPr>
                <w:p w:rsidR="004C648C" w:rsidRPr="0065355F" w:rsidRDefault="004C648C" w:rsidP="004C648C">
                  <w:pPr>
                    <w:spacing w:after="0" w:line="240" w:lineRule="auto"/>
                    <w:rPr>
                      <w:rFonts w:ascii="Times New Roman" w:eastAsia="Times New Roman" w:hAnsi="Times New Roman" w:cs="Times New Roman"/>
                      <w:sz w:val="24"/>
                      <w:szCs w:val="24"/>
                      <w:lang w:eastAsia="ru-RU"/>
                    </w:rPr>
                  </w:pPr>
                  <w:r w:rsidRPr="0065355F">
                    <w:rPr>
                      <w:rFonts w:ascii="Times New Roman" w:eastAsia="Times New Roman" w:hAnsi="Times New Roman" w:cs="Times New Roman"/>
                      <w:sz w:val="24"/>
                      <w:szCs w:val="24"/>
                      <w:lang w:eastAsia="ru-RU"/>
                    </w:rPr>
                    <w:t>Модульний автоматичний вимикач 45.3.С10,3Р,10А,С,4.5КА(або еквівалент)</w:t>
                  </w:r>
                </w:p>
              </w:tc>
              <w:tc>
                <w:tcPr>
                  <w:tcW w:w="907" w:type="dxa"/>
                  <w:tcBorders>
                    <w:top w:val="nil"/>
                    <w:left w:val="nil"/>
                    <w:bottom w:val="single" w:sz="4" w:space="0" w:color="auto"/>
                    <w:right w:val="nil"/>
                  </w:tcBorders>
                  <w:shd w:val="clear" w:color="auto" w:fill="auto"/>
                  <w:vAlign w:val="center"/>
                  <w:hideMark/>
                </w:tcPr>
                <w:p w:rsidR="004C648C" w:rsidRPr="0065355F" w:rsidRDefault="004C648C" w:rsidP="004C648C">
                  <w:pPr>
                    <w:spacing w:after="0" w:line="240" w:lineRule="auto"/>
                    <w:jc w:val="center"/>
                    <w:rPr>
                      <w:rFonts w:ascii="Times New Roman" w:eastAsia="Times New Roman" w:hAnsi="Times New Roman" w:cs="Times New Roman"/>
                      <w:color w:val="000000"/>
                      <w:sz w:val="28"/>
                      <w:szCs w:val="28"/>
                      <w:lang w:eastAsia="ru-RU"/>
                    </w:rPr>
                  </w:pPr>
                  <w:r w:rsidRPr="0065355F">
                    <w:rPr>
                      <w:rFonts w:ascii="Times New Roman" w:eastAsia="Times New Roman" w:hAnsi="Times New Roman" w:cs="Times New Roman"/>
                      <w:color w:val="000000"/>
                      <w:sz w:val="28"/>
                      <w:szCs w:val="28"/>
                      <w:lang w:eastAsia="ru-RU"/>
                    </w:rPr>
                    <w:t xml:space="preserve"> шт. </w:t>
                  </w:r>
                </w:p>
              </w:tc>
              <w:tc>
                <w:tcPr>
                  <w:tcW w:w="515" w:type="dxa"/>
                  <w:tcBorders>
                    <w:top w:val="nil"/>
                    <w:left w:val="single" w:sz="4" w:space="0" w:color="auto"/>
                    <w:bottom w:val="single" w:sz="4" w:space="0" w:color="auto"/>
                    <w:right w:val="single" w:sz="8" w:space="0" w:color="auto"/>
                  </w:tcBorders>
                  <w:shd w:val="clear" w:color="auto" w:fill="auto"/>
                  <w:noWrap/>
                  <w:vAlign w:val="center"/>
                  <w:hideMark/>
                </w:tcPr>
                <w:p w:rsidR="004C648C" w:rsidRPr="0065355F" w:rsidRDefault="004C648C" w:rsidP="004C648C">
                  <w:pPr>
                    <w:spacing w:after="0" w:line="240" w:lineRule="auto"/>
                    <w:jc w:val="center"/>
                    <w:rPr>
                      <w:rFonts w:ascii="Times New Roman" w:eastAsia="Times New Roman" w:hAnsi="Times New Roman" w:cs="Times New Roman"/>
                      <w:sz w:val="24"/>
                      <w:szCs w:val="24"/>
                      <w:lang w:eastAsia="ru-RU"/>
                    </w:rPr>
                  </w:pPr>
                  <w:r w:rsidRPr="0065355F">
                    <w:rPr>
                      <w:rFonts w:ascii="Times New Roman" w:eastAsia="Times New Roman" w:hAnsi="Times New Roman" w:cs="Times New Roman"/>
                      <w:sz w:val="24"/>
                      <w:szCs w:val="24"/>
                      <w:lang w:eastAsia="ru-RU"/>
                    </w:rPr>
                    <w:t>25</w:t>
                  </w:r>
                </w:p>
              </w:tc>
            </w:tr>
            <w:tr w:rsidR="004C648C" w:rsidRPr="0065355F" w:rsidTr="00846035">
              <w:trPr>
                <w:trHeight w:val="1248"/>
              </w:trPr>
              <w:tc>
                <w:tcPr>
                  <w:tcW w:w="432" w:type="dxa"/>
                  <w:tcBorders>
                    <w:top w:val="single" w:sz="4" w:space="0" w:color="auto"/>
                    <w:left w:val="single" w:sz="8" w:space="0" w:color="auto"/>
                    <w:bottom w:val="nil"/>
                    <w:right w:val="nil"/>
                  </w:tcBorders>
                  <w:shd w:val="clear" w:color="auto" w:fill="auto"/>
                  <w:vAlign w:val="center"/>
                  <w:hideMark/>
                </w:tcPr>
                <w:p w:rsidR="004C648C" w:rsidRPr="0065355F" w:rsidRDefault="004C648C" w:rsidP="004C648C">
                  <w:pPr>
                    <w:spacing w:after="0" w:line="240" w:lineRule="auto"/>
                    <w:jc w:val="center"/>
                    <w:rPr>
                      <w:rFonts w:ascii="Times New Roman" w:eastAsia="Times New Roman" w:hAnsi="Times New Roman" w:cs="Times New Roman"/>
                      <w:color w:val="000000"/>
                      <w:sz w:val="24"/>
                      <w:szCs w:val="24"/>
                      <w:lang w:eastAsia="ru-RU"/>
                    </w:rPr>
                  </w:pPr>
                  <w:r w:rsidRPr="0065355F">
                    <w:rPr>
                      <w:rFonts w:ascii="Times New Roman" w:eastAsia="Times New Roman" w:hAnsi="Times New Roman" w:cs="Times New Roman"/>
                      <w:color w:val="000000"/>
                      <w:sz w:val="24"/>
                      <w:szCs w:val="24"/>
                      <w:lang w:eastAsia="ru-RU"/>
                    </w:rPr>
                    <w:t>35</w:t>
                  </w:r>
                </w:p>
              </w:tc>
              <w:tc>
                <w:tcPr>
                  <w:tcW w:w="4246" w:type="dxa"/>
                  <w:tcBorders>
                    <w:top w:val="nil"/>
                    <w:left w:val="single" w:sz="4" w:space="0" w:color="auto"/>
                    <w:bottom w:val="single" w:sz="4" w:space="0" w:color="auto"/>
                    <w:right w:val="single" w:sz="4" w:space="0" w:color="auto"/>
                  </w:tcBorders>
                  <w:shd w:val="clear" w:color="auto" w:fill="auto"/>
                  <w:vAlign w:val="center"/>
                  <w:hideMark/>
                </w:tcPr>
                <w:p w:rsidR="004C648C" w:rsidRPr="0065355F" w:rsidRDefault="004C648C" w:rsidP="004C648C">
                  <w:pPr>
                    <w:spacing w:after="0" w:line="240" w:lineRule="auto"/>
                    <w:rPr>
                      <w:rFonts w:ascii="Times New Roman" w:eastAsia="Times New Roman" w:hAnsi="Times New Roman" w:cs="Times New Roman"/>
                      <w:sz w:val="24"/>
                      <w:szCs w:val="24"/>
                      <w:lang w:eastAsia="ru-RU"/>
                    </w:rPr>
                  </w:pPr>
                  <w:r w:rsidRPr="0065355F">
                    <w:rPr>
                      <w:rFonts w:ascii="Times New Roman" w:eastAsia="Times New Roman" w:hAnsi="Times New Roman" w:cs="Times New Roman"/>
                      <w:sz w:val="24"/>
                      <w:szCs w:val="24"/>
                      <w:lang w:eastAsia="ru-RU"/>
                    </w:rPr>
                    <w:t>Модульний автоматичний вимикач E.MCB.STAND.45.2.C20, 2Р(або еквівалент)</w:t>
                  </w:r>
                </w:p>
              </w:tc>
              <w:tc>
                <w:tcPr>
                  <w:tcW w:w="907" w:type="dxa"/>
                  <w:tcBorders>
                    <w:top w:val="nil"/>
                    <w:left w:val="nil"/>
                    <w:bottom w:val="single" w:sz="4" w:space="0" w:color="auto"/>
                    <w:right w:val="nil"/>
                  </w:tcBorders>
                  <w:shd w:val="clear" w:color="auto" w:fill="auto"/>
                  <w:vAlign w:val="center"/>
                  <w:hideMark/>
                </w:tcPr>
                <w:p w:rsidR="004C648C" w:rsidRPr="0065355F" w:rsidRDefault="004C648C" w:rsidP="004C648C">
                  <w:pPr>
                    <w:spacing w:after="0" w:line="240" w:lineRule="auto"/>
                    <w:jc w:val="center"/>
                    <w:rPr>
                      <w:rFonts w:ascii="Times New Roman" w:eastAsia="Times New Roman" w:hAnsi="Times New Roman" w:cs="Times New Roman"/>
                      <w:color w:val="000000"/>
                      <w:sz w:val="28"/>
                      <w:szCs w:val="28"/>
                      <w:lang w:eastAsia="ru-RU"/>
                    </w:rPr>
                  </w:pPr>
                  <w:r w:rsidRPr="0065355F">
                    <w:rPr>
                      <w:rFonts w:ascii="Times New Roman" w:eastAsia="Times New Roman" w:hAnsi="Times New Roman" w:cs="Times New Roman"/>
                      <w:color w:val="000000"/>
                      <w:sz w:val="28"/>
                      <w:szCs w:val="28"/>
                      <w:lang w:eastAsia="ru-RU"/>
                    </w:rPr>
                    <w:t xml:space="preserve"> шт. </w:t>
                  </w:r>
                </w:p>
              </w:tc>
              <w:tc>
                <w:tcPr>
                  <w:tcW w:w="515" w:type="dxa"/>
                  <w:tcBorders>
                    <w:top w:val="nil"/>
                    <w:left w:val="single" w:sz="4" w:space="0" w:color="auto"/>
                    <w:bottom w:val="single" w:sz="4" w:space="0" w:color="auto"/>
                    <w:right w:val="single" w:sz="8" w:space="0" w:color="auto"/>
                  </w:tcBorders>
                  <w:shd w:val="clear" w:color="auto" w:fill="auto"/>
                  <w:noWrap/>
                  <w:vAlign w:val="center"/>
                  <w:hideMark/>
                </w:tcPr>
                <w:p w:rsidR="004C648C" w:rsidRPr="0065355F" w:rsidRDefault="004C648C" w:rsidP="004C648C">
                  <w:pPr>
                    <w:spacing w:after="0" w:line="240" w:lineRule="auto"/>
                    <w:jc w:val="center"/>
                    <w:rPr>
                      <w:rFonts w:ascii="Times New Roman" w:eastAsia="Times New Roman" w:hAnsi="Times New Roman" w:cs="Times New Roman"/>
                      <w:sz w:val="24"/>
                      <w:szCs w:val="24"/>
                      <w:lang w:eastAsia="ru-RU"/>
                    </w:rPr>
                  </w:pPr>
                  <w:r w:rsidRPr="0065355F">
                    <w:rPr>
                      <w:rFonts w:ascii="Times New Roman" w:eastAsia="Times New Roman" w:hAnsi="Times New Roman" w:cs="Times New Roman"/>
                      <w:sz w:val="24"/>
                      <w:szCs w:val="24"/>
                      <w:lang w:eastAsia="ru-RU"/>
                    </w:rPr>
                    <w:t>54</w:t>
                  </w:r>
                </w:p>
              </w:tc>
            </w:tr>
            <w:tr w:rsidR="004C648C" w:rsidRPr="0065355F" w:rsidTr="00846035">
              <w:trPr>
                <w:trHeight w:val="1248"/>
              </w:trPr>
              <w:tc>
                <w:tcPr>
                  <w:tcW w:w="432" w:type="dxa"/>
                  <w:tcBorders>
                    <w:top w:val="single" w:sz="4" w:space="0" w:color="auto"/>
                    <w:left w:val="single" w:sz="8" w:space="0" w:color="auto"/>
                    <w:bottom w:val="nil"/>
                    <w:right w:val="nil"/>
                  </w:tcBorders>
                  <w:shd w:val="clear" w:color="auto" w:fill="auto"/>
                  <w:vAlign w:val="center"/>
                  <w:hideMark/>
                </w:tcPr>
                <w:p w:rsidR="004C648C" w:rsidRPr="0065355F" w:rsidRDefault="004C648C" w:rsidP="004C648C">
                  <w:pPr>
                    <w:spacing w:after="0" w:line="240" w:lineRule="auto"/>
                    <w:jc w:val="center"/>
                    <w:rPr>
                      <w:rFonts w:ascii="Times New Roman" w:eastAsia="Times New Roman" w:hAnsi="Times New Roman" w:cs="Times New Roman"/>
                      <w:color w:val="000000"/>
                      <w:sz w:val="24"/>
                      <w:szCs w:val="24"/>
                      <w:lang w:eastAsia="ru-RU"/>
                    </w:rPr>
                  </w:pPr>
                  <w:r w:rsidRPr="0065355F">
                    <w:rPr>
                      <w:rFonts w:ascii="Times New Roman" w:eastAsia="Times New Roman" w:hAnsi="Times New Roman" w:cs="Times New Roman"/>
                      <w:color w:val="000000"/>
                      <w:sz w:val="24"/>
                      <w:szCs w:val="24"/>
                      <w:lang w:eastAsia="ru-RU"/>
                    </w:rPr>
                    <w:t>36</w:t>
                  </w:r>
                </w:p>
              </w:tc>
              <w:tc>
                <w:tcPr>
                  <w:tcW w:w="4246" w:type="dxa"/>
                  <w:tcBorders>
                    <w:top w:val="nil"/>
                    <w:left w:val="single" w:sz="4" w:space="0" w:color="auto"/>
                    <w:bottom w:val="single" w:sz="4" w:space="0" w:color="auto"/>
                    <w:right w:val="single" w:sz="4" w:space="0" w:color="auto"/>
                  </w:tcBorders>
                  <w:shd w:val="clear" w:color="auto" w:fill="auto"/>
                  <w:vAlign w:val="center"/>
                  <w:hideMark/>
                </w:tcPr>
                <w:p w:rsidR="004C648C" w:rsidRPr="0065355F" w:rsidRDefault="004C648C" w:rsidP="004C648C">
                  <w:pPr>
                    <w:spacing w:after="0" w:line="240" w:lineRule="auto"/>
                    <w:rPr>
                      <w:rFonts w:ascii="Times New Roman" w:eastAsia="Times New Roman" w:hAnsi="Times New Roman" w:cs="Times New Roman"/>
                      <w:sz w:val="24"/>
                      <w:szCs w:val="24"/>
                      <w:lang w:eastAsia="ru-RU"/>
                    </w:rPr>
                  </w:pPr>
                  <w:r w:rsidRPr="0065355F">
                    <w:rPr>
                      <w:rFonts w:ascii="Times New Roman" w:eastAsia="Times New Roman" w:hAnsi="Times New Roman" w:cs="Times New Roman"/>
                      <w:sz w:val="24"/>
                      <w:szCs w:val="24"/>
                      <w:lang w:eastAsia="ru-RU"/>
                    </w:rPr>
                    <w:t>Модульний автоматичний вимикач E.MCB.STAND.45.3.C25, 3Р(або еквівалент)</w:t>
                  </w:r>
                </w:p>
              </w:tc>
              <w:tc>
                <w:tcPr>
                  <w:tcW w:w="907" w:type="dxa"/>
                  <w:tcBorders>
                    <w:top w:val="nil"/>
                    <w:left w:val="nil"/>
                    <w:bottom w:val="single" w:sz="4" w:space="0" w:color="auto"/>
                    <w:right w:val="nil"/>
                  </w:tcBorders>
                  <w:shd w:val="clear" w:color="auto" w:fill="auto"/>
                  <w:vAlign w:val="center"/>
                  <w:hideMark/>
                </w:tcPr>
                <w:p w:rsidR="004C648C" w:rsidRPr="0065355F" w:rsidRDefault="004C648C" w:rsidP="004C648C">
                  <w:pPr>
                    <w:spacing w:after="0" w:line="240" w:lineRule="auto"/>
                    <w:jc w:val="center"/>
                    <w:rPr>
                      <w:rFonts w:ascii="Times New Roman" w:eastAsia="Times New Roman" w:hAnsi="Times New Roman" w:cs="Times New Roman"/>
                      <w:color w:val="000000"/>
                      <w:sz w:val="28"/>
                      <w:szCs w:val="28"/>
                      <w:lang w:eastAsia="ru-RU"/>
                    </w:rPr>
                  </w:pPr>
                  <w:r w:rsidRPr="0065355F">
                    <w:rPr>
                      <w:rFonts w:ascii="Times New Roman" w:eastAsia="Times New Roman" w:hAnsi="Times New Roman" w:cs="Times New Roman"/>
                      <w:color w:val="000000"/>
                      <w:sz w:val="28"/>
                      <w:szCs w:val="28"/>
                      <w:lang w:eastAsia="ru-RU"/>
                    </w:rPr>
                    <w:t xml:space="preserve"> шт. </w:t>
                  </w:r>
                </w:p>
              </w:tc>
              <w:tc>
                <w:tcPr>
                  <w:tcW w:w="515" w:type="dxa"/>
                  <w:tcBorders>
                    <w:top w:val="nil"/>
                    <w:left w:val="single" w:sz="4" w:space="0" w:color="auto"/>
                    <w:bottom w:val="single" w:sz="4" w:space="0" w:color="auto"/>
                    <w:right w:val="single" w:sz="8" w:space="0" w:color="auto"/>
                  </w:tcBorders>
                  <w:shd w:val="clear" w:color="auto" w:fill="auto"/>
                  <w:noWrap/>
                  <w:vAlign w:val="center"/>
                  <w:hideMark/>
                </w:tcPr>
                <w:p w:rsidR="004C648C" w:rsidRPr="0065355F" w:rsidRDefault="004C648C" w:rsidP="004C648C">
                  <w:pPr>
                    <w:spacing w:after="0" w:line="240" w:lineRule="auto"/>
                    <w:jc w:val="center"/>
                    <w:rPr>
                      <w:rFonts w:ascii="Times New Roman" w:eastAsia="Times New Roman" w:hAnsi="Times New Roman" w:cs="Times New Roman"/>
                      <w:sz w:val="24"/>
                      <w:szCs w:val="24"/>
                      <w:lang w:eastAsia="ru-RU"/>
                    </w:rPr>
                  </w:pPr>
                  <w:r w:rsidRPr="0065355F">
                    <w:rPr>
                      <w:rFonts w:ascii="Times New Roman" w:eastAsia="Times New Roman" w:hAnsi="Times New Roman" w:cs="Times New Roman"/>
                      <w:sz w:val="24"/>
                      <w:szCs w:val="24"/>
                      <w:lang w:eastAsia="ru-RU"/>
                    </w:rPr>
                    <w:t>10</w:t>
                  </w:r>
                </w:p>
              </w:tc>
            </w:tr>
            <w:tr w:rsidR="004C648C" w:rsidRPr="0065355F" w:rsidTr="00846035">
              <w:trPr>
                <w:trHeight w:val="1248"/>
              </w:trPr>
              <w:tc>
                <w:tcPr>
                  <w:tcW w:w="432" w:type="dxa"/>
                  <w:tcBorders>
                    <w:top w:val="single" w:sz="4" w:space="0" w:color="auto"/>
                    <w:left w:val="single" w:sz="8" w:space="0" w:color="auto"/>
                    <w:bottom w:val="nil"/>
                    <w:right w:val="nil"/>
                  </w:tcBorders>
                  <w:shd w:val="clear" w:color="auto" w:fill="auto"/>
                  <w:vAlign w:val="center"/>
                  <w:hideMark/>
                </w:tcPr>
                <w:p w:rsidR="004C648C" w:rsidRPr="0065355F" w:rsidRDefault="004C648C" w:rsidP="004C648C">
                  <w:pPr>
                    <w:spacing w:after="0" w:line="240" w:lineRule="auto"/>
                    <w:jc w:val="center"/>
                    <w:rPr>
                      <w:rFonts w:ascii="Times New Roman" w:eastAsia="Times New Roman" w:hAnsi="Times New Roman" w:cs="Times New Roman"/>
                      <w:color w:val="000000"/>
                      <w:sz w:val="24"/>
                      <w:szCs w:val="24"/>
                      <w:lang w:eastAsia="ru-RU"/>
                    </w:rPr>
                  </w:pPr>
                  <w:r w:rsidRPr="0065355F">
                    <w:rPr>
                      <w:rFonts w:ascii="Times New Roman" w:eastAsia="Times New Roman" w:hAnsi="Times New Roman" w:cs="Times New Roman"/>
                      <w:color w:val="000000"/>
                      <w:sz w:val="24"/>
                      <w:szCs w:val="24"/>
                      <w:lang w:eastAsia="ru-RU"/>
                    </w:rPr>
                    <w:t>37</w:t>
                  </w:r>
                </w:p>
              </w:tc>
              <w:tc>
                <w:tcPr>
                  <w:tcW w:w="4246" w:type="dxa"/>
                  <w:tcBorders>
                    <w:top w:val="nil"/>
                    <w:left w:val="single" w:sz="4" w:space="0" w:color="auto"/>
                    <w:bottom w:val="single" w:sz="4" w:space="0" w:color="auto"/>
                    <w:right w:val="single" w:sz="4" w:space="0" w:color="auto"/>
                  </w:tcBorders>
                  <w:shd w:val="clear" w:color="auto" w:fill="auto"/>
                  <w:vAlign w:val="center"/>
                  <w:hideMark/>
                </w:tcPr>
                <w:p w:rsidR="004C648C" w:rsidRPr="0065355F" w:rsidRDefault="004C648C" w:rsidP="004C648C">
                  <w:pPr>
                    <w:spacing w:after="0" w:line="240" w:lineRule="auto"/>
                    <w:rPr>
                      <w:rFonts w:ascii="Times New Roman" w:eastAsia="Times New Roman" w:hAnsi="Times New Roman" w:cs="Times New Roman"/>
                      <w:sz w:val="24"/>
                      <w:szCs w:val="24"/>
                      <w:lang w:eastAsia="ru-RU"/>
                    </w:rPr>
                  </w:pPr>
                  <w:r w:rsidRPr="0065355F">
                    <w:rPr>
                      <w:rFonts w:ascii="Times New Roman" w:eastAsia="Times New Roman" w:hAnsi="Times New Roman" w:cs="Times New Roman"/>
                      <w:sz w:val="24"/>
                      <w:szCs w:val="24"/>
                      <w:lang w:eastAsia="ru-RU"/>
                    </w:rPr>
                    <w:t>Модульний автоматичний вимикач STAND.45.1.С25.1Р(або еквівалент)</w:t>
                  </w:r>
                </w:p>
              </w:tc>
              <w:tc>
                <w:tcPr>
                  <w:tcW w:w="907" w:type="dxa"/>
                  <w:tcBorders>
                    <w:top w:val="nil"/>
                    <w:left w:val="nil"/>
                    <w:bottom w:val="single" w:sz="4" w:space="0" w:color="auto"/>
                    <w:right w:val="nil"/>
                  </w:tcBorders>
                  <w:shd w:val="clear" w:color="auto" w:fill="auto"/>
                  <w:vAlign w:val="center"/>
                  <w:hideMark/>
                </w:tcPr>
                <w:p w:rsidR="004C648C" w:rsidRPr="0065355F" w:rsidRDefault="004C648C" w:rsidP="004C648C">
                  <w:pPr>
                    <w:spacing w:after="0" w:line="240" w:lineRule="auto"/>
                    <w:jc w:val="center"/>
                    <w:rPr>
                      <w:rFonts w:ascii="Times New Roman" w:eastAsia="Times New Roman" w:hAnsi="Times New Roman" w:cs="Times New Roman"/>
                      <w:color w:val="000000"/>
                      <w:sz w:val="28"/>
                      <w:szCs w:val="28"/>
                      <w:lang w:eastAsia="ru-RU"/>
                    </w:rPr>
                  </w:pPr>
                  <w:r w:rsidRPr="0065355F">
                    <w:rPr>
                      <w:rFonts w:ascii="Times New Roman" w:eastAsia="Times New Roman" w:hAnsi="Times New Roman" w:cs="Times New Roman"/>
                      <w:color w:val="000000"/>
                      <w:sz w:val="28"/>
                      <w:szCs w:val="28"/>
                      <w:lang w:eastAsia="ru-RU"/>
                    </w:rPr>
                    <w:t xml:space="preserve"> шт. </w:t>
                  </w:r>
                </w:p>
              </w:tc>
              <w:tc>
                <w:tcPr>
                  <w:tcW w:w="515" w:type="dxa"/>
                  <w:tcBorders>
                    <w:top w:val="nil"/>
                    <w:left w:val="single" w:sz="4" w:space="0" w:color="auto"/>
                    <w:bottom w:val="single" w:sz="4" w:space="0" w:color="auto"/>
                    <w:right w:val="single" w:sz="8" w:space="0" w:color="auto"/>
                  </w:tcBorders>
                  <w:shd w:val="clear" w:color="auto" w:fill="auto"/>
                  <w:noWrap/>
                  <w:vAlign w:val="center"/>
                  <w:hideMark/>
                </w:tcPr>
                <w:p w:rsidR="004C648C" w:rsidRPr="0065355F" w:rsidRDefault="004C648C" w:rsidP="004C648C">
                  <w:pPr>
                    <w:spacing w:after="0" w:line="240" w:lineRule="auto"/>
                    <w:jc w:val="center"/>
                    <w:rPr>
                      <w:rFonts w:ascii="Times New Roman" w:eastAsia="Times New Roman" w:hAnsi="Times New Roman" w:cs="Times New Roman"/>
                      <w:sz w:val="24"/>
                      <w:szCs w:val="24"/>
                      <w:lang w:eastAsia="ru-RU"/>
                    </w:rPr>
                  </w:pPr>
                  <w:r w:rsidRPr="0065355F">
                    <w:rPr>
                      <w:rFonts w:ascii="Times New Roman" w:eastAsia="Times New Roman" w:hAnsi="Times New Roman" w:cs="Times New Roman"/>
                      <w:sz w:val="24"/>
                      <w:szCs w:val="24"/>
                      <w:lang w:eastAsia="ru-RU"/>
                    </w:rPr>
                    <w:t>5</w:t>
                  </w:r>
                </w:p>
              </w:tc>
            </w:tr>
            <w:tr w:rsidR="004C648C" w:rsidRPr="0065355F" w:rsidTr="00846035">
              <w:trPr>
                <w:trHeight w:val="936"/>
              </w:trPr>
              <w:tc>
                <w:tcPr>
                  <w:tcW w:w="432" w:type="dxa"/>
                  <w:tcBorders>
                    <w:top w:val="single" w:sz="4" w:space="0" w:color="auto"/>
                    <w:left w:val="single" w:sz="8" w:space="0" w:color="auto"/>
                    <w:bottom w:val="nil"/>
                    <w:right w:val="nil"/>
                  </w:tcBorders>
                  <w:shd w:val="clear" w:color="auto" w:fill="auto"/>
                  <w:vAlign w:val="center"/>
                  <w:hideMark/>
                </w:tcPr>
                <w:p w:rsidR="004C648C" w:rsidRPr="0065355F" w:rsidRDefault="004C648C" w:rsidP="004C648C">
                  <w:pPr>
                    <w:spacing w:after="0" w:line="240" w:lineRule="auto"/>
                    <w:jc w:val="center"/>
                    <w:rPr>
                      <w:rFonts w:ascii="Times New Roman" w:eastAsia="Times New Roman" w:hAnsi="Times New Roman" w:cs="Times New Roman"/>
                      <w:color w:val="000000"/>
                      <w:sz w:val="24"/>
                      <w:szCs w:val="24"/>
                      <w:lang w:eastAsia="ru-RU"/>
                    </w:rPr>
                  </w:pPr>
                  <w:r w:rsidRPr="0065355F">
                    <w:rPr>
                      <w:rFonts w:ascii="Times New Roman" w:eastAsia="Times New Roman" w:hAnsi="Times New Roman" w:cs="Times New Roman"/>
                      <w:color w:val="000000"/>
                      <w:sz w:val="24"/>
                      <w:szCs w:val="24"/>
                      <w:lang w:eastAsia="ru-RU"/>
                    </w:rPr>
                    <w:t>38</w:t>
                  </w:r>
                </w:p>
              </w:tc>
              <w:tc>
                <w:tcPr>
                  <w:tcW w:w="4246" w:type="dxa"/>
                  <w:tcBorders>
                    <w:top w:val="nil"/>
                    <w:left w:val="single" w:sz="4" w:space="0" w:color="auto"/>
                    <w:bottom w:val="single" w:sz="4" w:space="0" w:color="auto"/>
                    <w:right w:val="single" w:sz="4" w:space="0" w:color="auto"/>
                  </w:tcBorders>
                  <w:shd w:val="clear" w:color="auto" w:fill="auto"/>
                  <w:vAlign w:val="center"/>
                  <w:hideMark/>
                </w:tcPr>
                <w:p w:rsidR="004C648C" w:rsidRPr="0065355F" w:rsidRDefault="004C648C" w:rsidP="004C648C">
                  <w:pPr>
                    <w:spacing w:after="0" w:line="240" w:lineRule="auto"/>
                    <w:rPr>
                      <w:rFonts w:ascii="Times New Roman" w:eastAsia="Times New Roman" w:hAnsi="Times New Roman" w:cs="Times New Roman"/>
                      <w:sz w:val="24"/>
                      <w:szCs w:val="24"/>
                      <w:lang w:eastAsia="ru-RU"/>
                    </w:rPr>
                  </w:pPr>
                  <w:r w:rsidRPr="0065355F">
                    <w:rPr>
                      <w:rFonts w:ascii="Times New Roman" w:eastAsia="Times New Roman" w:hAnsi="Times New Roman" w:cs="Times New Roman"/>
                      <w:sz w:val="24"/>
                      <w:szCs w:val="24"/>
                      <w:lang w:eastAsia="ru-RU"/>
                    </w:rPr>
                    <w:t>Вимикач автоматичний, Un ~220V, Іn=25 А; 2р; хар В,  PL7-B25/2(або еквівалент)</w:t>
                  </w:r>
                </w:p>
              </w:tc>
              <w:tc>
                <w:tcPr>
                  <w:tcW w:w="907" w:type="dxa"/>
                  <w:tcBorders>
                    <w:top w:val="nil"/>
                    <w:left w:val="nil"/>
                    <w:bottom w:val="single" w:sz="4" w:space="0" w:color="auto"/>
                    <w:right w:val="nil"/>
                  </w:tcBorders>
                  <w:shd w:val="clear" w:color="auto" w:fill="auto"/>
                  <w:vAlign w:val="center"/>
                  <w:hideMark/>
                </w:tcPr>
                <w:p w:rsidR="004C648C" w:rsidRPr="0065355F" w:rsidRDefault="004C648C" w:rsidP="004C648C">
                  <w:pPr>
                    <w:spacing w:after="0" w:line="240" w:lineRule="auto"/>
                    <w:jc w:val="center"/>
                    <w:rPr>
                      <w:rFonts w:ascii="Times New Roman" w:eastAsia="Times New Roman" w:hAnsi="Times New Roman" w:cs="Times New Roman"/>
                      <w:color w:val="000000"/>
                      <w:sz w:val="28"/>
                      <w:szCs w:val="28"/>
                      <w:lang w:eastAsia="ru-RU"/>
                    </w:rPr>
                  </w:pPr>
                  <w:r w:rsidRPr="0065355F">
                    <w:rPr>
                      <w:rFonts w:ascii="Times New Roman" w:eastAsia="Times New Roman" w:hAnsi="Times New Roman" w:cs="Times New Roman"/>
                      <w:color w:val="000000"/>
                      <w:sz w:val="28"/>
                      <w:szCs w:val="28"/>
                      <w:lang w:eastAsia="ru-RU"/>
                    </w:rPr>
                    <w:t xml:space="preserve"> шт. </w:t>
                  </w:r>
                </w:p>
              </w:tc>
              <w:tc>
                <w:tcPr>
                  <w:tcW w:w="515" w:type="dxa"/>
                  <w:tcBorders>
                    <w:top w:val="nil"/>
                    <w:left w:val="single" w:sz="4" w:space="0" w:color="auto"/>
                    <w:bottom w:val="single" w:sz="4" w:space="0" w:color="auto"/>
                    <w:right w:val="single" w:sz="8" w:space="0" w:color="auto"/>
                  </w:tcBorders>
                  <w:shd w:val="clear" w:color="auto" w:fill="auto"/>
                  <w:noWrap/>
                  <w:vAlign w:val="center"/>
                  <w:hideMark/>
                </w:tcPr>
                <w:p w:rsidR="004C648C" w:rsidRPr="0065355F" w:rsidRDefault="004C648C" w:rsidP="004C648C">
                  <w:pPr>
                    <w:spacing w:after="0" w:line="240" w:lineRule="auto"/>
                    <w:jc w:val="center"/>
                    <w:rPr>
                      <w:rFonts w:ascii="Times New Roman" w:eastAsia="Times New Roman" w:hAnsi="Times New Roman" w:cs="Times New Roman"/>
                      <w:sz w:val="24"/>
                      <w:szCs w:val="24"/>
                      <w:lang w:eastAsia="ru-RU"/>
                    </w:rPr>
                  </w:pPr>
                  <w:r w:rsidRPr="0065355F">
                    <w:rPr>
                      <w:rFonts w:ascii="Times New Roman" w:eastAsia="Times New Roman" w:hAnsi="Times New Roman" w:cs="Times New Roman"/>
                      <w:sz w:val="24"/>
                      <w:szCs w:val="24"/>
                      <w:lang w:eastAsia="ru-RU"/>
                    </w:rPr>
                    <w:t>8</w:t>
                  </w:r>
                </w:p>
              </w:tc>
            </w:tr>
            <w:tr w:rsidR="004C648C" w:rsidRPr="0065355F" w:rsidTr="00846035">
              <w:trPr>
                <w:trHeight w:val="624"/>
              </w:trPr>
              <w:tc>
                <w:tcPr>
                  <w:tcW w:w="432" w:type="dxa"/>
                  <w:tcBorders>
                    <w:top w:val="single" w:sz="4" w:space="0" w:color="auto"/>
                    <w:left w:val="single" w:sz="8" w:space="0" w:color="auto"/>
                    <w:bottom w:val="nil"/>
                    <w:right w:val="nil"/>
                  </w:tcBorders>
                  <w:shd w:val="clear" w:color="auto" w:fill="auto"/>
                  <w:vAlign w:val="center"/>
                  <w:hideMark/>
                </w:tcPr>
                <w:p w:rsidR="004C648C" w:rsidRPr="0065355F" w:rsidRDefault="004C648C" w:rsidP="004C648C">
                  <w:pPr>
                    <w:spacing w:after="0" w:line="240" w:lineRule="auto"/>
                    <w:jc w:val="center"/>
                    <w:rPr>
                      <w:rFonts w:ascii="Times New Roman" w:eastAsia="Times New Roman" w:hAnsi="Times New Roman" w:cs="Times New Roman"/>
                      <w:color w:val="000000"/>
                      <w:sz w:val="24"/>
                      <w:szCs w:val="24"/>
                      <w:lang w:eastAsia="ru-RU"/>
                    </w:rPr>
                  </w:pPr>
                  <w:r w:rsidRPr="0065355F">
                    <w:rPr>
                      <w:rFonts w:ascii="Times New Roman" w:eastAsia="Times New Roman" w:hAnsi="Times New Roman" w:cs="Times New Roman"/>
                      <w:color w:val="000000"/>
                      <w:sz w:val="24"/>
                      <w:szCs w:val="24"/>
                      <w:lang w:eastAsia="ru-RU"/>
                    </w:rPr>
                    <w:t>39</w:t>
                  </w:r>
                </w:p>
              </w:tc>
              <w:tc>
                <w:tcPr>
                  <w:tcW w:w="4246" w:type="dxa"/>
                  <w:tcBorders>
                    <w:top w:val="nil"/>
                    <w:left w:val="single" w:sz="4" w:space="0" w:color="auto"/>
                    <w:bottom w:val="single" w:sz="4" w:space="0" w:color="auto"/>
                    <w:right w:val="single" w:sz="4" w:space="0" w:color="auto"/>
                  </w:tcBorders>
                  <w:shd w:val="clear" w:color="auto" w:fill="auto"/>
                  <w:vAlign w:val="center"/>
                  <w:hideMark/>
                </w:tcPr>
                <w:p w:rsidR="004C648C" w:rsidRPr="0065355F" w:rsidRDefault="004C648C" w:rsidP="004C648C">
                  <w:pPr>
                    <w:spacing w:after="0" w:line="240" w:lineRule="auto"/>
                    <w:rPr>
                      <w:rFonts w:ascii="Times New Roman" w:eastAsia="Times New Roman" w:hAnsi="Times New Roman" w:cs="Times New Roman"/>
                      <w:sz w:val="24"/>
                      <w:szCs w:val="24"/>
                      <w:lang w:eastAsia="ru-RU"/>
                    </w:rPr>
                  </w:pPr>
                  <w:r w:rsidRPr="0065355F">
                    <w:rPr>
                      <w:rFonts w:ascii="Times New Roman" w:eastAsia="Times New Roman" w:hAnsi="Times New Roman" w:cs="Times New Roman"/>
                      <w:sz w:val="24"/>
                      <w:szCs w:val="24"/>
                      <w:lang w:eastAsia="ru-RU"/>
                    </w:rPr>
                    <w:t>Вимикач автоматичний 16А 1п (або еквівалент)</w:t>
                  </w:r>
                </w:p>
              </w:tc>
              <w:tc>
                <w:tcPr>
                  <w:tcW w:w="907" w:type="dxa"/>
                  <w:tcBorders>
                    <w:top w:val="nil"/>
                    <w:left w:val="nil"/>
                    <w:bottom w:val="single" w:sz="4" w:space="0" w:color="auto"/>
                    <w:right w:val="nil"/>
                  </w:tcBorders>
                  <w:shd w:val="clear" w:color="auto" w:fill="auto"/>
                  <w:vAlign w:val="center"/>
                  <w:hideMark/>
                </w:tcPr>
                <w:p w:rsidR="004C648C" w:rsidRPr="0065355F" w:rsidRDefault="004C648C" w:rsidP="004C648C">
                  <w:pPr>
                    <w:spacing w:after="0" w:line="240" w:lineRule="auto"/>
                    <w:jc w:val="center"/>
                    <w:rPr>
                      <w:rFonts w:ascii="Times New Roman" w:eastAsia="Times New Roman" w:hAnsi="Times New Roman" w:cs="Times New Roman"/>
                      <w:color w:val="000000"/>
                      <w:sz w:val="28"/>
                      <w:szCs w:val="28"/>
                      <w:lang w:eastAsia="ru-RU"/>
                    </w:rPr>
                  </w:pPr>
                  <w:r w:rsidRPr="0065355F">
                    <w:rPr>
                      <w:rFonts w:ascii="Times New Roman" w:eastAsia="Times New Roman" w:hAnsi="Times New Roman" w:cs="Times New Roman"/>
                      <w:color w:val="000000"/>
                      <w:sz w:val="28"/>
                      <w:szCs w:val="28"/>
                      <w:lang w:eastAsia="ru-RU"/>
                    </w:rPr>
                    <w:t xml:space="preserve"> шт. </w:t>
                  </w:r>
                </w:p>
              </w:tc>
              <w:tc>
                <w:tcPr>
                  <w:tcW w:w="515" w:type="dxa"/>
                  <w:tcBorders>
                    <w:top w:val="nil"/>
                    <w:left w:val="single" w:sz="4" w:space="0" w:color="auto"/>
                    <w:bottom w:val="single" w:sz="4" w:space="0" w:color="auto"/>
                    <w:right w:val="single" w:sz="8" w:space="0" w:color="auto"/>
                  </w:tcBorders>
                  <w:shd w:val="clear" w:color="auto" w:fill="auto"/>
                  <w:noWrap/>
                  <w:vAlign w:val="center"/>
                  <w:hideMark/>
                </w:tcPr>
                <w:p w:rsidR="004C648C" w:rsidRPr="0065355F" w:rsidRDefault="004C648C" w:rsidP="004C648C">
                  <w:pPr>
                    <w:spacing w:after="0" w:line="240" w:lineRule="auto"/>
                    <w:jc w:val="center"/>
                    <w:rPr>
                      <w:rFonts w:ascii="Times New Roman" w:eastAsia="Times New Roman" w:hAnsi="Times New Roman" w:cs="Times New Roman"/>
                      <w:sz w:val="24"/>
                      <w:szCs w:val="24"/>
                      <w:lang w:eastAsia="ru-RU"/>
                    </w:rPr>
                  </w:pPr>
                  <w:r w:rsidRPr="0065355F">
                    <w:rPr>
                      <w:rFonts w:ascii="Times New Roman" w:eastAsia="Times New Roman" w:hAnsi="Times New Roman" w:cs="Times New Roman"/>
                      <w:sz w:val="24"/>
                      <w:szCs w:val="24"/>
                      <w:lang w:eastAsia="ru-RU"/>
                    </w:rPr>
                    <w:t>10</w:t>
                  </w:r>
                </w:p>
              </w:tc>
            </w:tr>
            <w:tr w:rsidR="004C648C" w:rsidRPr="0065355F" w:rsidTr="00846035">
              <w:trPr>
                <w:trHeight w:val="936"/>
              </w:trPr>
              <w:tc>
                <w:tcPr>
                  <w:tcW w:w="432" w:type="dxa"/>
                  <w:tcBorders>
                    <w:top w:val="single" w:sz="4" w:space="0" w:color="auto"/>
                    <w:left w:val="single" w:sz="8" w:space="0" w:color="auto"/>
                    <w:bottom w:val="nil"/>
                    <w:right w:val="nil"/>
                  </w:tcBorders>
                  <w:shd w:val="clear" w:color="auto" w:fill="auto"/>
                  <w:vAlign w:val="center"/>
                  <w:hideMark/>
                </w:tcPr>
                <w:p w:rsidR="004C648C" w:rsidRPr="0065355F" w:rsidRDefault="004C648C" w:rsidP="004C648C">
                  <w:pPr>
                    <w:spacing w:after="0" w:line="240" w:lineRule="auto"/>
                    <w:jc w:val="center"/>
                    <w:rPr>
                      <w:rFonts w:ascii="Times New Roman" w:eastAsia="Times New Roman" w:hAnsi="Times New Roman" w:cs="Times New Roman"/>
                      <w:color w:val="000000"/>
                      <w:sz w:val="24"/>
                      <w:szCs w:val="24"/>
                      <w:lang w:eastAsia="ru-RU"/>
                    </w:rPr>
                  </w:pPr>
                  <w:r w:rsidRPr="0065355F">
                    <w:rPr>
                      <w:rFonts w:ascii="Times New Roman" w:eastAsia="Times New Roman" w:hAnsi="Times New Roman" w:cs="Times New Roman"/>
                      <w:color w:val="000000"/>
                      <w:sz w:val="24"/>
                      <w:szCs w:val="24"/>
                      <w:lang w:eastAsia="ru-RU"/>
                    </w:rPr>
                    <w:lastRenderedPageBreak/>
                    <w:t>40</w:t>
                  </w:r>
                </w:p>
              </w:tc>
              <w:tc>
                <w:tcPr>
                  <w:tcW w:w="4246" w:type="dxa"/>
                  <w:tcBorders>
                    <w:top w:val="nil"/>
                    <w:left w:val="single" w:sz="4" w:space="0" w:color="auto"/>
                    <w:bottom w:val="single" w:sz="4" w:space="0" w:color="auto"/>
                    <w:right w:val="single" w:sz="4" w:space="0" w:color="auto"/>
                  </w:tcBorders>
                  <w:shd w:val="clear" w:color="auto" w:fill="auto"/>
                  <w:vAlign w:val="center"/>
                  <w:hideMark/>
                </w:tcPr>
                <w:p w:rsidR="004C648C" w:rsidRPr="0065355F" w:rsidRDefault="004C648C" w:rsidP="004C648C">
                  <w:pPr>
                    <w:spacing w:after="0" w:line="240" w:lineRule="auto"/>
                    <w:rPr>
                      <w:rFonts w:ascii="Times New Roman" w:eastAsia="Times New Roman" w:hAnsi="Times New Roman" w:cs="Times New Roman"/>
                      <w:sz w:val="24"/>
                      <w:szCs w:val="24"/>
                      <w:lang w:eastAsia="ru-RU"/>
                    </w:rPr>
                  </w:pPr>
                  <w:r w:rsidRPr="0065355F">
                    <w:rPr>
                      <w:rFonts w:ascii="Times New Roman" w:eastAsia="Times New Roman" w:hAnsi="Times New Roman" w:cs="Times New Roman"/>
                      <w:sz w:val="24"/>
                      <w:szCs w:val="24"/>
                      <w:lang w:eastAsia="ru-RU"/>
                    </w:rPr>
                    <w:t>Блок контакт до PL6-B2/2, Un ~220В, Іn=6 А, 1пер.(або еквівалент)</w:t>
                  </w:r>
                </w:p>
              </w:tc>
              <w:tc>
                <w:tcPr>
                  <w:tcW w:w="907" w:type="dxa"/>
                  <w:tcBorders>
                    <w:top w:val="nil"/>
                    <w:left w:val="nil"/>
                    <w:bottom w:val="single" w:sz="4" w:space="0" w:color="auto"/>
                    <w:right w:val="nil"/>
                  </w:tcBorders>
                  <w:shd w:val="clear" w:color="auto" w:fill="auto"/>
                  <w:vAlign w:val="center"/>
                  <w:hideMark/>
                </w:tcPr>
                <w:p w:rsidR="004C648C" w:rsidRPr="0065355F" w:rsidRDefault="004C648C" w:rsidP="004C648C">
                  <w:pPr>
                    <w:spacing w:after="0" w:line="240" w:lineRule="auto"/>
                    <w:jc w:val="center"/>
                    <w:rPr>
                      <w:rFonts w:ascii="Times New Roman" w:eastAsia="Times New Roman" w:hAnsi="Times New Roman" w:cs="Times New Roman"/>
                      <w:color w:val="000000"/>
                      <w:sz w:val="28"/>
                      <w:szCs w:val="28"/>
                      <w:lang w:eastAsia="ru-RU"/>
                    </w:rPr>
                  </w:pPr>
                  <w:r w:rsidRPr="0065355F">
                    <w:rPr>
                      <w:rFonts w:ascii="Times New Roman" w:eastAsia="Times New Roman" w:hAnsi="Times New Roman" w:cs="Times New Roman"/>
                      <w:color w:val="000000"/>
                      <w:sz w:val="28"/>
                      <w:szCs w:val="28"/>
                      <w:lang w:eastAsia="ru-RU"/>
                    </w:rPr>
                    <w:t xml:space="preserve"> шт. </w:t>
                  </w:r>
                </w:p>
              </w:tc>
              <w:tc>
                <w:tcPr>
                  <w:tcW w:w="515" w:type="dxa"/>
                  <w:tcBorders>
                    <w:top w:val="nil"/>
                    <w:left w:val="single" w:sz="4" w:space="0" w:color="auto"/>
                    <w:bottom w:val="single" w:sz="4" w:space="0" w:color="auto"/>
                    <w:right w:val="single" w:sz="8" w:space="0" w:color="auto"/>
                  </w:tcBorders>
                  <w:shd w:val="clear" w:color="auto" w:fill="auto"/>
                  <w:noWrap/>
                  <w:vAlign w:val="center"/>
                  <w:hideMark/>
                </w:tcPr>
                <w:p w:rsidR="004C648C" w:rsidRPr="0065355F" w:rsidRDefault="004C648C" w:rsidP="004C648C">
                  <w:pPr>
                    <w:spacing w:after="0" w:line="240" w:lineRule="auto"/>
                    <w:jc w:val="center"/>
                    <w:rPr>
                      <w:rFonts w:ascii="Times New Roman" w:eastAsia="Times New Roman" w:hAnsi="Times New Roman" w:cs="Times New Roman"/>
                      <w:sz w:val="24"/>
                      <w:szCs w:val="24"/>
                      <w:lang w:eastAsia="ru-RU"/>
                    </w:rPr>
                  </w:pPr>
                  <w:r w:rsidRPr="0065355F">
                    <w:rPr>
                      <w:rFonts w:ascii="Times New Roman" w:eastAsia="Times New Roman" w:hAnsi="Times New Roman" w:cs="Times New Roman"/>
                      <w:sz w:val="24"/>
                      <w:szCs w:val="24"/>
                      <w:lang w:eastAsia="ru-RU"/>
                    </w:rPr>
                    <w:t>3</w:t>
                  </w:r>
                </w:p>
              </w:tc>
            </w:tr>
            <w:tr w:rsidR="004C648C" w:rsidRPr="0065355F" w:rsidTr="00846035">
              <w:trPr>
                <w:trHeight w:val="936"/>
              </w:trPr>
              <w:tc>
                <w:tcPr>
                  <w:tcW w:w="432" w:type="dxa"/>
                  <w:tcBorders>
                    <w:top w:val="single" w:sz="4" w:space="0" w:color="auto"/>
                    <w:left w:val="single" w:sz="8" w:space="0" w:color="auto"/>
                    <w:bottom w:val="nil"/>
                    <w:right w:val="nil"/>
                  </w:tcBorders>
                  <w:shd w:val="clear" w:color="auto" w:fill="auto"/>
                  <w:vAlign w:val="center"/>
                  <w:hideMark/>
                </w:tcPr>
                <w:p w:rsidR="004C648C" w:rsidRPr="0065355F" w:rsidRDefault="004C648C" w:rsidP="004C648C">
                  <w:pPr>
                    <w:spacing w:after="0" w:line="240" w:lineRule="auto"/>
                    <w:jc w:val="center"/>
                    <w:rPr>
                      <w:rFonts w:ascii="Times New Roman" w:eastAsia="Times New Roman" w:hAnsi="Times New Roman" w:cs="Times New Roman"/>
                      <w:color w:val="000000"/>
                      <w:sz w:val="24"/>
                      <w:szCs w:val="24"/>
                      <w:lang w:eastAsia="ru-RU"/>
                    </w:rPr>
                  </w:pPr>
                  <w:r w:rsidRPr="0065355F">
                    <w:rPr>
                      <w:rFonts w:ascii="Times New Roman" w:eastAsia="Times New Roman" w:hAnsi="Times New Roman" w:cs="Times New Roman"/>
                      <w:color w:val="000000"/>
                      <w:sz w:val="24"/>
                      <w:szCs w:val="24"/>
                      <w:lang w:eastAsia="ru-RU"/>
                    </w:rPr>
                    <w:t>41</w:t>
                  </w:r>
                </w:p>
              </w:tc>
              <w:tc>
                <w:tcPr>
                  <w:tcW w:w="4246" w:type="dxa"/>
                  <w:tcBorders>
                    <w:top w:val="nil"/>
                    <w:left w:val="single" w:sz="4" w:space="0" w:color="auto"/>
                    <w:bottom w:val="single" w:sz="4" w:space="0" w:color="auto"/>
                    <w:right w:val="single" w:sz="4" w:space="0" w:color="auto"/>
                  </w:tcBorders>
                  <w:shd w:val="clear" w:color="auto" w:fill="auto"/>
                  <w:vAlign w:val="center"/>
                  <w:hideMark/>
                </w:tcPr>
                <w:p w:rsidR="004C648C" w:rsidRPr="0065355F" w:rsidRDefault="004C648C" w:rsidP="004C648C">
                  <w:pPr>
                    <w:spacing w:after="0" w:line="240" w:lineRule="auto"/>
                    <w:rPr>
                      <w:rFonts w:ascii="Times New Roman" w:eastAsia="Times New Roman" w:hAnsi="Times New Roman" w:cs="Times New Roman"/>
                      <w:sz w:val="24"/>
                      <w:szCs w:val="24"/>
                      <w:lang w:eastAsia="ru-RU"/>
                    </w:rPr>
                  </w:pPr>
                  <w:r w:rsidRPr="0065355F">
                    <w:rPr>
                      <w:rFonts w:ascii="Times New Roman" w:eastAsia="Times New Roman" w:hAnsi="Times New Roman" w:cs="Times New Roman"/>
                      <w:sz w:val="24"/>
                      <w:szCs w:val="24"/>
                      <w:lang w:eastAsia="ru-RU"/>
                    </w:rPr>
                    <w:t>Блок контакт до PL6-B4/2, Un ~220В, Іn=6 А, 1пер., ZP-WHK (або еквівалент)</w:t>
                  </w:r>
                </w:p>
              </w:tc>
              <w:tc>
                <w:tcPr>
                  <w:tcW w:w="907" w:type="dxa"/>
                  <w:tcBorders>
                    <w:top w:val="nil"/>
                    <w:left w:val="nil"/>
                    <w:bottom w:val="single" w:sz="4" w:space="0" w:color="auto"/>
                    <w:right w:val="nil"/>
                  </w:tcBorders>
                  <w:shd w:val="clear" w:color="auto" w:fill="auto"/>
                  <w:vAlign w:val="center"/>
                  <w:hideMark/>
                </w:tcPr>
                <w:p w:rsidR="004C648C" w:rsidRPr="0065355F" w:rsidRDefault="004C648C" w:rsidP="004C648C">
                  <w:pPr>
                    <w:spacing w:after="0" w:line="240" w:lineRule="auto"/>
                    <w:jc w:val="center"/>
                    <w:rPr>
                      <w:rFonts w:ascii="Times New Roman" w:eastAsia="Times New Roman" w:hAnsi="Times New Roman" w:cs="Times New Roman"/>
                      <w:color w:val="000000"/>
                      <w:sz w:val="28"/>
                      <w:szCs w:val="28"/>
                      <w:lang w:eastAsia="ru-RU"/>
                    </w:rPr>
                  </w:pPr>
                  <w:r w:rsidRPr="0065355F">
                    <w:rPr>
                      <w:rFonts w:ascii="Times New Roman" w:eastAsia="Times New Roman" w:hAnsi="Times New Roman" w:cs="Times New Roman"/>
                      <w:color w:val="000000"/>
                      <w:sz w:val="28"/>
                      <w:szCs w:val="28"/>
                      <w:lang w:eastAsia="ru-RU"/>
                    </w:rPr>
                    <w:t xml:space="preserve"> шт. </w:t>
                  </w:r>
                </w:p>
              </w:tc>
              <w:tc>
                <w:tcPr>
                  <w:tcW w:w="515" w:type="dxa"/>
                  <w:tcBorders>
                    <w:top w:val="nil"/>
                    <w:left w:val="single" w:sz="4" w:space="0" w:color="auto"/>
                    <w:bottom w:val="single" w:sz="4" w:space="0" w:color="auto"/>
                    <w:right w:val="single" w:sz="8" w:space="0" w:color="auto"/>
                  </w:tcBorders>
                  <w:shd w:val="clear" w:color="auto" w:fill="auto"/>
                  <w:noWrap/>
                  <w:vAlign w:val="center"/>
                  <w:hideMark/>
                </w:tcPr>
                <w:p w:rsidR="004C648C" w:rsidRPr="0065355F" w:rsidRDefault="004C648C" w:rsidP="004C648C">
                  <w:pPr>
                    <w:spacing w:after="0" w:line="240" w:lineRule="auto"/>
                    <w:jc w:val="center"/>
                    <w:rPr>
                      <w:rFonts w:ascii="Times New Roman" w:eastAsia="Times New Roman" w:hAnsi="Times New Roman" w:cs="Times New Roman"/>
                      <w:sz w:val="24"/>
                      <w:szCs w:val="24"/>
                      <w:lang w:eastAsia="ru-RU"/>
                    </w:rPr>
                  </w:pPr>
                  <w:r w:rsidRPr="0065355F">
                    <w:rPr>
                      <w:rFonts w:ascii="Times New Roman" w:eastAsia="Times New Roman" w:hAnsi="Times New Roman" w:cs="Times New Roman"/>
                      <w:sz w:val="24"/>
                      <w:szCs w:val="24"/>
                      <w:lang w:eastAsia="ru-RU"/>
                    </w:rPr>
                    <w:t>4</w:t>
                  </w:r>
                </w:p>
              </w:tc>
            </w:tr>
            <w:tr w:rsidR="004C648C" w:rsidRPr="0065355F" w:rsidTr="00846035">
              <w:trPr>
                <w:trHeight w:val="936"/>
              </w:trPr>
              <w:tc>
                <w:tcPr>
                  <w:tcW w:w="432" w:type="dxa"/>
                  <w:tcBorders>
                    <w:top w:val="single" w:sz="4" w:space="0" w:color="auto"/>
                    <w:left w:val="single" w:sz="8" w:space="0" w:color="auto"/>
                    <w:bottom w:val="nil"/>
                    <w:right w:val="nil"/>
                  </w:tcBorders>
                  <w:shd w:val="clear" w:color="auto" w:fill="auto"/>
                  <w:vAlign w:val="center"/>
                  <w:hideMark/>
                </w:tcPr>
                <w:p w:rsidR="004C648C" w:rsidRPr="0065355F" w:rsidRDefault="004C648C" w:rsidP="004C648C">
                  <w:pPr>
                    <w:spacing w:after="0" w:line="240" w:lineRule="auto"/>
                    <w:jc w:val="center"/>
                    <w:rPr>
                      <w:rFonts w:ascii="Times New Roman" w:eastAsia="Times New Roman" w:hAnsi="Times New Roman" w:cs="Times New Roman"/>
                      <w:color w:val="000000"/>
                      <w:sz w:val="24"/>
                      <w:szCs w:val="24"/>
                      <w:lang w:eastAsia="ru-RU"/>
                    </w:rPr>
                  </w:pPr>
                  <w:r w:rsidRPr="0065355F">
                    <w:rPr>
                      <w:rFonts w:ascii="Times New Roman" w:eastAsia="Times New Roman" w:hAnsi="Times New Roman" w:cs="Times New Roman"/>
                      <w:color w:val="000000"/>
                      <w:sz w:val="24"/>
                      <w:szCs w:val="24"/>
                      <w:lang w:eastAsia="ru-RU"/>
                    </w:rPr>
                    <w:t>42</w:t>
                  </w:r>
                </w:p>
              </w:tc>
              <w:tc>
                <w:tcPr>
                  <w:tcW w:w="4246" w:type="dxa"/>
                  <w:tcBorders>
                    <w:top w:val="nil"/>
                    <w:left w:val="single" w:sz="4" w:space="0" w:color="auto"/>
                    <w:bottom w:val="single" w:sz="4" w:space="0" w:color="auto"/>
                    <w:right w:val="single" w:sz="4" w:space="0" w:color="auto"/>
                  </w:tcBorders>
                  <w:shd w:val="clear" w:color="auto" w:fill="auto"/>
                  <w:vAlign w:val="center"/>
                  <w:hideMark/>
                </w:tcPr>
                <w:p w:rsidR="004C648C" w:rsidRPr="0065355F" w:rsidRDefault="004C648C" w:rsidP="004C648C">
                  <w:pPr>
                    <w:spacing w:after="0" w:line="240" w:lineRule="auto"/>
                    <w:rPr>
                      <w:rFonts w:ascii="Times New Roman" w:eastAsia="Times New Roman" w:hAnsi="Times New Roman" w:cs="Times New Roman"/>
                      <w:sz w:val="24"/>
                      <w:szCs w:val="24"/>
                      <w:lang w:eastAsia="ru-RU"/>
                    </w:rPr>
                  </w:pPr>
                  <w:r w:rsidRPr="0065355F">
                    <w:rPr>
                      <w:rFonts w:ascii="Times New Roman" w:eastAsia="Times New Roman" w:hAnsi="Times New Roman" w:cs="Times New Roman"/>
                      <w:sz w:val="24"/>
                      <w:szCs w:val="24"/>
                      <w:lang w:eastAsia="ru-RU"/>
                    </w:rPr>
                    <w:t>Автоматичний  вимикач PL7-C16/2 16А 2Р (або еквівалент)</w:t>
                  </w:r>
                </w:p>
              </w:tc>
              <w:tc>
                <w:tcPr>
                  <w:tcW w:w="907" w:type="dxa"/>
                  <w:tcBorders>
                    <w:top w:val="nil"/>
                    <w:left w:val="nil"/>
                    <w:bottom w:val="single" w:sz="4" w:space="0" w:color="auto"/>
                    <w:right w:val="nil"/>
                  </w:tcBorders>
                  <w:shd w:val="clear" w:color="auto" w:fill="auto"/>
                  <w:vAlign w:val="center"/>
                  <w:hideMark/>
                </w:tcPr>
                <w:p w:rsidR="004C648C" w:rsidRPr="0065355F" w:rsidRDefault="004C648C" w:rsidP="004C648C">
                  <w:pPr>
                    <w:spacing w:after="0" w:line="240" w:lineRule="auto"/>
                    <w:jc w:val="center"/>
                    <w:rPr>
                      <w:rFonts w:ascii="Times New Roman" w:eastAsia="Times New Roman" w:hAnsi="Times New Roman" w:cs="Times New Roman"/>
                      <w:color w:val="000000"/>
                      <w:sz w:val="28"/>
                      <w:szCs w:val="28"/>
                      <w:lang w:eastAsia="ru-RU"/>
                    </w:rPr>
                  </w:pPr>
                  <w:r w:rsidRPr="0065355F">
                    <w:rPr>
                      <w:rFonts w:ascii="Times New Roman" w:eastAsia="Times New Roman" w:hAnsi="Times New Roman" w:cs="Times New Roman"/>
                      <w:color w:val="000000"/>
                      <w:sz w:val="28"/>
                      <w:szCs w:val="28"/>
                      <w:lang w:eastAsia="ru-RU"/>
                    </w:rPr>
                    <w:t xml:space="preserve"> шт. </w:t>
                  </w:r>
                </w:p>
              </w:tc>
              <w:tc>
                <w:tcPr>
                  <w:tcW w:w="515" w:type="dxa"/>
                  <w:tcBorders>
                    <w:top w:val="nil"/>
                    <w:left w:val="single" w:sz="4" w:space="0" w:color="auto"/>
                    <w:bottom w:val="single" w:sz="4" w:space="0" w:color="auto"/>
                    <w:right w:val="single" w:sz="8" w:space="0" w:color="auto"/>
                  </w:tcBorders>
                  <w:shd w:val="clear" w:color="auto" w:fill="auto"/>
                  <w:noWrap/>
                  <w:vAlign w:val="center"/>
                  <w:hideMark/>
                </w:tcPr>
                <w:p w:rsidR="004C648C" w:rsidRPr="0065355F" w:rsidRDefault="004C648C" w:rsidP="004C648C">
                  <w:pPr>
                    <w:spacing w:after="0" w:line="240" w:lineRule="auto"/>
                    <w:jc w:val="center"/>
                    <w:rPr>
                      <w:rFonts w:ascii="Times New Roman" w:eastAsia="Times New Roman" w:hAnsi="Times New Roman" w:cs="Times New Roman"/>
                      <w:sz w:val="24"/>
                      <w:szCs w:val="24"/>
                      <w:lang w:eastAsia="ru-RU"/>
                    </w:rPr>
                  </w:pPr>
                  <w:r w:rsidRPr="0065355F">
                    <w:rPr>
                      <w:rFonts w:ascii="Times New Roman" w:eastAsia="Times New Roman" w:hAnsi="Times New Roman" w:cs="Times New Roman"/>
                      <w:sz w:val="24"/>
                      <w:szCs w:val="24"/>
                      <w:lang w:eastAsia="ru-RU"/>
                    </w:rPr>
                    <w:t>12</w:t>
                  </w:r>
                </w:p>
              </w:tc>
            </w:tr>
            <w:tr w:rsidR="004C648C" w:rsidRPr="0065355F" w:rsidTr="00846035">
              <w:trPr>
                <w:trHeight w:val="936"/>
              </w:trPr>
              <w:tc>
                <w:tcPr>
                  <w:tcW w:w="432" w:type="dxa"/>
                  <w:tcBorders>
                    <w:top w:val="single" w:sz="4" w:space="0" w:color="auto"/>
                    <w:left w:val="single" w:sz="8" w:space="0" w:color="auto"/>
                    <w:bottom w:val="nil"/>
                    <w:right w:val="nil"/>
                  </w:tcBorders>
                  <w:shd w:val="clear" w:color="auto" w:fill="auto"/>
                  <w:vAlign w:val="center"/>
                  <w:hideMark/>
                </w:tcPr>
                <w:p w:rsidR="004C648C" w:rsidRPr="0065355F" w:rsidRDefault="004C648C" w:rsidP="004C648C">
                  <w:pPr>
                    <w:spacing w:after="0" w:line="240" w:lineRule="auto"/>
                    <w:jc w:val="center"/>
                    <w:rPr>
                      <w:rFonts w:ascii="Times New Roman" w:eastAsia="Times New Roman" w:hAnsi="Times New Roman" w:cs="Times New Roman"/>
                      <w:color w:val="000000"/>
                      <w:sz w:val="24"/>
                      <w:szCs w:val="24"/>
                      <w:lang w:eastAsia="ru-RU"/>
                    </w:rPr>
                  </w:pPr>
                  <w:r w:rsidRPr="0065355F">
                    <w:rPr>
                      <w:rFonts w:ascii="Times New Roman" w:eastAsia="Times New Roman" w:hAnsi="Times New Roman" w:cs="Times New Roman"/>
                      <w:color w:val="000000"/>
                      <w:sz w:val="24"/>
                      <w:szCs w:val="24"/>
                      <w:lang w:eastAsia="ru-RU"/>
                    </w:rPr>
                    <w:t>43</w:t>
                  </w:r>
                </w:p>
              </w:tc>
              <w:tc>
                <w:tcPr>
                  <w:tcW w:w="4246" w:type="dxa"/>
                  <w:tcBorders>
                    <w:top w:val="nil"/>
                    <w:left w:val="single" w:sz="4" w:space="0" w:color="auto"/>
                    <w:bottom w:val="single" w:sz="4" w:space="0" w:color="auto"/>
                    <w:right w:val="single" w:sz="4" w:space="0" w:color="auto"/>
                  </w:tcBorders>
                  <w:shd w:val="clear" w:color="auto" w:fill="auto"/>
                  <w:vAlign w:val="center"/>
                  <w:hideMark/>
                </w:tcPr>
                <w:p w:rsidR="004C648C" w:rsidRPr="0065355F" w:rsidRDefault="00846035" w:rsidP="004C648C">
                  <w:pPr>
                    <w:spacing w:after="0" w:line="240" w:lineRule="auto"/>
                    <w:rPr>
                      <w:rFonts w:ascii="Times New Roman" w:eastAsia="Times New Roman" w:hAnsi="Times New Roman" w:cs="Times New Roman"/>
                      <w:sz w:val="24"/>
                      <w:szCs w:val="24"/>
                      <w:lang w:eastAsia="ru-RU"/>
                    </w:rPr>
                  </w:pPr>
                  <w:r w:rsidRPr="0065355F">
                    <w:rPr>
                      <w:rFonts w:ascii="Times New Roman" w:eastAsia="Times New Roman" w:hAnsi="Times New Roman" w:cs="Times New Roman"/>
                      <w:sz w:val="24"/>
                      <w:szCs w:val="24"/>
                      <w:lang w:eastAsia="ru-RU"/>
                    </w:rPr>
                    <w:t xml:space="preserve">Автоматичний вимикач </w:t>
                  </w:r>
                  <w:r w:rsidR="004C648C" w:rsidRPr="0065355F">
                    <w:rPr>
                      <w:rFonts w:ascii="Times New Roman" w:eastAsia="Times New Roman" w:hAnsi="Times New Roman" w:cs="Times New Roman"/>
                      <w:sz w:val="24"/>
                      <w:szCs w:val="24"/>
                      <w:lang w:eastAsia="ru-RU"/>
                    </w:rPr>
                    <w:t>Un~220V,  In=2A, 2р, хар. С(або еквівалент)</w:t>
                  </w:r>
                </w:p>
              </w:tc>
              <w:tc>
                <w:tcPr>
                  <w:tcW w:w="907" w:type="dxa"/>
                  <w:tcBorders>
                    <w:top w:val="nil"/>
                    <w:left w:val="nil"/>
                    <w:bottom w:val="single" w:sz="4" w:space="0" w:color="auto"/>
                    <w:right w:val="nil"/>
                  </w:tcBorders>
                  <w:shd w:val="clear" w:color="auto" w:fill="auto"/>
                  <w:vAlign w:val="center"/>
                  <w:hideMark/>
                </w:tcPr>
                <w:p w:rsidR="004C648C" w:rsidRPr="0065355F" w:rsidRDefault="004C648C" w:rsidP="004C648C">
                  <w:pPr>
                    <w:spacing w:after="0" w:line="240" w:lineRule="auto"/>
                    <w:jc w:val="center"/>
                    <w:rPr>
                      <w:rFonts w:ascii="Times New Roman" w:eastAsia="Times New Roman" w:hAnsi="Times New Roman" w:cs="Times New Roman"/>
                      <w:color w:val="000000"/>
                      <w:sz w:val="28"/>
                      <w:szCs w:val="28"/>
                      <w:lang w:eastAsia="ru-RU"/>
                    </w:rPr>
                  </w:pPr>
                  <w:r w:rsidRPr="0065355F">
                    <w:rPr>
                      <w:rFonts w:ascii="Times New Roman" w:eastAsia="Times New Roman" w:hAnsi="Times New Roman" w:cs="Times New Roman"/>
                      <w:color w:val="000000"/>
                      <w:sz w:val="28"/>
                      <w:szCs w:val="28"/>
                      <w:lang w:eastAsia="ru-RU"/>
                    </w:rPr>
                    <w:t xml:space="preserve"> шт. </w:t>
                  </w:r>
                </w:p>
              </w:tc>
              <w:tc>
                <w:tcPr>
                  <w:tcW w:w="515" w:type="dxa"/>
                  <w:tcBorders>
                    <w:top w:val="nil"/>
                    <w:left w:val="single" w:sz="4" w:space="0" w:color="auto"/>
                    <w:bottom w:val="single" w:sz="4" w:space="0" w:color="auto"/>
                    <w:right w:val="single" w:sz="8" w:space="0" w:color="auto"/>
                  </w:tcBorders>
                  <w:shd w:val="clear" w:color="auto" w:fill="auto"/>
                  <w:noWrap/>
                  <w:vAlign w:val="center"/>
                  <w:hideMark/>
                </w:tcPr>
                <w:p w:rsidR="004C648C" w:rsidRPr="0065355F" w:rsidRDefault="004C648C" w:rsidP="004C648C">
                  <w:pPr>
                    <w:spacing w:after="0" w:line="240" w:lineRule="auto"/>
                    <w:jc w:val="center"/>
                    <w:rPr>
                      <w:rFonts w:ascii="Times New Roman" w:eastAsia="Times New Roman" w:hAnsi="Times New Roman" w:cs="Times New Roman"/>
                      <w:sz w:val="24"/>
                      <w:szCs w:val="24"/>
                      <w:lang w:eastAsia="ru-RU"/>
                    </w:rPr>
                  </w:pPr>
                  <w:r w:rsidRPr="0065355F">
                    <w:rPr>
                      <w:rFonts w:ascii="Times New Roman" w:eastAsia="Times New Roman" w:hAnsi="Times New Roman" w:cs="Times New Roman"/>
                      <w:sz w:val="24"/>
                      <w:szCs w:val="24"/>
                      <w:lang w:eastAsia="ru-RU"/>
                    </w:rPr>
                    <w:t>27</w:t>
                  </w:r>
                </w:p>
              </w:tc>
            </w:tr>
            <w:tr w:rsidR="004C648C" w:rsidRPr="0065355F" w:rsidTr="00846035">
              <w:trPr>
                <w:trHeight w:val="936"/>
              </w:trPr>
              <w:tc>
                <w:tcPr>
                  <w:tcW w:w="432" w:type="dxa"/>
                  <w:tcBorders>
                    <w:top w:val="single" w:sz="4" w:space="0" w:color="auto"/>
                    <w:left w:val="single" w:sz="8" w:space="0" w:color="auto"/>
                    <w:bottom w:val="nil"/>
                    <w:right w:val="nil"/>
                  </w:tcBorders>
                  <w:shd w:val="clear" w:color="auto" w:fill="auto"/>
                  <w:vAlign w:val="center"/>
                  <w:hideMark/>
                </w:tcPr>
                <w:p w:rsidR="004C648C" w:rsidRPr="0065355F" w:rsidRDefault="004C648C" w:rsidP="004C648C">
                  <w:pPr>
                    <w:spacing w:after="0" w:line="240" w:lineRule="auto"/>
                    <w:jc w:val="center"/>
                    <w:rPr>
                      <w:rFonts w:ascii="Times New Roman" w:eastAsia="Times New Roman" w:hAnsi="Times New Roman" w:cs="Times New Roman"/>
                      <w:color w:val="000000"/>
                      <w:sz w:val="24"/>
                      <w:szCs w:val="24"/>
                      <w:lang w:eastAsia="ru-RU"/>
                    </w:rPr>
                  </w:pPr>
                  <w:r w:rsidRPr="0065355F">
                    <w:rPr>
                      <w:rFonts w:ascii="Times New Roman" w:eastAsia="Times New Roman" w:hAnsi="Times New Roman" w:cs="Times New Roman"/>
                      <w:color w:val="000000"/>
                      <w:sz w:val="24"/>
                      <w:szCs w:val="24"/>
                      <w:lang w:eastAsia="ru-RU"/>
                    </w:rPr>
                    <w:t>44</w:t>
                  </w:r>
                </w:p>
              </w:tc>
              <w:tc>
                <w:tcPr>
                  <w:tcW w:w="4246" w:type="dxa"/>
                  <w:tcBorders>
                    <w:top w:val="nil"/>
                    <w:left w:val="single" w:sz="4" w:space="0" w:color="auto"/>
                    <w:bottom w:val="single" w:sz="4" w:space="0" w:color="auto"/>
                    <w:right w:val="single" w:sz="4" w:space="0" w:color="auto"/>
                  </w:tcBorders>
                  <w:shd w:val="clear" w:color="auto" w:fill="auto"/>
                  <w:vAlign w:val="center"/>
                  <w:hideMark/>
                </w:tcPr>
                <w:p w:rsidR="004C648C" w:rsidRPr="0065355F" w:rsidRDefault="00846035" w:rsidP="004C648C">
                  <w:pPr>
                    <w:spacing w:after="0" w:line="240" w:lineRule="auto"/>
                    <w:rPr>
                      <w:rFonts w:ascii="Times New Roman" w:eastAsia="Times New Roman" w:hAnsi="Times New Roman" w:cs="Times New Roman"/>
                      <w:sz w:val="24"/>
                      <w:szCs w:val="24"/>
                      <w:lang w:eastAsia="ru-RU"/>
                    </w:rPr>
                  </w:pPr>
                  <w:r w:rsidRPr="0065355F">
                    <w:rPr>
                      <w:rFonts w:ascii="Times New Roman" w:eastAsia="Times New Roman" w:hAnsi="Times New Roman" w:cs="Times New Roman"/>
                      <w:sz w:val="24"/>
                      <w:szCs w:val="24"/>
                      <w:lang w:eastAsia="ru-RU"/>
                    </w:rPr>
                    <w:t>Автоматичний вимикач</w:t>
                  </w:r>
                  <w:r w:rsidR="004C648C" w:rsidRPr="0065355F">
                    <w:rPr>
                      <w:rFonts w:ascii="Times New Roman" w:eastAsia="Times New Roman" w:hAnsi="Times New Roman" w:cs="Times New Roman"/>
                      <w:sz w:val="24"/>
                      <w:szCs w:val="24"/>
                      <w:lang w:eastAsia="ru-RU"/>
                    </w:rPr>
                    <w:t>, Un ~220V, Іn=10 А; 2р; хар.В , PL6-B10/2(або еквівалент)</w:t>
                  </w:r>
                </w:p>
              </w:tc>
              <w:tc>
                <w:tcPr>
                  <w:tcW w:w="907" w:type="dxa"/>
                  <w:tcBorders>
                    <w:top w:val="nil"/>
                    <w:left w:val="nil"/>
                    <w:bottom w:val="single" w:sz="4" w:space="0" w:color="auto"/>
                    <w:right w:val="nil"/>
                  </w:tcBorders>
                  <w:shd w:val="clear" w:color="auto" w:fill="auto"/>
                  <w:vAlign w:val="center"/>
                  <w:hideMark/>
                </w:tcPr>
                <w:p w:rsidR="004C648C" w:rsidRPr="0065355F" w:rsidRDefault="004C648C" w:rsidP="004C648C">
                  <w:pPr>
                    <w:spacing w:after="0" w:line="240" w:lineRule="auto"/>
                    <w:jc w:val="center"/>
                    <w:rPr>
                      <w:rFonts w:ascii="Times New Roman" w:eastAsia="Times New Roman" w:hAnsi="Times New Roman" w:cs="Times New Roman"/>
                      <w:color w:val="000000"/>
                      <w:sz w:val="28"/>
                      <w:szCs w:val="28"/>
                      <w:lang w:eastAsia="ru-RU"/>
                    </w:rPr>
                  </w:pPr>
                  <w:r w:rsidRPr="0065355F">
                    <w:rPr>
                      <w:rFonts w:ascii="Times New Roman" w:eastAsia="Times New Roman" w:hAnsi="Times New Roman" w:cs="Times New Roman"/>
                      <w:color w:val="000000"/>
                      <w:sz w:val="28"/>
                      <w:szCs w:val="28"/>
                      <w:lang w:eastAsia="ru-RU"/>
                    </w:rPr>
                    <w:t xml:space="preserve"> шт. </w:t>
                  </w:r>
                </w:p>
              </w:tc>
              <w:tc>
                <w:tcPr>
                  <w:tcW w:w="515" w:type="dxa"/>
                  <w:tcBorders>
                    <w:top w:val="nil"/>
                    <w:left w:val="single" w:sz="4" w:space="0" w:color="auto"/>
                    <w:bottom w:val="single" w:sz="4" w:space="0" w:color="auto"/>
                    <w:right w:val="single" w:sz="8" w:space="0" w:color="auto"/>
                  </w:tcBorders>
                  <w:shd w:val="clear" w:color="auto" w:fill="auto"/>
                  <w:noWrap/>
                  <w:vAlign w:val="center"/>
                  <w:hideMark/>
                </w:tcPr>
                <w:p w:rsidR="004C648C" w:rsidRPr="0065355F" w:rsidRDefault="004C648C" w:rsidP="004C648C">
                  <w:pPr>
                    <w:spacing w:after="0" w:line="240" w:lineRule="auto"/>
                    <w:jc w:val="center"/>
                    <w:rPr>
                      <w:rFonts w:ascii="Times New Roman" w:eastAsia="Times New Roman" w:hAnsi="Times New Roman" w:cs="Times New Roman"/>
                      <w:sz w:val="24"/>
                      <w:szCs w:val="24"/>
                      <w:lang w:eastAsia="ru-RU"/>
                    </w:rPr>
                  </w:pPr>
                  <w:r w:rsidRPr="0065355F">
                    <w:rPr>
                      <w:rFonts w:ascii="Times New Roman" w:eastAsia="Times New Roman" w:hAnsi="Times New Roman" w:cs="Times New Roman"/>
                      <w:sz w:val="24"/>
                      <w:szCs w:val="24"/>
                      <w:lang w:eastAsia="ru-RU"/>
                    </w:rPr>
                    <w:t>4</w:t>
                  </w:r>
                </w:p>
              </w:tc>
            </w:tr>
            <w:tr w:rsidR="004C648C" w:rsidRPr="0065355F" w:rsidTr="00846035">
              <w:trPr>
                <w:trHeight w:val="936"/>
              </w:trPr>
              <w:tc>
                <w:tcPr>
                  <w:tcW w:w="432" w:type="dxa"/>
                  <w:tcBorders>
                    <w:top w:val="single" w:sz="4" w:space="0" w:color="auto"/>
                    <w:left w:val="single" w:sz="8" w:space="0" w:color="auto"/>
                    <w:bottom w:val="nil"/>
                    <w:right w:val="nil"/>
                  </w:tcBorders>
                  <w:shd w:val="clear" w:color="auto" w:fill="auto"/>
                  <w:vAlign w:val="center"/>
                  <w:hideMark/>
                </w:tcPr>
                <w:p w:rsidR="004C648C" w:rsidRPr="0065355F" w:rsidRDefault="004C648C" w:rsidP="004C648C">
                  <w:pPr>
                    <w:spacing w:after="0" w:line="240" w:lineRule="auto"/>
                    <w:jc w:val="center"/>
                    <w:rPr>
                      <w:rFonts w:ascii="Times New Roman" w:eastAsia="Times New Roman" w:hAnsi="Times New Roman" w:cs="Times New Roman"/>
                      <w:color w:val="000000"/>
                      <w:sz w:val="24"/>
                      <w:szCs w:val="24"/>
                      <w:lang w:eastAsia="ru-RU"/>
                    </w:rPr>
                  </w:pPr>
                  <w:r w:rsidRPr="0065355F">
                    <w:rPr>
                      <w:rFonts w:ascii="Times New Roman" w:eastAsia="Times New Roman" w:hAnsi="Times New Roman" w:cs="Times New Roman"/>
                      <w:color w:val="000000"/>
                      <w:sz w:val="24"/>
                      <w:szCs w:val="24"/>
                      <w:lang w:eastAsia="ru-RU"/>
                    </w:rPr>
                    <w:t>45</w:t>
                  </w:r>
                </w:p>
              </w:tc>
              <w:tc>
                <w:tcPr>
                  <w:tcW w:w="4246" w:type="dxa"/>
                  <w:tcBorders>
                    <w:top w:val="nil"/>
                    <w:left w:val="single" w:sz="4" w:space="0" w:color="auto"/>
                    <w:bottom w:val="single" w:sz="4" w:space="0" w:color="auto"/>
                    <w:right w:val="single" w:sz="4" w:space="0" w:color="auto"/>
                  </w:tcBorders>
                  <w:shd w:val="clear" w:color="auto" w:fill="auto"/>
                  <w:vAlign w:val="center"/>
                  <w:hideMark/>
                </w:tcPr>
                <w:p w:rsidR="004C648C" w:rsidRPr="0065355F" w:rsidRDefault="00846035" w:rsidP="004C648C">
                  <w:pPr>
                    <w:spacing w:after="0" w:line="240" w:lineRule="auto"/>
                    <w:rPr>
                      <w:rFonts w:ascii="Times New Roman" w:eastAsia="Times New Roman" w:hAnsi="Times New Roman" w:cs="Times New Roman"/>
                      <w:sz w:val="24"/>
                      <w:szCs w:val="24"/>
                      <w:lang w:eastAsia="ru-RU"/>
                    </w:rPr>
                  </w:pPr>
                  <w:r w:rsidRPr="0065355F">
                    <w:rPr>
                      <w:rFonts w:ascii="Times New Roman" w:eastAsia="Times New Roman" w:hAnsi="Times New Roman" w:cs="Times New Roman"/>
                      <w:sz w:val="24"/>
                      <w:szCs w:val="24"/>
                      <w:lang w:eastAsia="ru-RU"/>
                    </w:rPr>
                    <w:t>Автоматичний вимикач</w:t>
                  </w:r>
                  <w:r w:rsidR="004C648C" w:rsidRPr="0065355F">
                    <w:rPr>
                      <w:rFonts w:ascii="Times New Roman" w:eastAsia="Times New Roman" w:hAnsi="Times New Roman" w:cs="Times New Roman"/>
                      <w:sz w:val="24"/>
                      <w:szCs w:val="24"/>
                      <w:lang w:eastAsia="ru-RU"/>
                    </w:rPr>
                    <w:t>, Un ~220V, Іn=16 А; 2р; хар.В , PL6-B16/2(або еквівалент)</w:t>
                  </w:r>
                </w:p>
              </w:tc>
              <w:tc>
                <w:tcPr>
                  <w:tcW w:w="907" w:type="dxa"/>
                  <w:tcBorders>
                    <w:top w:val="nil"/>
                    <w:left w:val="nil"/>
                    <w:bottom w:val="single" w:sz="4" w:space="0" w:color="auto"/>
                    <w:right w:val="nil"/>
                  </w:tcBorders>
                  <w:shd w:val="clear" w:color="auto" w:fill="auto"/>
                  <w:vAlign w:val="center"/>
                  <w:hideMark/>
                </w:tcPr>
                <w:p w:rsidR="004C648C" w:rsidRPr="0065355F" w:rsidRDefault="004C648C" w:rsidP="004C648C">
                  <w:pPr>
                    <w:spacing w:after="0" w:line="240" w:lineRule="auto"/>
                    <w:jc w:val="center"/>
                    <w:rPr>
                      <w:rFonts w:ascii="Times New Roman" w:eastAsia="Times New Roman" w:hAnsi="Times New Roman" w:cs="Times New Roman"/>
                      <w:color w:val="000000"/>
                      <w:sz w:val="28"/>
                      <w:szCs w:val="28"/>
                      <w:lang w:eastAsia="ru-RU"/>
                    </w:rPr>
                  </w:pPr>
                  <w:r w:rsidRPr="0065355F">
                    <w:rPr>
                      <w:rFonts w:ascii="Times New Roman" w:eastAsia="Times New Roman" w:hAnsi="Times New Roman" w:cs="Times New Roman"/>
                      <w:color w:val="000000"/>
                      <w:sz w:val="28"/>
                      <w:szCs w:val="28"/>
                      <w:lang w:eastAsia="ru-RU"/>
                    </w:rPr>
                    <w:t xml:space="preserve"> шт. </w:t>
                  </w:r>
                </w:p>
              </w:tc>
              <w:tc>
                <w:tcPr>
                  <w:tcW w:w="515" w:type="dxa"/>
                  <w:tcBorders>
                    <w:top w:val="nil"/>
                    <w:left w:val="single" w:sz="4" w:space="0" w:color="auto"/>
                    <w:bottom w:val="single" w:sz="4" w:space="0" w:color="auto"/>
                    <w:right w:val="single" w:sz="8" w:space="0" w:color="auto"/>
                  </w:tcBorders>
                  <w:shd w:val="clear" w:color="auto" w:fill="auto"/>
                  <w:noWrap/>
                  <w:vAlign w:val="center"/>
                  <w:hideMark/>
                </w:tcPr>
                <w:p w:rsidR="004C648C" w:rsidRPr="0065355F" w:rsidRDefault="004C648C" w:rsidP="004C648C">
                  <w:pPr>
                    <w:spacing w:after="0" w:line="240" w:lineRule="auto"/>
                    <w:jc w:val="center"/>
                    <w:rPr>
                      <w:rFonts w:ascii="Times New Roman" w:eastAsia="Times New Roman" w:hAnsi="Times New Roman" w:cs="Times New Roman"/>
                      <w:sz w:val="24"/>
                      <w:szCs w:val="24"/>
                      <w:lang w:eastAsia="ru-RU"/>
                    </w:rPr>
                  </w:pPr>
                  <w:r w:rsidRPr="0065355F">
                    <w:rPr>
                      <w:rFonts w:ascii="Times New Roman" w:eastAsia="Times New Roman" w:hAnsi="Times New Roman" w:cs="Times New Roman"/>
                      <w:sz w:val="24"/>
                      <w:szCs w:val="24"/>
                      <w:lang w:eastAsia="ru-RU"/>
                    </w:rPr>
                    <w:t>8</w:t>
                  </w:r>
                </w:p>
              </w:tc>
            </w:tr>
            <w:tr w:rsidR="004C648C" w:rsidRPr="0065355F" w:rsidTr="00846035">
              <w:trPr>
                <w:trHeight w:val="936"/>
              </w:trPr>
              <w:tc>
                <w:tcPr>
                  <w:tcW w:w="432" w:type="dxa"/>
                  <w:tcBorders>
                    <w:top w:val="single" w:sz="4" w:space="0" w:color="auto"/>
                    <w:left w:val="single" w:sz="8" w:space="0" w:color="auto"/>
                    <w:bottom w:val="nil"/>
                    <w:right w:val="nil"/>
                  </w:tcBorders>
                  <w:shd w:val="clear" w:color="auto" w:fill="auto"/>
                  <w:vAlign w:val="center"/>
                  <w:hideMark/>
                </w:tcPr>
                <w:p w:rsidR="004C648C" w:rsidRPr="0065355F" w:rsidRDefault="004C648C" w:rsidP="004C648C">
                  <w:pPr>
                    <w:spacing w:after="0" w:line="240" w:lineRule="auto"/>
                    <w:jc w:val="center"/>
                    <w:rPr>
                      <w:rFonts w:ascii="Times New Roman" w:eastAsia="Times New Roman" w:hAnsi="Times New Roman" w:cs="Times New Roman"/>
                      <w:color w:val="000000"/>
                      <w:sz w:val="24"/>
                      <w:szCs w:val="24"/>
                      <w:lang w:eastAsia="ru-RU"/>
                    </w:rPr>
                  </w:pPr>
                  <w:r w:rsidRPr="0065355F">
                    <w:rPr>
                      <w:rFonts w:ascii="Times New Roman" w:eastAsia="Times New Roman" w:hAnsi="Times New Roman" w:cs="Times New Roman"/>
                      <w:color w:val="000000"/>
                      <w:sz w:val="24"/>
                      <w:szCs w:val="24"/>
                      <w:lang w:eastAsia="ru-RU"/>
                    </w:rPr>
                    <w:t>46</w:t>
                  </w:r>
                </w:p>
              </w:tc>
              <w:tc>
                <w:tcPr>
                  <w:tcW w:w="4246" w:type="dxa"/>
                  <w:tcBorders>
                    <w:top w:val="nil"/>
                    <w:left w:val="single" w:sz="4" w:space="0" w:color="auto"/>
                    <w:bottom w:val="single" w:sz="4" w:space="0" w:color="auto"/>
                    <w:right w:val="single" w:sz="4" w:space="0" w:color="auto"/>
                  </w:tcBorders>
                  <w:shd w:val="clear" w:color="auto" w:fill="auto"/>
                  <w:vAlign w:val="center"/>
                  <w:hideMark/>
                </w:tcPr>
                <w:p w:rsidR="004C648C" w:rsidRPr="0065355F" w:rsidRDefault="00846035" w:rsidP="004C648C">
                  <w:pPr>
                    <w:spacing w:after="0" w:line="240" w:lineRule="auto"/>
                    <w:rPr>
                      <w:rFonts w:ascii="Times New Roman" w:eastAsia="Times New Roman" w:hAnsi="Times New Roman" w:cs="Times New Roman"/>
                      <w:sz w:val="24"/>
                      <w:szCs w:val="24"/>
                      <w:lang w:eastAsia="ru-RU"/>
                    </w:rPr>
                  </w:pPr>
                  <w:r w:rsidRPr="0065355F">
                    <w:rPr>
                      <w:rFonts w:ascii="Times New Roman" w:eastAsia="Times New Roman" w:hAnsi="Times New Roman" w:cs="Times New Roman"/>
                      <w:sz w:val="24"/>
                      <w:szCs w:val="24"/>
                      <w:lang w:eastAsia="ru-RU"/>
                    </w:rPr>
                    <w:t>Автоматичний вимикач</w:t>
                  </w:r>
                  <w:r w:rsidR="004C648C" w:rsidRPr="0065355F">
                    <w:rPr>
                      <w:rFonts w:ascii="Times New Roman" w:eastAsia="Times New Roman" w:hAnsi="Times New Roman" w:cs="Times New Roman"/>
                      <w:sz w:val="24"/>
                      <w:szCs w:val="24"/>
                      <w:lang w:eastAsia="ru-RU"/>
                    </w:rPr>
                    <w:t>, Un ~220V, Іn=2 А;  2р: хар.В,  PL6-B2/2(або еквівалент)</w:t>
                  </w:r>
                </w:p>
              </w:tc>
              <w:tc>
                <w:tcPr>
                  <w:tcW w:w="907" w:type="dxa"/>
                  <w:tcBorders>
                    <w:top w:val="nil"/>
                    <w:left w:val="nil"/>
                    <w:bottom w:val="single" w:sz="4" w:space="0" w:color="auto"/>
                    <w:right w:val="nil"/>
                  </w:tcBorders>
                  <w:shd w:val="clear" w:color="auto" w:fill="auto"/>
                  <w:vAlign w:val="center"/>
                  <w:hideMark/>
                </w:tcPr>
                <w:p w:rsidR="004C648C" w:rsidRPr="0065355F" w:rsidRDefault="004C648C" w:rsidP="004C648C">
                  <w:pPr>
                    <w:spacing w:after="0" w:line="240" w:lineRule="auto"/>
                    <w:jc w:val="center"/>
                    <w:rPr>
                      <w:rFonts w:ascii="Times New Roman" w:eastAsia="Times New Roman" w:hAnsi="Times New Roman" w:cs="Times New Roman"/>
                      <w:color w:val="000000"/>
                      <w:sz w:val="28"/>
                      <w:szCs w:val="28"/>
                      <w:lang w:eastAsia="ru-RU"/>
                    </w:rPr>
                  </w:pPr>
                  <w:r w:rsidRPr="0065355F">
                    <w:rPr>
                      <w:rFonts w:ascii="Times New Roman" w:eastAsia="Times New Roman" w:hAnsi="Times New Roman" w:cs="Times New Roman"/>
                      <w:color w:val="000000"/>
                      <w:sz w:val="28"/>
                      <w:szCs w:val="28"/>
                      <w:lang w:eastAsia="ru-RU"/>
                    </w:rPr>
                    <w:t xml:space="preserve"> шт. </w:t>
                  </w:r>
                </w:p>
              </w:tc>
              <w:tc>
                <w:tcPr>
                  <w:tcW w:w="515" w:type="dxa"/>
                  <w:tcBorders>
                    <w:top w:val="nil"/>
                    <w:left w:val="single" w:sz="4" w:space="0" w:color="auto"/>
                    <w:bottom w:val="single" w:sz="4" w:space="0" w:color="auto"/>
                    <w:right w:val="single" w:sz="8" w:space="0" w:color="auto"/>
                  </w:tcBorders>
                  <w:shd w:val="clear" w:color="auto" w:fill="auto"/>
                  <w:noWrap/>
                  <w:vAlign w:val="center"/>
                  <w:hideMark/>
                </w:tcPr>
                <w:p w:rsidR="004C648C" w:rsidRPr="0065355F" w:rsidRDefault="004C648C" w:rsidP="004C648C">
                  <w:pPr>
                    <w:spacing w:after="0" w:line="240" w:lineRule="auto"/>
                    <w:jc w:val="center"/>
                    <w:rPr>
                      <w:rFonts w:ascii="Times New Roman" w:eastAsia="Times New Roman" w:hAnsi="Times New Roman" w:cs="Times New Roman"/>
                      <w:sz w:val="24"/>
                      <w:szCs w:val="24"/>
                      <w:lang w:eastAsia="ru-RU"/>
                    </w:rPr>
                  </w:pPr>
                  <w:r w:rsidRPr="0065355F">
                    <w:rPr>
                      <w:rFonts w:ascii="Times New Roman" w:eastAsia="Times New Roman" w:hAnsi="Times New Roman" w:cs="Times New Roman"/>
                      <w:sz w:val="24"/>
                      <w:szCs w:val="24"/>
                      <w:lang w:eastAsia="ru-RU"/>
                    </w:rPr>
                    <w:t>7</w:t>
                  </w:r>
                </w:p>
              </w:tc>
            </w:tr>
            <w:tr w:rsidR="004C648C" w:rsidRPr="0065355F" w:rsidTr="00846035">
              <w:trPr>
                <w:trHeight w:val="624"/>
              </w:trPr>
              <w:tc>
                <w:tcPr>
                  <w:tcW w:w="432" w:type="dxa"/>
                  <w:tcBorders>
                    <w:top w:val="single" w:sz="4" w:space="0" w:color="auto"/>
                    <w:left w:val="single" w:sz="8" w:space="0" w:color="auto"/>
                    <w:bottom w:val="nil"/>
                    <w:right w:val="nil"/>
                  </w:tcBorders>
                  <w:shd w:val="clear" w:color="auto" w:fill="auto"/>
                  <w:vAlign w:val="center"/>
                  <w:hideMark/>
                </w:tcPr>
                <w:p w:rsidR="004C648C" w:rsidRPr="0065355F" w:rsidRDefault="004C648C" w:rsidP="004C648C">
                  <w:pPr>
                    <w:spacing w:after="0" w:line="240" w:lineRule="auto"/>
                    <w:jc w:val="center"/>
                    <w:rPr>
                      <w:rFonts w:ascii="Times New Roman" w:eastAsia="Times New Roman" w:hAnsi="Times New Roman" w:cs="Times New Roman"/>
                      <w:color w:val="000000"/>
                      <w:sz w:val="24"/>
                      <w:szCs w:val="24"/>
                      <w:lang w:eastAsia="ru-RU"/>
                    </w:rPr>
                  </w:pPr>
                  <w:r w:rsidRPr="0065355F">
                    <w:rPr>
                      <w:rFonts w:ascii="Times New Roman" w:eastAsia="Times New Roman" w:hAnsi="Times New Roman" w:cs="Times New Roman"/>
                      <w:color w:val="000000"/>
                      <w:sz w:val="24"/>
                      <w:szCs w:val="24"/>
                      <w:lang w:eastAsia="ru-RU"/>
                    </w:rPr>
                    <w:t>47</w:t>
                  </w:r>
                </w:p>
              </w:tc>
              <w:tc>
                <w:tcPr>
                  <w:tcW w:w="4246" w:type="dxa"/>
                  <w:tcBorders>
                    <w:top w:val="nil"/>
                    <w:left w:val="single" w:sz="4" w:space="0" w:color="auto"/>
                    <w:bottom w:val="single" w:sz="4" w:space="0" w:color="auto"/>
                    <w:right w:val="single" w:sz="4" w:space="0" w:color="auto"/>
                  </w:tcBorders>
                  <w:shd w:val="clear" w:color="auto" w:fill="auto"/>
                  <w:vAlign w:val="center"/>
                  <w:hideMark/>
                </w:tcPr>
                <w:p w:rsidR="004C648C" w:rsidRPr="0065355F" w:rsidRDefault="00846035" w:rsidP="004C648C">
                  <w:pPr>
                    <w:spacing w:after="0" w:line="240" w:lineRule="auto"/>
                    <w:rPr>
                      <w:rFonts w:ascii="Times New Roman" w:eastAsia="Times New Roman" w:hAnsi="Times New Roman" w:cs="Times New Roman"/>
                      <w:sz w:val="24"/>
                      <w:szCs w:val="24"/>
                      <w:lang w:eastAsia="ru-RU"/>
                    </w:rPr>
                  </w:pPr>
                  <w:r w:rsidRPr="0065355F">
                    <w:rPr>
                      <w:rFonts w:ascii="Times New Roman" w:eastAsia="Times New Roman" w:hAnsi="Times New Roman" w:cs="Times New Roman"/>
                      <w:sz w:val="24"/>
                      <w:szCs w:val="24"/>
                      <w:lang w:eastAsia="ru-RU"/>
                    </w:rPr>
                    <w:t xml:space="preserve">Автоматичний вимикач </w:t>
                  </w:r>
                  <w:r w:rsidR="004C648C" w:rsidRPr="0065355F">
                    <w:rPr>
                      <w:rFonts w:ascii="Times New Roman" w:eastAsia="Times New Roman" w:hAnsi="Times New Roman" w:cs="Times New Roman"/>
                      <w:sz w:val="24"/>
                      <w:szCs w:val="24"/>
                      <w:lang w:eastAsia="ru-RU"/>
                    </w:rPr>
                    <w:t>25А 2п (або еквівалент)</w:t>
                  </w:r>
                </w:p>
              </w:tc>
              <w:tc>
                <w:tcPr>
                  <w:tcW w:w="907" w:type="dxa"/>
                  <w:tcBorders>
                    <w:top w:val="nil"/>
                    <w:left w:val="nil"/>
                    <w:bottom w:val="single" w:sz="4" w:space="0" w:color="auto"/>
                    <w:right w:val="nil"/>
                  </w:tcBorders>
                  <w:shd w:val="clear" w:color="auto" w:fill="auto"/>
                  <w:vAlign w:val="center"/>
                  <w:hideMark/>
                </w:tcPr>
                <w:p w:rsidR="004C648C" w:rsidRPr="0065355F" w:rsidRDefault="004C648C" w:rsidP="004C648C">
                  <w:pPr>
                    <w:spacing w:after="0" w:line="240" w:lineRule="auto"/>
                    <w:jc w:val="center"/>
                    <w:rPr>
                      <w:rFonts w:ascii="Times New Roman" w:eastAsia="Times New Roman" w:hAnsi="Times New Roman" w:cs="Times New Roman"/>
                      <w:color w:val="000000"/>
                      <w:sz w:val="28"/>
                      <w:szCs w:val="28"/>
                      <w:lang w:eastAsia="ru-RU"/>
                    </w:rPr>
                  </w:pPr>
                  <w:r w:rsidRPr="0065355F">
                    <w:rPr>
                      <w:rFonts w:ascii="Times New Roman" w:eastAsia="Times New Roman" w:hAnsi="Times New Roman" w:cs="Times New Roman"/>
                      <w:color w:val="000000"/>
                      <w:sz w:val="28"/>
                      <w:szCs w:val="28"/>
                      <w:lang w:eastAsia="ru-RU"/>
                    </w:rPr>
                    <w:t xml:space="preserve"> шт. </w:t>
                  </w:r>
                </w:p>
              </w:tc>
              <w:tc>
                <w:tcPr>
                  <w:tcW w:w="515" w:type="dxa"/>
                  <w:tcBorders>
                    <w:top w:val="nil"/>
                    <w:left w:val="single" w:sz="4" w:space="0" w:color="auto"/>
                    <w:bottom w:val="single" w:sz="4" w:space="0" w:color="auto"/>
                    <w:right w:val="single" w:sz="8" w:space="0" w:color="auto"/>
                  </w:tcBorders>
                  <w:shd w:val="clear" w:color="auto" w:fill="auto"/>
                  <w:noWrap/>
                  <w:vAlign w:val="center"/>
                  <w:hideMark/>
                </w:tcPr>
                <w:p w:rsidR="004C648C" w:rsidRPr="0065355F" w:rsidRDefault="004C648C" w:rsidP="004C648C">
                  <w:pPr>
                    <w:spacing w:after="0" w:line="240" w:lineRule="auto"/>
                    <w:jc w:val="center"/>
                    <w:rPr>
                      <w:rFonts w:ascii="Times New Roman" w:eastAsia="Times New Roman" w:hAnsi="Times New Roman" w:cs="Times New Roman"/>
                      <w:sz w:val="24"/>
                      <w:szCs w:val="24"/>
                      <w:lang w:eastAsia="ru-RU"/>
                    </w:rPr>
                  </w:pPr>
                  <w:r w:rsidRPr="0065355F">
                    <w:rPr>
                      <w:rFonts w:ascii="Times New Roman" w:eastAsia="Times New Roman" w:hAnsi="Times New Roman" w:cs="Times New Roman"/>
                      <w:sz w:val="24"/>
                      <w:szCs w:val="24"/>
                      <w:lang w:eastAsia="ru-RU"/>
                    </w:rPr>
                    <w:t>225</w:t>
                  </w:r>
                </w:p>
              </w:tc>
            </w:tr>
            <w:tr w:rsidR="004C648C" w:rsidRPr="0065355F" w:rsidTr="00846035">
              <w:trPr>
                <w:trHeight w:val="624"/>
              </w:trPr>
              <w:tc>
                <w:tcPr>
                  <w:tcW w:w="432" w:type="dxa"/>
                  <w:tcBorders>
                    <w:top w:val="single" w:sz="4" w:space="0" w:color="auto"/>
                    <w:left w:val="single" w:sz="8" w:space="0" w:color="auto"/>
                    <w:bottom w:val="nil"/>
                    <w:right w:val="nil"/>
                  </w:tcBorders>
                  <w:shd w:val="clear" w:color="auto" w:fill="auto"/>
                  <w:vAlign w:val="center"/>
                  <w:hideMark/>
                </w:tcPr>
                <w:p w:rsidR="004C648C" w:rsidRPr="0065355F" w:rsidRDefault="004C648C" w:rsidP="004C648C">
                  <w:pPr>
                    <w:spacing w:after="0" w:line="240" w:lineRule="auto"/>
                    <w:jc w:val="center"/>
                    <w:rPr>
                      <w:rFonts w:ascii="Times New Roman" w:eastAsia="Times New Roman" w:hAnsi="Times New Roman" w:cs="Times New Roman"/>
                      <w:color w:val="000000"/>
                      <w:sz w:val="24"/>
                      <w:szCs w:val="24"/>
                      <w:lang w:eastAsia="ru-RU"/>
                    </w:rPr>
                  </w:pPr>
                  <w:r w:rsidRPr="0065355F">
                    <w:rPr>
                      <w:rFonts w:ascii="Times New Roman" w:eastAsia="Times New Roman" w:hAnsi="Times New Roman" w:cs="Times New Roman"/>
                      <w:color w:val="000000"/>
                      <w:sz w:val="24"/>
                      <w:szCs w:val="24"/>
                      <w:lang w:eastAsia="ru-RU"/>
                    </w:rPr>
                    <w:t>48</w:t>
                  </w:r>
                </w:p>
              </w:tc>
              <w:tc>
                <w:tcPr>
                  <w:tcW w:w="4246" w:type="dxa"/>
                  <w:tcBorders>
                    <w:top w:val="nil"/>
                    <w:left w:val="single" w:sz="4" w:space="0" w:color="auto"/>
                    <w:bottom w:val="single" w:sz="4" w:space="0" w:color="auto"/>
                    <w:right w:val="single" w:sz="4" w:space="0" w:color="auto"/>
                  </w:tcBorders>
                  <w:shd w:val="clear" w:color="auto" w:fill="auto"/>
                  <w:vAlign w:val="center"/>
                  <w:hideMark/>
                </w:tcPr>
                <w:p w:rsidR="004C648C" w:rsidRPr="0065355F" w:rsidRDefault="00846035" w:rsidP="004C648C">
                  <w:pPr>
                    <w:spacing w:after="0" w:line="240" w:lineRule="auto"/>
                    <w:rPr>
                      <w:rFonts w:ascii="Times New Roman" w:eastAsia="Times New Roman" w:hAnsi="Times New Roman" w:cs="Times New Roman"/>
                      <w:sz w:val="24"/>
                      <w:szCs w:val="24"/>
                      <w:lang w:eastAsia="ru-RU"/>
                    </w:rPr>
                  </w:pPr>
                  <w:r w:rsidRPr="0065355F">
                    <w:rPr>
                      <w:rFonts w:ascii="Times New Roman" w:eastAsia="Times New Roman" w:hAnsi="Times New Roman" w:cs="Times New Roman"/>
                      <w:sz w:val="24"/>
                      <w:szCs w:val="24"/>
                      <w:lang w:eastAsia="ru-RU"/>
                    </w:rPr>
                    <w:t xml:space="preserve">Автоматичний вимикач </w:t>
                  </w:r>
                  <w:r w:rsidR="004C648C" w:rsidRPr="0065355F">
                    <w:rPr>
                      <w:rFonts w:ascii="Times New Roman" w:eastAsia="Times New Roman" w:hAnsi="Times New Roman" w:cs="Times New Roman"/>
                      <w:sz w:val="24"/>
                      <w:szCs w:val="24"/>
                      <w:lang w:eastAsia="ru-RU"/>
                    </w:rPr>
                    <w:t>10А 1п (або еквівалент)</w:t>
                  </w:r>
                </w:p>
              </w:tc>
              <w:tc>
                <w:tcPr>
                  <w:tcW w:w="907" w:type="dxa"/>
                  <w:tcBorders>
                    <w:top w:val="nil"/>
                    <w:left w:val="nil"/>
                    <w:bottom w:val="single" w:sz="4" w:space="0" w:color="auto"/>
                    <w:right w:val="nil"/>
                  </w:tcBorders>
                  <w:shd w:val="clear" w:color="auto" w:fill="auto"/>
                  <w:vAlign w:val="center"/>
                  <w:hideMark/>
                </w:tcPr>
                <w:p w:rsidR="004C648C" w:rsidRPr="0065355F" w:rsidRDefault="004C648C" w:rsidP="004C648C">
                  <w:pPr>
                    <w:spacing w:after="0" w:line="240" w:lineRule="auto"/>
                    <w:jc w:val="center"/>
                    <w:rPr>
                      <w:rFonts w:ascii="Times New Roman" w:eastAsia="Times New Roman" w:hAnsi="Times New Roman" w:cs="Times New Roman"/>
                      <w:color w:val="000000"/>
                      <w:sz w:val="28"/>
                      <w:szCs w:val="28"/>
                      <w:lang w:eastAsia="ru-RU"/>
                    </w:rPr>
                  </w:pPr>
                  <w:r w:rsidRPr="0065355F">
                    <w:rPr>
                      <w:rFonts w:ascii="Times New Roman" w:eastAsia="Times New Roman" w:hAnsi="Times New Roman" w:cs="Times New Roman"/>
                      <w:color w:val="000000"/>
                      <w:sz w:val="28"/>
                      <w:szCs w:val="28"/>
                      <w:lang w:eastAsia="ru-RU"/>
                    </w:rPr>
                    <w:t xml:space="preserve"> шт. </w:t>
                  </w:r>
                </w:p>
              </w:tc>
              <w:tc>
                <w:tcPr>
                  <w:tcW w:w="515" w:type="dxa"/>
                  <w:tcBorders>
                    <w:top w:val="nil"/>
                    <w:left w:val="single" w:sz="4" w:space="0" w:color="auto"/>
                    <w:bottom w:val="single" w:sz="4" w:space="0" w:color="auto"/>
                    <w:right w:val="single" w:sz="8" w:space="0" w:color="auto"/>
                  </w:tcBorders>
                  <w:shd w:val="clear" w:color="auto" w:fill="auto"/>
                  <w:noWrap/>
                  <w:vAlign w:val="center"/>
                  <w:hideMark/>
                </w:tcPr>
                <w:p w:rsidR="004C648C" w:rsidRPr="0065355F" w:rsidRDefault="004C648C" w:rsidP="004C648C">
                  <w:pPr>
                    <w:spacing w:after="0" w:line="240" w:lineRule="auto"/>
                    <w:jc w:val="center"/>
                    <w:rPr>
                      <w:rFonts w:ascii="Times New Roman" w:eastAsia="Times New Roman" w:hAnsi="Times New Roman" w:cs="Times New Roman"/>
                      <w:sz w:val="24"/>
                      <w:szCs w:val="24"/>
                      <w:lang w:eastAsia="ru-RU"/>
                    </w:rPr>
                  </w:pPr>
                  <w:r w:rsidRPr="0065355F">
                    <w:rPr>
                      <w:rFonts w:ascii="Times New Roman" w:eastAsia="Times New Roman" w:hAnsi="Times New Roman" w:cs="Times New Roman"/>
                      <w:sz w:val="24"/>
                      <w:szCs w:val="24"/>
                      <w:lang w:eastAsia="ru-RU"/>
                    </w:rPr>
                    <w:t>10</w:t>
                  </w:r>
                </w:p>
              </w:tc>
            </w:tr>
            <w:tr w:rsidR="004C648C" w:rsidRPr="0065355F" w:rsidTr="00846035">
              <w:trPr>
                <w:trHeight w:val="624"/>
              </w:trPr>
              <w:tc>
                <w:tcPr>
                  <w:tcW w:w="432" w:type="dxa"/>
                  <w:tcBorders>
                    <w:top w:val="single" w:sz="4" w:space="0" w:color="auto"/>
                    <w:left w:val="single" w:sz="8" w:space="0" w:color="auto"/>
                    <w:bottom w:val="nil"/>
                    <w:right w:val="nil"/>
                  </w:tcBorders>
                  <w:shd w:val="clear" w:color="auto" w:fill="auto"/>
                  <w:vAlign w:val="center"/>
                  <w:hideMark/>
                </w:tcPr>
                <w:p w:rsidR="004C648C" w:rsidRPr="0065355F" w:rsidRDefault="004C648C" w:rsidP="004C648C">
                  <w:pPr>
                    <w:spacing w:after="0" w:line="240" w:lineRule="auto"/>
                    <w:jc w:val="center"/>
                    <w:rPr>
                      <w:rFonts w:ascii="Times New Roman" w:eastAsia="Times New Roman" w:hAnsi="Times New Roman" w:cs="Times New Roman"/>
                      <w:color w:val="000000"/>
                      <w:sz w:val="24"/>
                      <w:szCs w:val="24"/>
                      <w:lang w:eastAsia="ru-RU"/>
                    </w:rPr>
                  </w:pPr>
                  <w:r w:rsidRPr="0065355F">
                    <w:rPr>
                      <w:rFonts w:ascii="Times New Roman" w:eastAsia="Times New Roman" w:hAnsi="Times New Roman" w:cs="Times New Roman"/>
                      <w:color w:val="000000"/>
                      <w:sz w:val="24"/>
                      <w:szCs w:val="24"/>
                      <w:lang w:eastAsia="ru-RU"/>
                    </w:rPr>
                    <w:t>49</w:t>
                  </w:r>
                </w:p>
              </w:tc>
              <w:tc>
                <w:tcPr>
                  <w:tcW w:w="4246" w:type="dxa"/>
                  <w:tcBorders>
                    <w:top w:val="nil"/>
                    <w:left w:val="single" w:sz="4" w:space="0" w:color="auto"/>
                    <w:bottom w:val="single" w:sz="4" w:space="0" w:color="auto"/>
                    <w:right w:val="single" w:sz="4" w:space="0" w:color="auto"/>
                  </w:tcBorders>
                  <w:shd w:val="clear" w:color="auto" w:fill="auto"/>
                  <w:vAlign w:val="center"/>
                  <w:hideMark/>
                </w:tcPr>
                <w:p w:rsidR="004C648C" w:rsidRPr="0065355F" w:rsidRDefault="00D920E5" w:rsidP="00D920E5">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color w:val="000000"/>
                      <w:sz w:val="24"/>
                      <w:szCs w:val="24"/>
                      <w:lang w:val="uk-UA"/>
                    </w:rPr>
                    <w:t xml:space="preserve">Контакт запобіжника </w:t>
                  </w:r>
                  <w:r w:rsidR="004C648C" w:rsidRPr="0065355F">
                    <w:rPr>
                      <w:rFonts w:ascii="Times New Roman" w:eastAsia="Times New Roman" w:hAnsi="Times New Roman" w:cs="Times New Roman"/>
                      <w:sz w:val="24"/>
                      <w:szCs w:val="24"/>
                      <w:lang w:eastAsia="ru-RU"/>
                    </w:rPr>
                    <w:t>К16-10 У1 (або еквівалент)</w:t>
                  </w:r>
                </w:p>
              </w:tc>
              <w:tc>
                <w:tcPr>
                  <w:tcW w:w="907" w:type="dxa"/>
                  <w:tcBorders>
                    <w:top w:val="nil"/>
                    <w:left w:val="nil"/>
                    <w:bottom w:val="single" w:sz="4" w:space="0" w:color="auto"/>
                    <w:right w:val="nil"/>
                  </w:tcBorders>
                  <w:shd w:val="clear" w:color="auto" w:fill="auto"/>
                  <w:vAlign w:val="center"/>
                  <w:hideMark/>
                </w:tcPr>
                <w:p w:rsidR="004C648C" w:rsidRPr="0065355F" w:rsidRDefault="004C648C" w:rsidP="004C648C">
                  <w:pPr>
                    <w:spacing w:after="0" w:line="240" w:lineRule="auto"/>
                    <w:jc w:val="center"/>
                    <w:rPr>
                      <w:rFonts w:ascii="Times New Roman" w:eastAsia="Times New Roman" w:hAnsi="Times New Roman" w:cs="Times New Roman"/>
                      <w:color w:val="000000"/>
                      <w:sz w:val="28"/>
                      <w:szCs w:val="28"/>
                      <w:lang w:eastAsia="ru-RU"/>
                    </w:rPr>
                  </w:pPr>
                  <w:r w:rsidRPr="0065355F">
                    <w:rPr>
                      <w:rFonts w:ascii="Times New Roman" w:eastAsia="Times New Roman" w:hAnsi="Times New Roman" w:cs="Times New Roman"/>
                      <w:color w:val="000000"/>
                      <w:sz w:val="28"/>
                      <w:szCs w:val="28"/>
                      <w:lang w:eastAsia="ru-RU"/>
                    </w:rPr>
                    <w:t xml:space="preserve"> шт. </w:t>
                  </w:r>
                </w:p>
              </w:tc>
              <w:tc>
                <w:tcPr>
                  <w:tcW w:w="515" w:type="dxa"/>
                  <w:tcBorders>
                    <w:top w:val="nil"/>
                    <w:left w:val="single" w:sz="4" w:space="0" w:color="auto"/>
                    <w:bottom w:val="single" w:sz="4" w:space="0" w:color="auto"/>
                    <w:right w:val="single" w:sz="8" w:space="0" w:color="auto"/>
                  </w:tcBorders>
                  <w:shd w:val="clear" w:color="auto" w:fill="auto"/>
                  <w:noWrap/>
                  <w:vAlign w:val="center"/>
                  <w:hideMark/>
                </w:tcPr>
                <w:p w:rsidR="004C648C" w:rsidRPr="0065355F" w:rsidRDefault="004C648C" w:rsidP="004C648C">
                  <w:pPr>
                    <w:spacing w:after="0" w:line="240" w:lineRule="auto"/>
                    <w:jc w:val="center"/>
                    <w:rPr>
                      <w:rFonts w:ascii="Times New Roman" w:eastAsia="Times New Roman" w:hAnsi="Times New Roman" w:cs="Times New Roman"/>
                      <w:sz w:val="24"/>
                      <w:szCs w:val="24"/>
                      <w:lang w:eastAsia="ru-RU"/>
                    </w:rPr>
                  </w:pPr>
                  <w:r w:rsidRPr="0065355F">
                    <w:rPr>
                      <w:rFonts w:ascii="Times New Roman" w:eastAsia="Times New Roman" w:hAnsi="Times New Roman" w:cs="Times New Roman"/>
                      <w:sz w:val="24"/>
                      <w:szCs w:val="24"/>
                      <w:lang w:eastAsia="ru-RU"/>
                    </w:rPr>
                    <w:t>285</w:t>
                  </w:r>
                </w:p>
              </w:tc>
            </w:tr>
            <w:tr w:rsidR="004C648C" w:rsidRPr="0065355F" w:rsidTr="00846035">
              <w:trPr>
                <w:trHeight w:val="624"/>
              </w:trPr>
              <w:tc>
                <w:tcPr>
                  <w:tcW w:w="432" w:type="dxa"/>
                  <w:tcBorders>
                    <w:top w:val="single" w:sz="4" w:space="0" w:color="auto"/>
                    <w:left w:val="single" w:sz="8" w:space="0" w:color="auto"/>
                    <w:bottom w:val="nil"/>
                    <w:right w:val="nil"/>
                  </w:tcBorders>
                  <w:shd w:val="clear" w:color="auto" w:fill="auto"/>
                  <w:vAlign w:val="center"/>
                  <w:hideMark/>
                </w:tcPr>
                <w:p w:rsidR="004C648C" w:rsidRPr="0065355F" w:rsidRDefault="004C648C" w:rsidP="004C648C">
                  <w:pPr>
                    <w:spacing w:after="0" w:line="240" w:lineRule="auto"/>
                    <w:jc w:val="center"/>
                    <w:rPr>
                      <w:rFonts w:ascii="Times New Roman" w:eastAsia="Times New Roman" w:hAnsi="Times New Roman" w:cs="Times New Roman"/>
                      <w:color w:val="000000"/>
                      <w:sz w:val="24"/>
                      <w:szCs w:val="24"/>
                      <w:lang w:eastAsia="ru-RU"/>
                    </w:rPr>
                  </w:pPr>
                  <w:r w:rsidRPr="0065355F">
                    <w:rPr>
                      <w:rFonts w:ascii="Times New Roman" w:eastAsia="Times New Roman" w:hAnsi="Times New Roman" w:cs="Times New Roman"/>
                      <w:color w:val="000000"/>
                      <w:sz w:val="24"/>
                      <w:szCs w:val="24"/>
                      <w:lang w:eastAsia="ru-RU"/>
                    </w:rPr>
                    <w:t>50</w:t>
                  </w:r>
                </w:p>
              </w:tc>
              <w:tc>
                <w:tcPr>
                  <w:tcW w:w="4246" w:type="dxa"/>
                  <w:tcBorders>
                    <w:top w:val="nil"/>
                    <w:left w:val="single" w:sz="4" w:space="0" w:color="auto"/>
                    <w:bottom w:val="single" w:sz="4" w:space="0" w:color="auto"/>
                    <w:right w:val="single" w:sz="4" w:space="0" w:color="auto"/>
                  </w:tcBorders>
                  <w:shd w:val="clear" w:color="auto" w:fill="auto"/>
                  <w:vAlign w:val="center"/>
                  <w:hideMark/>
                </w:tcPr>
                <w:p w:rsidR="004C648C" w:rsidRPr="0065355F" w:rsidRDefault="00D920E5" w:rsidP="00D920E5">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color w:val="000000"/>
                      <w:sz w:val="24"/>
                      <w:szCs w:val="24"/>
                      <w:lang w:val="uk-UA"/>
                    </w:rPr>
                    <w:t xml:space="preserve">Контакт запобіжника  </w:t>
                  </w:r>
                  <w:r w:rsidR="004C648C" w:rsidRPr="0065355F">
                    <w:rPr>
                      <w:rFonts w:ascii="Times New Roman" w:eastAsia="Times New Roman" w:hAnsi="Times New Roman" w:cs="Times New Roman"/>
                      <w:sz w:val="24"/>
                      <w:szCs w:val="24"/>
                      <w:lang w:eastAsia="ru-RU"/>
                    </w:rPr>
                    <w:t>К17-10 У1 (або еквівалент)</w:t>
                  </w:r>
                </w:p>
              </w:tc>
              <w:tc>
                <w:tcPr>
                  <w:tcW w:w="907" w:type="dxa"/>
                  <w:tcBorders>
                    <w:top w:val="nil"/>
                    <w:left w:val="nil"/>
                    <w:bottom w:val="single" w:sz="4" w:space="0" w:color="auto"/>
                    <w:right w:val="nil"/>
                  </w:tcBorders>
                  <w:shd w:val="clear" w:color="auto" w:fill="auto"/>
                  <w:vAlign w:val="center"/>
                  <w:hideMark/>
                </w:tcPr>
                <w:p w:rsidR="004C648C" w:rsidRPr="0065355F" w:rsidRDefault="004C648C" w:rsidP="004C648C">
                  <w:pPr>
                    <w:spacing w:after="0" w:line="240" w:lineRule="auto"/>
                    <w:jc w:val="center"/>
                    <w:rPr>
                      <w:rFonts w:ascii="Times New Roman" w:eastAsia="Times New Roman" w:hAnsi="Times New Roman" w:cs="Times New Roman"/>
                      <w:color w:val="000000"/>
                      <w:sz w:val="28"/>
                      <w:szCs w:val="28"/>
                      <w:lang w:eastAsia="ru-RU"/>
                    </w:rPr>
                  </w:pPr>
                  <w:r w:rsidRPr="0065355F">
                    <w:rPr>
                      <w:rFonts w:ascii="Times New Roman" w:eastAsia="Times New Roman" w:hAnsi="Times New Roman" w:cs="Times New Roman"/>
                      <w:color w:val="000000"/>
                      <w:sz w:val="28"/>
                      <w:szCs w:val="28"/>
                      <w:lang w:eastAsia="ru-RU"/>
                    </w:rPr>
                    <w:t xml:space="preserve"> шт. </w:t>
                  </w:r>
                </w:p>
              </w:tc>
              <w:tc>
                <w:tcPr>
                  <w:tcW w:w="515" w:type="dxa"/>
                  <w:tcBorders>
                    <w:top w:val="nil"/>
                    <w:left w:val="single" w:sz="4" w:space="0" w:color="auto"/>
                    <w:bottom w:val="single" w:sz="4" w:space="0" w:color="auto"/>
                    <w:right w:val="single" w:sz="8" w:space="0" w:color="auto"/>
                  </w:tcBorders>
                  <w:shd w:val="clear" w:color="auto" w:fill="auto"/>
                  <w:noWrap/>
                  <w:vAlign w:val="center"/>
                  <w:hideMark/>
                </w:tcPr>
                <w:p w:rsidR="004C648C" w:rsidRPr="0065355F" w:rsidRDefault="004C648C" w:rsidP="004C648C">
                  <w:pPr>
                    <w:spacing w:after="0" w:line="240" w:lineRule="auto"/>
                    <w:jc w:val="center"/>
                    <w:rPr>
                      <w:rFonts w:ascii="Times New Roman" w:eastAsia="Times New Roman" w:hAnsi="Times New Roman" w:cs="Times New Roman"/>
                      <w:sz w:val="24"/>
                      <w:szCs w:val="24"/>
                      <w:lang w:eastAsia="ru-RU"/>
                    </w:rPr>
                  </w:pPr>
                  <w:r w:rsidRPr="0065355F">
                    <w:rPr>
                      <w:rFonts w:ascii="Times New Roman" w:eastAsia="Times New Roman" w:hAnsi="Times New Roman" w:cs="Times New Roman"/>
                      <w:sz w:val="24"/>
                      <w:szCs w:val="24"/>
                      <w:lang w:eastAsia="ru-RU"/>
                    </w:rPr>
                    <w:t>36</w:t>
                  </w:r>
                </w:p>
              </w:tc>
            </w:tr>
            <w:tr w:rsidR="004C648C" w:rsidRPr="0065355F" w:rsidTr="00846035">
              <w:trPr>
                <w:trHeight w:val="936"/>
              </w:trPr>
              <w:tc>
                <w:tcPr>
                  <w:tcW w:w="432" w:type="dxa"/>
                  <w:tcBorders>
                    <w:top w:val="single" w:sz="4" w:space="0" w:color="auto"/>
                    <w:left w:val="single" w:sz="8" w:space="0" w:color="auto"/>
                    <w:bottom w:val="nil"/>
                    <w:right w:val="nil"/>
                  </w:tcBorders>
                  <w:shd w:val="clear" w:color="auto" w:fill="auto"/>
                  <w:vAlign w:val="center"/>
                  <w:hideMark/>
                </w:tcPr>
                <w:p w:rsidR="004C648C" w:rsidRPr="0065355F" w:rsidRDefault="004C648C" w:rsidP="004C648C">
                  <w:pPr>
                    <w:spacing w:after="0" w:line="240" w:lineRule="auto"/>
                    <w:jc w:val="center"/>
                    <w:rPr>
                      <w:rFonts w:ascii="Times New Roman" w:eastAsia="Times New Roman" w:hAnsi="Times New Roman" w:cs="Times New Roman"/>
                      <w:color w:val="000000"/>
                      <w:sz w:val="24"/>
                      <w:szCs w:val="24"/>
                      <w:lang w:eastAsia="ru-RU"/>
                    </w:rPr>
                  </w:pPr>
                  <w:r w:rsidRPr="0065355F">
                    <w:rPr>
                      <w:rFonts w:ascii="Times New Roman" w:eastAsia="Times New Roman" w:hAnsi="Times New Roman" w:cs="Times New Roman"/>
                      <w:color w:val="000000"/>
                      <w:sz w:val="24"/>
                      <w:szCs w:val="24"/>
                      <w:lang w:eastAsia="ru-RU"/>
                    </w:rPr>
                    <w:t>51</w:t>
                  </w:r>
                </w:p>
              </w:tc>
              <w:tc>
                <w:tcPr>
                  <w:tcW w:w="4246" w:type="dxa"/>
                  <w:tcBorders>
                    <w:top w:val="nil"/>
                    <w:left w:val="single" w:sz="4" w:space="0" w:color="auto"/>
                    <w:bottom w:val="single" w:sz="4" w:space="0" w:color="auto"/>
                    <w:right w:val="single" w:sz="4" w:space="0" w:color="auto"/>
                  </w:tcBorders>
                  <w:shd w:val="clear" w:color="auto" w:fill="auto"/>
                  <w:vAlign w:val="center"/>
                  <w:hideMark/>
                </w:tcPr>
                <w:p w:rsidR="004C648C" w:rsidRPr="0065355F" w:rsidRDefault="004C648C" w:rsidP="004C648C">
                  <w:pPr>
                    <w:spacing w:after="0" w:line="240" w:lineRule="auto"/>
                    <w:rPr>
                      <w:rFonts w:ascii="Times New Roman" w:eastAsia="Times New Roman" w:hAnsi="Times New Roman" w:cs="Times New Roman"/>
                      <w:sz w:val="24"/>
                      <w:szCs w:val="24"/>
                      <w:lang w:eastAsia="ru-RU"/>
                    </w:rPr>
                  </w:pPr>
                  <w:r w:rsidRPr="0065355F">
                    <w:rPr>
                      <w:rFonts w:ascii="Times New Roman" w:eastAsia="Times New Roman" w:hAnsi="Times New Roman" w:cs="Times New Roman"/>
                      <w:sz w:val="24"/>
                      <w:szCs w:val="24"/>
                      <w:lang w:eastAsia="ru-RU"/>
                    </w:rPr>
                    <w:t>Тримач до низьковольтного запобіжника на 100А(або еквівалент)</w:t>
                  </w:r>
                </w:p>
              </w:tc>
              <w:tc>
                <w:tcPr>
                  <w:tcW w:w="907" w:type="dxa"/>
                  <w:tcBorders>
                    <w:top w:val="nil"/>
                    <w:left w:val="nil"/>
                    <w:bottom w:val="single" w:sz="4" w:space="0" w:color="auto"/>
                    <w:right w:val="nil"/>
                  </w:tcBorders>
                  <w:shd w:val="clear" w:color="auto" w:fill="auto"/>
                  <w:vAlign w:val="center"/>
                  <w:hideMark/>
                </w:tcPr>
                <w:p w:rsidR="004C648C" w:rsidRPr="0065355F" w:rsidRDefault="004C648C" w:rsidP="004C648C">
                  <w:pPr>
                    <w:spacing w:after="0" w:line="240" w:lineRule="auto"/>
                    <w:jc w:val="center"/>
                    <w:rPr>
                      <w:rFonts w:ascii="Times New Roman" w:eastAsia="Times New Roman" w:hAnsi="Times New Roman" w:cs="Times New Roman"/>
                      <w:color w:val="000000"/>
                      <w:sz w:val="28"/>
                      <w:szCs w:val="28"/>
                      <w:lang w:eastAsia="ru-RU"/>
                    </w:rPr>
                  </w:pPr>
                  <w:r w:rsidRPr="0065355F">
                    <w:rPr>
                      <w:rFonts w:ascii="Times New Roman" w:eastAsia="Times New Roman" w:hAnsi="Times New Roman" w:cs="Times New Roman"/>
                      <w:color w:val="000000"/>
                      <w:sz w:val="28"/>
                      <w:szCs w:val="28"/>
                      <w:lang w:eastAsia="ru-RU"/>
                    </w:rPr>
                    <w:t xml:space="preserve"> шт. </w:t>
                  </w:r>
                </w:p>
              </w:tc>
              <w:tc>
                <w:tcPr>
                  <w:tcW w:w="515" w:type="dxa"/>
                  <w:tcBorders>
                    <w:top w:val="nil"/>
                    <w:left w:val="single" w:sz="4" w:space="0" w:color="auto"/>
                    <w:bottom w:val="single" w:sz="4" w:space="0" w:color="auto"/>
                    <w:right w:val="single" w:sz="8" w:space="0" w:color="auto"/>
                  </w:tcBorders>
                  <w:shd w:val="clear" w:color="auto" w:fill="auto"/>
                  <w:noWrap/>
                  <w:vAlign w:val="center"/>
                  <w:hideMark/>
                </w:tcPr>
                <w:p w:rsidR="004C648C" w:rsidRPr="0065355F" w:rsidRDefault="004C648C" w:rsidP="004C648C">
                  <w:pPr>
                    <w:spacing w:after="0" w:line="240" w:lineRule="auto"/>
                    <w:jc w:val="center"/>
                    <w:rPr>
                      <w:rFonts w:ascii="Times New Roman" w:eastAsia="Times New Roman" w:hAnsi="Times New Roman" w:cs="Times New Roman"/>
                      <w:sz w:val="24"/>
                      <w:szCs w:val="24"/>
                      <w:lang w:eastAsia="ru-RU"/>
                    </w:rPr>
                  </w:pPr>
                  <w:r w:rsidRPr="0065355F">
                    <w:rPr>
                      <w:rFonts w:ascii="Times New Roman" w:eastAsia="Times New Roman" w:hAnsi="Times New Roman" w:cs="Times New Roman"/>
                      <w:sz w:val="24"/>
                      <w:szCs w:val="24"/>
                      <w:lang w:eastAsia="ru-RU"/>
                    </w:rPr>
                    <w:t>16</w:t>
                  </w:r>
                </w:p>
              </w:tc>
            </w:tr>
            <w:tr w:rsidR="004C648C" w:rsidRPr="0065355F" w:rsidTr="00846035">
              <w:trPr>
                <w:trHeight w:val="936"/>
              </w:trPr>
              <w:tc>
                <w:tcPr>
                  <w:tcW w:w="432" w:type="dxa"/>
                  <w:tcBorders>
                    <w:top w:val="single" w:sz="4" w:space="0" w:color="auto"/>
                    <w:left w:val="single" w:sz="8" w:space="0" w:color="auto"/>
                    <w:bottom w:val="nil"/>
                    <w:right w:val="nil"/>
                  </w:tcBorders>
                  <w:shd w:val="clear" w:color="auto" w:fill="auto"/>
                  <w:vAlign w:val="center"/>
                  <w:hideMark/>
                </w:tcPr>
                <w:p w:rsidR="004C648C" w:rsidRPr="0065355F" w:rsidRDefault="004C648C" w:rsidP="004C648C">
                  <w:pPr>
                    <w:spacing w:after="0" w:line="240" w:lineRule="auto"/>
                    <w:jc w:val="center"/>
                    <w:rPr>
                      <w:rFonts w:ascii="Times New Roman" w:eastAsia="Times New Roman" w:hAnsi="Times New Roman" w:cs="Times New Roman"/>
                      <w:color w:val="000000"/>
                      <w:sz w:val="24"/>
                      <w:szCs w:val="24"/>
                      <w:lang w:eastAsia="ru-RU"/>
                    </w:rPr>
                  </w:pPr>
                  <w:r w:rsidRPr="0065355F">
                    <w:rPr>
                      <w:rFonts w:ascii="Times New Roman" w:eastAsia="Times New Roman" w:hAnsi="Times New Roman" w:cs="Times New Roman"/>
                      <w:color w:val="000000"/>
                      <w:sz w:val="24"/>
                      <w:szCs w:val="24"/>
                      <w:lang w:eastAsia="ru-RU"/>
                    </w:rPr>
                    <w:t>52</w:t>
                  </w:r>
                </w:p>
              </w:tc>
              <w:tc>
                <w:tcPr>
                  <w:tcW w:w="4246" w:type="dxa"/>
                  <w:tcBorders>
                    <w:top w:val="nil"/>
                    <w:left w:val="single" w:sz="4" w:space="0" w:color="auto"/>
                    <w:bottom w:val="single" w:sz="4" w:space="0" w:color="auto"/>
                    <w:right w:val="single" w:sz="4" w:space="0" w:color="auto"/>
                  </w:tcBorders>
                  <w:shd w:val="clear" w:color="auto" w:fill="auto"/>
                  <w:vAlign w:val="center"/>
                  <w:hideMark/>
                </w:tcPr>
                <w:p w:rsidR="004C648C" w:rsidRPr="0065355F" w:rsidRDefault="004C648C" w:rsidP="004C648C">
                  <w:pPr>
                    <w:spacing w:after="0" w:line="240" w:lineRule="auto"/>
                    <w:rPr>
                      <w:rFonts w:ascii="Times New Roman" w:eastAsia="Times New Roman" w:hAnsi="Times New Roman" w:cs="Times New Roman"/>
                      <w:sz w:val="24"/>
                      <w:szCs w:val="24"/>
                      <w:lang w:eastAsia="ru-RU"/>
                    </w:rPr>
                  </w:pPr>
                  <w:r w:rsidRPr="0065355F">
                    <w:rPr>
                      <w:rFonts w:ascii="Times New Roman" w:eastAsia="Times New Roman" w:hAnsi="Times New Roman" w:cs="Times New Roman"/>
                      <w:sz w:val="24"/>
                      <w:szCs w:val="24"/>
                      <w:lang w:eastAsia="ru-RU"/>
                    </w:rPr>
                    <w:t>Тримач до низьковольтного запобіжника на 250А(або еквівалент)</w:t>
                  </w:r>
                </w:p>
              </w:tc>
              <w:tc>
                <w:tcPr>
                  <w:tcW w:w="907" w:type="dxa"/>
                  <w:tcBorders>
                    <w:top w:val="nil"/>
                    <w:left w:val="nil"/>
                    <w:bottom w:val="single" w:sz="4" w:space="0" w:color="auto"/>
                    <w:right w:val="nil"/>
                  </w:tcBorders>
                  <w:shd w:val="clear" w:color="auto" w:fill="auto"/>
                  <w:vAlign w:val="center"/>
                  <w:hideMark/>
                </w:tcPr>
                <w:p w:rsidR="004C648C" w:rsidRPr="0065355F" w:rsidRDefault="004C648C" w:rsidP="004C648C">
                  <w:pPr>
                    <w:spacing w:after="0" w:line="240" w:lineRule="auto"/>
                    <w:jc w:val="center"/>
                    <w:rPr>
                      <w:rFonts w:ascii="Times New Roman" w:eastAsia="Times New Roman" w:hAnsi="Times New Roman" w:cs="Times New Roman"/>
                      <w:color w:val="000000"/>
                      <w:sz w:val="28"/>
                      <w:szCs w:val="28"/>
                      <w:lang w:eastAsia="ru-RU"/>
                    </w:rPr>
                  </w:pPr>
                  <w:r w:rsidRPr="0065355F">
                    <w:rPr>
                      <w:rFonts w:ascii="Times New Roman" w:eastAsia="Times New Roman" w:hAnsi="Times New Roman" w:cs="Times New Roman"/>
                      <w:color w:val="000000"/>
                      <w:sz w:val="28"/>
                      <w:szCs w:val="28"/>
                      <w:lang w:eastAsia="ru-RU"/>
                    </w:rPr>
                    <w:t xml:space="preserve"> шт. </w:t>
                  </w:r>
                </w:p>
              </w:tc>
              <w:tc>
                <w:tcPr>
                  <w:tcW w:w="515" w:type="dxa"/>
                  <w:tcBorders>
                    <w:top w:val="nil"/>
                    <w:left w:val="single" w:sz="4" w:space="0" w:color="auto"/>
                    <w:bottom w:val="single" w:sz="4" w:space="0" w:color="auto"/>
                    <w:right w:val="single" w:sz="8" w:space="0" w:color="auto"/>
                  </w:tcBorders>
                  <w:shd w:val="clear" w:color="auto" w:fill="auto"/>
                  <w:noWrap/>
                  <w:vAlign w:val="center"/>
                  <w:hideMark/>
                </w:tcPr>
                <w:p w:rsidR="004C648C" w:rsidRPr="0065355F" w:rsidRDefault="004C648C" w:rsidP="004C648C">
                  <w:pPr>
                    <w:spacing w:after="0" w:line="240" w:lineRule="auto"/>
                    <w:jc w:val="center"/>
                    <w:rPr>
                      <w:rFonts w:ascii="Times New Roman" w:eastAsia="Times New Roman" w:hAnsi="Times New Roman" w:cs="Times New Roman"/>
                      <w:sz w:val="24"/>
                      <w:szCs w:val="24"/>
                      <w:lang w:eastAsia="ru-RU"/>
                    </w:rPr>
                  </w:pPr>
                  <w:r w:rsidRPr="0065355F">
                    <w:rPr>
                      <w:rFonts w:ascii="Times New Roman" w:eastAsia="Times New Roman" w:hAnsi="Times New Roman" w:cs="Times New Roman"/>
                      <w:sz w:val="24"/>
                      <w:szCs w:val="24"/>
                      <w:lang w:eastAsia="ru-RU"/>
                    </w:rPr>
                    <w:t>48</w:t>
                  </w:r>
                </w:p>
              </w:tc>
            </w:tr>
            <w:tr w:rsidR="004C648C" w:rsidRPr="0065355F" w:rsidTr="00846035">
              <w:trPr>
                <w:trHeight w:val="936"/>
              </w:trPr>
              <w:tc>
                <w:tcPr>
                  <w:tcW w:w="432" w:type="dxa"/>
                  <w:tcBorders>
                    <w:top w:val="single" w:sz="4" w:space="0" w:color="auto"/>
                    <w:left w:val="single" w:sz="8" w:space="0" w:color="auto"/>
                    <w:bottom w:val="nil"/>
                    <w:right w:val="nil"/>
                  </w:tcBorders>
                  <w:shd w:val="clear" w:color="auto" w:fill="auto"/>
                  <w:vAlign w:val="center"/>
                  <w:hideMark/>
                </w:tcPr>
                <w:p w:rsidR="004C648C" w:rsidRPr="0065355F" w:rsidRDefault="004C648C" w:rsidP="004C648C">
                  <w:pPr>
                    <w:spacing w:after="0" w:line="240" w:lineRule="auto"/>
                    <w:jc w:val="center"/>
                    <w:rPr>
                      <w:rFonts w:ascii="Times New Roman" w:eastAsia="Times New Roman" w:hAnsi="Times New Roman" w:cs="Times New Roman"/>
                      <w:color w:val="000000"/>
                      <w:sz w:val="24"/>
                      <w:szCs w:val="24"/>
                      <w:lang w:eastAsia="ru-RU"/>
                    </w:rPr>
                  </w:pPr>
                  <w:r w:rsidRPr="0065355F">
                    <w:rPr>
                      <w:rFonts w:ascii="Times New Roman" w:eastAsia="Times New Roman" w:hAnsi="Times New Roman" w:cs="Times New Roman"/>
                      <w:color w:val="000000"/>
                      <w:sz w:val="24"/>
                      <w:szCs w:val="24"/>
                      <w:lang w:eastAsia="ru-RU"/>
                    </w:rPr>
                    <w:t>53</w:t>
                  </w:r>
                </w:p>
              </w:tc>
              <w:tc>
                <w:tcPr>
                  <w:tcW w:w="4246" w:type="dxa"/>
                  <w:tcBorders>
                    <w:top w:val="nil"/>
                    <w:left w:val="single" w:sz="4" w:space="0" w:color="auto"/>
                    <w:bottom w:val="single" w:sz="4" w:space="0" w:color="auto"/>
                    <w:right w:val="single" w:sz="4" w:space="0" w:color="auto"/>
                  </w:tcBorders>
                  <w:shd w:val="clear" w:color="auto" w:fill="auto"/>
                  <w:vAlign w:val="center"/>
                  <w:hideMark/>
                </w:tcPr>
                <w:p w:rsidR="004C648C" w:rsidRPr="0065355F" w:rsidRDefault="004C648C" w:rsidP="004C648C">
                  <w:pPr>
                    <w:spacing w:after="0" w:line="240" w:lineRule="auto"/>
                    <w:rPr>
                      <w:rFonts w:ascii="Times New Roman" w:eastAsia="Times New Roman" w:hAnsi="Times New Roman" w:cs="Times New Roman"/>
                      <w:sz w:val="24"/>
                      <w:szCs w:val="24"/>
                      <w:lang w:eastAsia="ru-RU"/>
                    </w:rPr>
                  </w:pPr>
                  <w:r w:rsidRPr="0065355F">
                    <w:rPr>
                      <w:rFonts w:ascii="Times New Roman" w:eastAsia="Times New Roman" w:hAnsi="Times New Roman" w:cs="Times New Roman"/>
                      <w:sz w:val="24"/>
                      <w:szCs w:val="24"/>
                      <w:lang w:eastAsia="ru-RU"/>
                    </w:rPr>
                    <w:t>Тримач до низьковольтного запобіжника на 400А(або еквівалент)</w:t>
                  </w:r>
                </w:p>
              </w:tc>
              <w:tc>
                <w:tcPr>
                  <w:tcW w:w="907" w:type="dxa"/>
                  <w:tcBorders>
                    <w:top w:val="nil"/>
                    <w:left w:val="nil"/>
                    <w:bottom w:val="single" w:sz="4" w:space="0" w:color="auto"/>
                    <w:right w:val="nil"/>
                  </w:tcBorders>
                  <w:shd w:val="clear" w:color="auto" w:fill="auto"/>
                  <w:vAlign w:val="center"/>
                  <w:hideMark/>
                </w:tcPr>
                <w:p w:rsidR="004C648C" w:rsidRPr="0065355F" w:rsidRDefault="004C648C" w:rsidP="004C648C">
                  <w:pPr>
                    <w:spacing w:after="0" w:line="240" w:lineRule="auto"/>
                    <w:jc w:val="center"/>
                    <w:rPr>
                      <w:rFonts w:ascii="Times New Roman" w:eastAsia="Times New Roman" w:hAnsi="Times New Roman" w:cs="Times New Roman"/>
                      <w:color w:val="000000"/>
                      <w:sz w:val="28"/>
                      <w:szCs w:val="28"/>
                      <w:lang w:eastAsia="ru-RU"/>
                    </w:rPr>
                  </w:pPr>
                  <w:r w:rsidRPr="0065355F">
                    <w:rPr>
                      <w:rFonts w:ascii="Times New Roman" w:eastAsia="Times New Roman" w:hAnsi="Times New Roman" w:cs="Times New Roman"/>
                      <w:color w:val="000000"/>
                      <w:sz w:val="28"/>
                      <w:szCs w:val="28"/>
                      <w:lang w:eastAsia="ru-RU"/>
                    </w:rPr>
                    <w:t xml:space="preserve"> шт. </w:t>
                  </w:r>
                </w:p>
              </w:tc>
              <w:tc>
                <w:tcPr>
                  <w:tcW w:w="515" w:type="dxa"/>
                  <w:tcBorders>
                    <w:top w:val="nil"/>
                    <w:left w:val="single" w:sz="4" w:space="0" w:color="auto"/>
                    <w:bottom w:val="single" w:sz="4" w:space="0" w:color="auto"/>
                    <w:right w:val="single" w:sz="8" w:space="0" w:color="auto"/>
                  </w:tcBorders>
                  <w:shd w:val="clear" w:color="auto" w:fill="auto"/>
                  <w:noWrap/>
                  <w:vAlign w:val="center"/>
                  <w:hideMark/>
                </w:tcPr>
                <w:p w:rsidR="004C648C" w:rsidRPr="0065355F" w:rsidRDefault="004C648C" w:rsidP="004C648C">
                  <w:pPr>
                    <w:spacing w:after="0" w:line="240" w:lineRule="auto"/>
                    <w:jc w:val="center"/>
                    <w:rPr>
                      <w:rFonts w:ascii="Times New Roman" w:eastAsia="Times New Roman" w:hAnsi="Times New Roman" w:cs="Times New Roman"/>
                      <w:sz w:val="24"/>
                      <w:szCs w:val="24"/>
                      <w:lang w:eastAsia="ru-RU"/>
                    </w:rPr>
                  </w:pPr>
                  <w:r w:rsidRPr="0065355F">
                    <w:rPr>
                      <w:rFonts w:ascii="Times New Roman" w:eastAsia="Times New Roman" w:hAnsi="Times New Roman" w:cs="Times New Roman"/>
                      <w:sz w:val="24"/>
                      <w:szCs w:val="24"/>
                      <w:lang w:eastAsia="ru-RU"/>
                    </w:rPr>
                    <w:t>16</w:t>
                  </w:r>
                </w:p>
              </w:tc>
            </w:tr>
            <w:tr w:rsidR="004C648C" w:rsidRPr="0065355F" w:rsidTr="00846035">
              <w:trPr>
                <w:trHeight w:val="936"/>
              </w:trPr>
              <w:tc>
                <w:tcPr>
                  <w:tcW w:w="432" w:type="dxa"/>
                  <w:tcBorders>
                    <w:top w:val="single" w:sz="4" w:space="0" w:color="auto"/>
                    <w:left w:val="single" w:sz="8" w:space="0" w:color="auto"/>
                    <w:bottom w:val="nil"/>
                    <w:right w:val="nil"/>
                  </w:tcBorders>
                  <w:shd w:val="clear" w:color="auto" w:fill="auto"/>
                  <w:vAlign w:val="center"/>
                  <w:hideMark/>
                </w:tcPr>
                <w:p w:rsidR="004C648C" w:rsidRPr="0065355F" w:rsidRDefault="004C648C" w:rsidP="004C648C">
                  <w:pPr>
                    <w:spacing w:after="0" w:line="240" w:lineRule="auto"/>
                    <w:jc w:val="center"/>
                    <w:rPr>
                      <w:rFonts w:ascii="Times New Roman" w:eastAsia="Times New Roman" w:hAnsi="Times New Roman" w:cs="Times New Roman"/>
                      <w:color w:val="000000"/>
                      <w:sz w:val="24"/>
                      <w:szCs w:val="24"/>
                      <w:lang w:eastAsia="ru-RU"/>
                    </w:rPr>
                  </w:pPr>
                  <w:r w:rsidRPr="0065355F">
                    <w:rPr>
                      <w:rFonts w:ascii="Times New Roman" w:eastAsia="Times New Roman" w:hAnsi="Times New Roman" w:cs="Times New Roman"/>
                      <w:color w:val="000000"/>
                      <w:sz w:val="24"/>
                      <w:szCs w:val="24"/>
                      <w:lang w:eastAsia="ru-RU"/>
                    </w:rPr>
                    <w:t>54</w:t>
                  </w:r>
                </w:p>
              </w:tc>
              <w:tc>
                <w:tcPr>
                  <w:tcW w:w="4246" w:type="dxa"/>
                  <w:tcBorders>
                    <w:top w:val="nil"/>
                    <w:left w:val="single" w:sz="4" w:space="0" w:color="auto"/>
                    <w:bottom w:val="single" w:sz="4" w:space="0" w:color="auto"/>
                    <w:right w:val="single" w:sz="4" w:space="0" w:color="auto"/>
                  </w:tcBorders>
                  <w:shd w:val="clear" w:color="auto" w:fill="auto"/>
                  <w:vAlign w:val="center"/>
                  <w:hideMark/>
                </w:tcPr>
                <w:p w:rsidR="004C648C" w:rsidRPr="0065355F" w:rsidRDefault="004C648C" w:rsidP="004C648C">
                  <w:pPr>
                    <w:spacing w:after="0" w:line="240" w:lineRule="auto"/>
                    <w:rPr>
                      <w:rFonts w:ascii="Times New Roman" w:eastAsia="Times New Roman" w:hAnsi="Times New Roman" w:cs="Times New Roman"/>
                      <w:sz w:val="24"/>
                      <w:szCs w:val="24"/>
                      <w:lang w:eastAsia="ru-RU"/>
                    </w:rPr>
                  </w:pPr>
                  <w:r w:rsidRPr="0065355F">
                    <w:rPr>
                      <w:rFonts w:ascii="Times New Roman" w:eastAsia="Times New Roman" w:hAnsi="Times New Roman" w:cs="Times New Roman"/>
                      <w:sz w:val="24"/>
                      <w:szCs w:val="24"/>
                      <w:lang w:eastAsia="ru-RU"/>
                    </w:rPr>
                    <w:t>Патрон запобіжника ПН-22-100-00 УХЛ3 100А (або еквівлент)</w:t>
                  </w:r>
                </w:p>
              </w:tc>
              <w:tc>
                <w:tcPr>
                  <w:tcW w:w="907" w:type="dxa"/>
                  <w:tcBorders>
                    <w:top w:val="nil"/>
                    <w:left w:val="nil"/>
                    <w:bottom w:val="single" w:sz="4" w:space="0" w:color="auto"/>
                    <w:right w:val="nil"/>
                  </w:tcBorders>
                  <w:shd w:val="clear" w:color="auto" w:fill="auto"/>
                  <w:vAlign w:val="center"/>
                  <w:hideMark/>
                </w:tcPr>
                <w:p w:rsidR="004C648C" w:rsidRPr="0065355F" w:rsidRDefault="004C648C" w:rsidP="004C648C">
                  <w:pPr>
                    <w:spacing w:after="0" w:line="240" w:lineRule="auto"/>
                    <w:jc w:val="center"/>
                    <w:rPr>
                      <w:rFonts w:ascii="Times New Roman" w:eastAsia="Times New Roman" w:hAnsi="Times New Roman" w:cs="Times New Roman"/>
                      <w:color w:val="000000"/>
                      <w:sz w:val="28"/>
                      <w:szCs w:val="28"/>
                      <w:lang w:eastAsia="ru-RU"/>
                    </w:rPr>
                  </w:pPr>
                  <w:r w:rsidRPr="0065355F">
                    <w:rPr>
                      <w:rFonts w:ascii="Times New Roman" w:eastAsia="Times New Roman" w:hAnsi="Times New Roman" w:cs="Times New Roman"/>
                      <w:color w:val="000000"/>
                      <w:sz w:val="28"/>
                      <w:szCs w:val="28"/>
                      <w:lang w:eastAsia="ru-RU"/>
                    </w:rPr>
                    <w:t xml:space="preserve"> шт. </w:t>
                  </w:r>
                </w:p>
              </w:tc>
              <w:tc>
                <w:tcPr>
                  <w:tcW w:w="515" w:type="dxa"/>
                  <w:tcBorders>
                    <w:top w:val="nil"/>
                    <w:left w:val="single" w:sz="4" w:space="0" w:color="auto"/>
                    <w:bottom w:val="single" w:sz="4" w:space="0" w:color="auto"/>
                    <w:right w:val="single" w:sz="8" w:space="0" w:color="auto"/>
                  </w:tcBorders>
                  <w:shd w:val="clear" w:color="auto" w:fill="auto"/>
                  <w:noWrap/>
                  <w:vAlign w:val="center"/>
                  <w:hideMark/>
                </w:tcPr>
                <w:p w:rsidR="004C648C" w:rsidRPr="0065355F" w:rsidRDefault="004C648C" w:rsidP="004C648C">
                  <w:pPr>
                    <w:spacing w:after="0" w:line="240" w:lineRule="auto"/>
                    <w:jc w:val="center"/>
                    <w:rPr>
                      <w:rFonts w:ascii="Times New Roman" w:eastAsia="Times New Roman" w:hAnsi="Times New Roman" w:cs="Times New Roman"/>
                      <w:sz w:val="24"/>
                      <w:szCs w:val="24"/>
                      <w:lang w:eastAsia="ru-RU"/>
                    </w:rPr>
                  </w:pPr>
                  <w:r w:rsidRPr="0065355F">
                    <w:rPr>
                      <w:rFonts w:ascii="Times New Roman" w:eastAsia="Times New Roman" w:hAnsi="Times New Roman" w:cs="Times New Roman"/>
                      <w:sz w:val="24"/>
                      <w:szCs w:val="24"/>
                      <w:lang w:eastAsia="ru-RU"/>
                    </w:rPr>
                    <w:t>168</w:t>
                  </w:r>
                </w:p>
              </w:tc>
            </w:tr>
            <w:tr w:rsidR="004C648C" w:rsidRPr="0065355F" w:rsidTr="00846035">
              <w:trPr>
                <w:trHeight w:val="936"/>
              </w:trPr>
              <w:tc>
                <w:tcPr>
                  <w:tcW w:w="432" w:type="dxa"/>
                  <w:tcBorders>
                    <w:top w:val="single" w:sz="4" w:space="0" w:color="auto"/>
                    <w:left w:val="single" w:sz="8" w:space="0" w:color="auto"/>
                    <w:bottom w:val="nil"/>
                    <w:right w:val="nil"/>
                  </w:tcBorders>
                  <w:shd w:val="clear" w:color="auto" w:fill="auto"/>
                  <w:vAlign w:val="center"/>
                  <w:hideMark/>
                </w:tcPr>
                <w:p w:rsidR="004C648C" w:rsidRPr="0065355F" w:rsidRDefault="004C648C" w:rsidP="004C648C">
                  <w:pPr>
                    <w:spacing w:after="0" w:line="240" w:lineRule="auto"/>
                    <w:jc w:val="center"/>
                    <w:rPr>
                      <w:rFonts w:ascii="Times New Roman" w:eastAsia="Times New Roman" w:hAnsi="Times New Roman" w:cs="Times New Roman"/>
                      <w:color w:val="000000"/>
                      <w:sz w:val="24"/>
                      <w:szCs w:val="24"/>
                      <w:lang w:eastAsia="ru-RU"/>
                    </w:rPr>
                  </w:pPr>
                  <w:r w:rsidRPr="0065355F">
                    <w:rPr>
                      <w:rFonts w:ascii="Times New Roman" w:eastAsia="Times New Roman" w:hAnsi="Times New Roman" w:cs="Times New Roman"/>
                      <w:color w:val="000000"/>
                      <w:sz w:val="24"/>
                      <w:szCs w:val="24"/>
                      <w:lang w:eastAsia="ru-RU"/>
                    </w:rPr>
                    <w:t>55</w:t>
                  </w:r>
                </w:p>
              </w:tc>
              <w:tc>
                <w:tcPr>
                  <w:tcW w:w="4246" w:type="dxa"/>
                  <w:tcBorders>
                    <w:top w:val="nil"/>
                    <w:left w:val="single" w:sz="4" w:space="0" w:color="auto"/>
                    <w:bottom w:val="single" w:sz="4" w:space="0" w:color="auto"/>
                    <w:right w:val="single" w:sz="4" w:space="0" w:color="auto"/>
                  </w:tcBorders>
                  <w:shd w:val="clear" w:color="auto" w:fill="auto"/>
                  <w:vAlign w:val="center"/>
                  <w:hideMark/>
                </w:tcPr>
                <w:p w:rsidR="004C648C" w:rsidRPr="0065355F" w:rsidRDefault="004C648C" w:rsidP="004C648C">
                  <w:pPr>
                    <w:spacing w:after="0" w:line="240" w:lineRule="auto"/>
                    <w:rPr>
                      <w:rFonts w:ascii="Times New Roman" w:eastAsia="Times New Roman" w:hAnsi="Times New Roman" w:cs="Times New Roman"/>
                      <w:sz w:val="24"/>
                      <w:szCs w:val="24"/>
                      <w:lang w:eastAsia="ru-RU"/>
                    </w:rPr>
                  </w:pPr>
                  <w:r w:rsidRPr="0065355F">
                    <w:rPr>
                      <w:rFonts w:ascii="Times New Roman" w:eastAsia="Times New Roman" w:hAnsi="Times New Roman" w:cs="Times New Roman"/>
                      <w:sz w:val="24"/>
                      <w:szCs w:val="24"/>
                      <w:lang w:eastAsia="ru-RU"/>
                    </w:rPr>
                    <w:t>Патрон запобіжника ПН-22-250-00 УХЛЗ 160А (або еквівалент)</w:t>
                  </w:r>
                </w:p>
              </w:tc>
              <w:tc>
                <w:tcPr>
                  <w:tcW w:w="907" w:type="dxa"/>
                  <w:tcBorders>
                    <w:top w:val="nil"/>
                    <w:left w:val="nil"/>
                    <w:bottom w:val="single" w:sz="4" w:space="0" w:color="auto"/>
                    <w:right w:val="nil"/>
                  </w:tcBorders>
                  <w:shd w:val="clear" w:color="auto" w:fill="auto"/>
                  <w:vAlign w:val="center"/>
                  <w:hideMark/>
                </w:tcPr>
                <w:p w:rsidR="004C648C" w:rsidRPr="0065355F" w:rsidRDefault="004C648C" w:rsidP="004C648C">
                  <w:pPr>
                    <w:spacing w:after="0" w:line="240" w:lineRule="auto"/>
                    <w:jc w:val="center"/>
                    <w:rPr>
                      <w:rFonts w:ascii="Times New Roman" w:eastAsia="Times New Roman" w:hAnsi="Times New Roman" w:cs="Times New Roman"/>
                      <w:color w:val="000000"/>
                      <w:sz w:val="28"/>
                      <w:szCs w:val="28"/>
                      <w:lang w:eastAsia="ru-RU"/>
                    </w:rPr>
                  </w:pPr>
                  <w:r w:rsidRPr="0065355F">
                    <w:rPr>
                      <w:rFonts w:ascii="Times New Roman" w:eastAsia="Times New Roman" w:hAnsi="Times New Roman" w:cs="Times New Roman"/>
                      <w:color w:val="000000"/>
                      <w:sz w:val="28"/>
                      <w:szCs w:val="28"/>
                      <w:lang w:eastAsia="ru-RU"/>
                    </w:rPr>
                    <w:t xml:space="preserve"> шт. </w:t>
                  </w:r>
                </w:p>
              </w:tc>
              <w:tc>
                <w:tcPr>
                  <w:tcW w:w="515" w:type="dxa"/>
                  <w:tcBorders>
                    <w:top w:val="nil"/>
                    <w:left w:val="single" w:sz="4" w:space="0" w:color="auto"/>
                    <w:bottom w:val="single" w:sz="4" w:space="0" w:color="auto"/>
                    <w:right w:val="single" w:sz="8" w:space="0" w:color="auto"/>
                  </w:tcBorders>
                  <w:shd w:val="clear" w:color="auto" w:fill="auto"/>
                  <w:noWrap/>
                  <w:vAlign w:val="center"/>
                  <w:hideMark/>
                </w:tcPr>
                <w:p w:rsidR="004C648C" w:rsidRPr="0065355F" w:rsidRDefault="004C648C" w:rsidP="004C648C">
                  <w:pPr>
                    <w:spacing w:after="0" w:line="240" w:lineRule="auto"/>
                    <w:jc w:val="center"/>
                    <w:rPr>
                      <w:rFonts w:ascii="Times New Roman" w:eastAsia="Times New Roman" w:hAnsi="Times New Roman" w:cs="Times New Roman"/>
                      <w:sz w:val="24"/>
                      <w:szCs w:val="24"/>
                      <w:lang w:eastAsia="ru-RU"/>
                    </w:rPr>
                  </w:pPr>
                  <w:r w:rsidRPr="0065355F">
                    <w:rPr>
                      <w:rFonts w:ascii="Times New Roman" w:eastAsia="Times New Roman" w:hAnsi="Times New Roman" w:cs="Times New Roman"/>
                      <w:sz w:val="24"/>
                      <w:szCs w:val="24"/>
                      <w:lang w:eastAsia="ru-RU"/>
                    </w:rPr>
                    <w:t>168</w:t>
                  </w:r>
                </w:p>
              </w:tc>
            </w:tr>
            <w:tr w:rsidR="004C648C" w:rsidRPr="0065355F" w:rsidTr="00846035">
              <w:trPr>
                <w:trHeight w:val="936"/>
              </w:trPr>
              <w:tc>
                <w:tcPr>
                  <w:tcW w:w="432" w:type="dxa"/>
                  <w:tcBorders>
                    <w:top w:val="single" w:sz="4" w:space="0" w:color="auto"/>
                    <w:left w:val="single" w:sz="8" w:space="0" w:color="auto"/>
                    <w:bottom w:val="nil"/>
                    <w:right w:val="nil"/>
                  </w:tcBorders>
                  <w:shd w:val="clear" w:color="auto" w:fill="auto"/>
                  <w:vAlign w:val="center"/>
                  <w:hideMark/>
                </w:tcPr>
                <w:p w:rsidR="004C648C" w:rsidRPr="0065355F" w:rsidRDefault="004C648C" w:rsidP="004C648C">
                  <w:pPr>
                    <w:spacing w:after="0" w:line="240" w:lineRule="auto"/>
                    <w:jc w:val="center"/>
                    <w:rPr>
                      <w:rFonts w:ascii="Times New Roman" w:eastAsia="Times New Roman" w:hAnsi="Times New Roman" w:cs="Times New Roman"/>
                      <w:color w:val="000000"/>
                      <w:sz w:val="24"/>
                      <w:szCs w:val="24"/>
                      <w:lang w:eastAsia="ru-RU"/>
                    </w:rPr>
                  </w:pPr>
                  <w:r w:rsidRPr="0065355F">
                    <w:rPr>
                      <w:rFonts w:ascii="Times New Roman" w:eastAsia="Times New Roman" w:hAnsi="Times New Roman" w:cs="Times New Roman"/>
                      <w:color w:val="000000"/>
                      <w:sz w:val="24"/>
                      <w:szCs w:val="24"/>
                      <w:lang w:eastAsia="ru-RU"/>
                    </w:rPr>
                    <w:lastRenderedPageBreak/>
                    <w:t>56</w:t>
                  </w:r>
                </w:p>
              </w:tc>
              <w:tc>
                <w:tcPr>
                  <w:tcW w:w="4246" w:type="dxa"/>
                  <w:tcBorders>
                    <w:top w:val="nil"/>
                    <w:left w:val="single" w:sz="4" w:space="0" w:color="auto"/>
                    <w:bottom w:val="single" w:sz="4" w:space="0" w:color="auto"/>
                    <w:right w:val="single" w:sz="4" w:space="0" w:color="auto"/>
                  </w:tcBorders>
                  <w:shd w:val="clear" w:color="auto" w:fill="auto"/>
                  <w:vAlign w:val="center"/>
                  <w:hideMark/>
                </w:tcPr>
                <w:p w:rsidR="004C648C" w:rsidRPr="0065355F" w:rsidRDefault="004C648C" w:rsidP="004C648C">
                  <w:pPr>
                    <w:spacing w:after="0" w:line="240" w:lineRule="auto"/>
                    <w:rPr>
                      <w:rFonts w:ascii="Times New Roman" w:eastAsia="Times New Roman" w:hAnsi="Times New Roman" w:cs="Times New Roman"/>
                      <w:sz w:val="24"/>
                      <w:szCs w:val="24"/>
                      <w:lang w:eastAsia="ru-RU"/>
                    </w:rPr>
                  </w:pPr>
                  <w:r w:rsidRPr="0065355F">
                    <w:rPr>
                      <w:rFonts w:ascii="Times New Roman" w:eastAsia="Times New Roman" w:hAnsi="Times New Roman" w:cs="Times New Roman"/>
                      <w:sz w:val="24"/>
                      <w:szCs w:val="24"/>
                      <w:lang w:eastAsia="ru-RU"/>
                    </w:rPr>
                    <w:t>Патрон запобіжника ПН-22-250-00 УХЛЗ 250А (або еквівалент)</w:t>
                  </w:r>
                </w:p>
              </w:tc>
              <w:tc>
                <w:tcPr>
                  <w:tcW w:w="907" w:type="dxa"/>
                  <w:tcBorders>
                    <w:top w:val="nil"/>
                    <w:left w:val="nil"/>
                    <w:bottom w:val="single" w:sz="4" w:space="0" w:color="auto"/>
                    <w:right w:val="nil"/>
                  </w:tcBorders>
                  <w:shd w:val="clear" w:color="auto" w:fill="auto"/>
                  <w:vAlign w:val="center"/>
                  <w:hideMark/>
                </w:tcPr>
                <w:p w:rsidR="004C648C" w:rsidRPr="0065355F" w:rsidRDefault="004C648C" w:rsidP="004C648C">
                  <w:pPr>
                    <w:spacing w:after="0" w:line="240" w:lineRule="auto"/>
                    <w:jc w:val="center"/>
                    <w:rPr>
                      <w:rFonts w:ascii="Times New Roman" w:eastAsia="Times New Roman" w:hAnsi="Times New Roman" w:cs="Times New Roman"/>
                      <w:color w:val="000000"/>
                      <w:sz w:val="28"/>
                      <w:szCs w:val="28"/>
                      <w:lang w:eastAsia="ru-RU"/>
                    </w:rPr>
                  </w:pPr>
                  <w:r w:rsidRPr="0065355F">
                    <w:rPr>
                      <w:rFonts w:ascii="Times New Roman" w:eastAsia="Times New Roman" w:hAnsi="Times New Roman" w:cs="Times New Roman"/>
                      <w:color w:val="000000"/>
                      <w:sz w:val="28"/>
                      <w:szCs w:val="28"/>
                      <w:lang w:eastAsia="ru-RU"/>
                    </w:rPr>
                    <w:t xml:space="preserve"> шт. </w:t>
                  </w:r>
                </w:p>
              </w:tc>
              <w:tc>
                <w:tcPr>
                  <w:tcW w:w="515" w:type="dxa"/>
                  <w:tcBorders>
                    <w:top w:val="nil"/>
                    <w:left w:val="single" w:sz="4" w:space="0" w:color="auto"/>
                    <w:bottom w:val="single" w:sz="4" w:space="0" w:color="auto"/>
                    <w:right w:val="single" w:sz="8" w:space="0" w:color="auto"/>
                  </w:tcBorders>
                  <w:shd w:val="clear" w:color="auto" w:fill="auto"/>
                  <w:noWrap/>
                  <w:vAlign w:val="center"/>
                  <w:hideMark/>
                </w:tcPr>
                <w:p w:rsidR="004C648C" w:rsidRPr="0065355F" w:rsidRDefault="004C648C" w:rsidP="004C648C">
                  <w:pPr>
                    <w:spacing w:after="0" w:line="240" w:lineRule="auto"/>
                    <w:jc w:val="center"/>
                    <w:rPr>
                      <w:rFonts w:ascii="Times New Roman" w:eastAsia="Times New Roman" w:hAnsi="Times New Roman" w:cs="Times New Roman"/>
                      <w:sz w:val="24"/>
                      <w:szCs w:val="24"/>
                      <w:lang w:eastAsia="ru-RU"/>
                    </w:rPr>
                  </w:pPr>
                  <w:r w:rsidRPr="0065355F">
                    <w:rPr>
                      <w:rFonts w:ascii="Times New Roman" w:eastAsia="Times New Roman" w:hAnsi="Times New Roman" w:cs="Times New Roman"/>
                      <w:sz w:val="24"/>
                      <w:szCs w:val="24"/>
                      <w:lang w:eastAsia="ru-RU"/>
                    </w:rPr>
                    <w:t>306</w:t>
                  </w:r>
                </w:p>
              </w:tc>
            </w:tr>
            <w:tr w:rsidR="004C648C" w:rsidRPr="0065355F" w:rsidTr="00846035">
              <w:trPr>
                <w:trHeight w:val="936"/>
              </w:trPr>
              <w:tc>
                <w:tcPr>
                  <w:tcW w:w="432" w:type="dxa"/>
                  <w:tcBorders>
                    <w:top w:val="single" w:sz="4" w:space="0" w:color="auto"/>
                    <w:left w:val="single" w:sz="8" w:space="0" w:color="auto"/>
                    <w:bottom w:val="nil"/>
                    <w:right w:val="nil"/>
                  </w:tcBorders>
                  <w:shd w:val="clear" w:color="auto" w:fill="auto"/>
                  <w:vAlign w:val="center"/>
                  <w:hideMark/>
                </w:tcPr>
                <w:p w:rsidR="004C648C" w:rsidRPr="0065355F" w:rsidRDefault="004C648C" w:rsidP="004C648C">
                  <w:pPr>
                    <w:spacing w:after="0" w:line="240" w:lineRule="auto"/>
                    <w:jc w:val="center"/>
                    <w:rPr>
                      <w:rFonts w:ascii="Times New Roman" w:eastAsia="Times New Roman" w:hAnsi="Times New Roman" w:cs="Times New Roman"/>
                      <w:color w:val="000000"/>
                      <w:sz w:val="24"/>
                      <w:szCs w:val="24"/>
                      <w:lang w:eastAsia="ru-RU"/>
                    </w:rPr>
                  </w:pPr>
                  <w:r w:rsidRPr="0065355F">
                    <w:rPr>
                      <w:rFonts w:ascii="Times New Roman" w:eastAsia="Times New Roman" w:hAnsi="Times New Roman" w:cs="Times New Roman"/>
                      <w:color w:val="000000"/>
                      <w:sz w:val="24"/>
                      <w:szCs w:val="24"/>
                      <w:lang w:eastAsia="ru-RU"/>
                    </w:rPr>
                    <w:t>57</w:t>
                  </w:r>
                </w:p>
              </w:tc>
              <w:tc>
                <w:tcPr>
                  <w:tcW w:w="4246" w:type="dxa"/>
                  <w:tcBorders>
                    <w:top w:val="nil"/>
                    <w:left w:val="single" w:sz="4" w:space="0" w:color="auto"/>
                    <w:bottom w:val="single" w:sz="4" w:space="0" w:color="auto"/>
                    <w:right w:val="single" w:sz="4" w:space="0" w:color="auto"/>
                  </w:tcBorders>
                  <w:shd w:val="clear" w:color="auto" w:fill="auto"/>
                  <w:vAlign w:val="center"/>
                  <w:hideMark/>
                </w:tcPr>
                <w:p w:rsidR="004C648C" w:rsidRPr="0065355F" w:rsidRDefault="004C648C" w:rsidP="004C648C">
                  <w:pPr>
                    <w:spacing w:after="0" w:line="240" w:lineRule="auto"/>
                    <w:rPr>
                      <w:rFonts w:ascii="Times New Roman" w:eastAsia="Times New Roman" w:hAnsi="Times New Roman" w:cs="Times New Roman"/>
                      <w:sz w:val="24"/>
                      <w:szCs w:val="24"/>
                      <w:lang w:eastAsia="ru-RU"/>
                    </w:rPr>
                  </w:pPr>
                  <w:r w:rsidRPr="0065355F">
                    <w:rPr>
                      <w:rFonts w:ascii="Times New Roman" w:eastAsia="Times New Roman" w:hAnsi="Times New Roman" w:cs="Times New Roman"/>
                      <w:sz w:val="24"/>
                      <w:szCs w:val="24"/>
                      <w:lang w:eastAsia="ru-RU"/>
                    </w:rPr>
                    <w:t>Патрон запобіжника ПН-22-400-00 УХЛ3 400А (або еквівалент)</w:t>
                  </w:r>
                </w:p>
              </w:tc>
              <w:tc>
                <w:tcPr>
                  <w:tcW w:w="907" w:type="dxa"/>
                  <w:tcBorders>
                    <w:top w:val="nil"/>
                    <w:left w:val="nil"/>
                    <w:bottom w:val="single" w:sz="4" w:space="0" w:color="auto"/>
                    <w:right w:val="nil"/>
                  </w:tcBorders>
                  <w:shd w:val="clear" w:color="auto" w:fill="auto"/>
                  <w:vAlign w:val="center"/>
                  <w:hideMark/>
                </w:tcPr>
                <w:p w:rsidR="004C648C" w:rsidRPr="0065355F" w:rsidRDefault="004C648C" w:rsidP="004C648C">
                  <w:pPr>
                    <w:spacing w:after="0" w:line="240" w:lineRule="auto"/>
                    <w:jc w:val="center"/>
                    <w:rPr>
                      <w:rFonts w:ascii="Times New Roman" w:eastAsia="Times New Roman" w:hAnsi="Times New Roman" w:cs="Times New Roman"/>
                      <w:color w:val="000000"/>
                      <w:sz w:val="28"/>
                      <w:szCs w:val="28"/>
                      <w:lang w:eastAsia="ru-RU"/>
                    </w:rPr>
                  </w:pPr>
                  <w:r w:rsidRPr="0065355F">
                    <w:rPr>
                      <w:rFonts w:ascii="Times New Roman" w:eastAsia="Times New Roman" w:hAnsi="Times New Roman" w:cs="Times New Roman"/>
                      <w:color w:val="000000"/>
                      <w:sz w:val="28"/>
                      <w:szCs w:val="28"/>
                      <w:lang w:eastAsia="ru-RU"/>
                    </w:rPr>
                    <w:t xml:space="preserve"> шт. </w:t>
                  </w:r>
                </w:p>
              </w:tc>
              <w:tc>
                <w:tcPr>
                  <w:tcW w:w="515" w:type="dxa"/>
                  <w:tcBorders>
                    <w:top w:val="nil"/>
                    <w:left w:val="single" w:sz="4" w:space="0" w:color="auto"/>
                    <w:bottom w:val="single" w:sz="4" w:space="0" w:color="auto"/>
                    <w:right w:val="single" w:sz="8" w:space="0" w:color="auto"/>
                  </w:tcBorders>
                  <w:shd w:val="clear" w:color="auto" w:fill="auto"/>
                  <w:noWrap/>
                  <w:vAlign w:val="center"/>
                  <w:hideMark/>
                </w:tcPr>
                <w:p w:rsidR="004C648C" w:rsidRPr="0065355F" w:rsidRDefault="004C648C" w:rsidP="004C648C">
                  <w:pPr>
                    <w:spacing w:after="0" w:line="240" w:lineRule="auto"/>
                    <w:jc w:val="center"/>
                    <w:rPr>
                      <w:rFonts w:ascii="Times New Roman" w:eastAsia="Times New Roman" w:hAnsi="Times New Roman" w:cs="Times New Roman"/>
                      <w:sz w:val="24"/>
                      <w:szCs w:val="24"/>
                      <w:lang w:eastAsia="ru-RU"/>
                    </w:rPr>
                  </w:pPr>
                  <w:r w:rsidRPr="0065355F">
                    <w:rPr>
                      <w:rFonts w:ascii="Times New Roman" w:eastAsia="Times New Roman" w:hAnsi="Times New Roman" w:cs="Times New Roman"/>
                      <w:sz w:val="24"/>
                      <w:szCs w:val="24"/>
                      <w:lang w:eastAsia="ru-RU"/>
                    </w:rPr>
                    <w:t>231</w:t>
                  </w:r>
                </w:p>
              </w:tc>
            </w:tr>
            <w:tr w:rsidR="004C648C" w:rsidRPr="0065355F" w:rsidTr="00846035">
              <w:trPr>
                <w:trHeight w:val="624"/>
              </w:trPr>
              <w:tc>
                <w:tcPr>
                  <w:tcW w:w="432" w:type="dxa"/>
                  <w:tcBorders>
                    <w:top w:val="single" w:sz="4" w:space="0" w:color="auto"/>
                    <w:left w:val="single" w:sz="8" w:space="0" w:color="auto"/>
                    <w:bottom w:val="nil"/>
                    <w:right w:val="nil"/>
                  </w:tcBorders>
                  <w:shd w:val="clear" w:color="auto" w:fill="auto"/>
                  <w:vAlign w:val="center"/>
                  <w:hideMark/>
                </w:tcPr>
                <w:p w:rsidR="004C648C" w:rsidRPr="0065355F" w:rsidRDefault="004C648C" w:rsidP="004C648C">
                  <w:pPr>
                    <w:spacing w:after="0" w:line="240" w:lineRule="auto"/>
                    <w:jc w:val="center"/>
                    <w:rPr>
                      <w:rFonts w:ascii="Times New Roman" w:eastAsia="Times New Roman" w:hAnsi="Times New Roman" w:cs="Times New Roman"/>
                      <w:color w:val="000000"/>
                      <w:sz w:val="24"/>
                      <w:szCs w:val="24"/>
                      <w:lang w:eastAsia="ru-RU"/>
                    </w:rPr>
                  </w:pPr>
                  <w:r w:rsidRPr="0065355F">
                    <w:rPr>
                      <w:rFonts w:ascii="Times New Roman" w:eastAsia="Times New Roman" w:hAnsi="Times New Roman" w:cs="Times New Roman"/>
                      <w:color w:val="000000"/>
                      <w:sz w:val="24"/>
                      <w:szCs w:val="24"/>
                      <w:lang w:eastAsia="ru-RU"/>
                    </w:rPr>
                    <w:t>58</w:t>
                  </w:r>
                </w:p>
              </w:tc>
              <w:tc>
                <w:tcPr>
                  <w:tcW w:w="4246" w:type="dxa"/>
                  <w:tcBorders>
                    <w:top w:val="nil"/>
                    <w:left w:val="single" w:sz="4" w:space="0" w:color="auto"/>
                    <w:bottom w:val="single" w:sz="4" w:space="0" w:color="auto"/>
                    <w:right w:val="single" w:sz="4" w:space="0" w:color="auto"/>
                  </w:tcBorders>
                  <w:shd w:val="clear" w:color="auto" w:fill="auto"/>
                  <w:vAlign w:val="center"/>
                  <w:hideMark/>
                </w:tcPr>
                <w:p w:rsidR="004C648C" w:rsidRPr="0065355F" w:rsidRDefault="004C648C" w:rsidP="004C648C">
                  <w:pPr>
                    <w:spacing w:after="0" w:line="240" w:lineRule="auto"/>
                    <w:rPr>
                      <w:rFonts w:ascii="Times New Roman" w:eastAsia="Times New Roman" w:hAnsi="Times New Roman" w:cs="Times New Roman"/>
                      <w:sz w:val="24"/>
                      <w:szCs w:val="24"/>
                      <w:lang w:eastAsia="ru-RU"/>
                    </w:rPr>
                  </w:pPr>
                  <w:r w:rsidRPr="0065355F">
                    <w:rPr>
                      <w:rFonts w:ascii="Times New Roman" w:eastAsia="Times New Roman" w:hAnsi="Times New Roman" w:cs="Times New Roman"/>
                      <w:sz w:val="24"/>
                      <w:szCs w:val="24"/>
                      <w:lang w:eastAsia="ru-RU"/>
                    </w:rPr>
                    <w:t>Патрон запобіжника ПТ011-10-10-20 У1 (або еквівалент)</w:t>
                  </w:r>
                </w:p>
              </w:tc>
              <w:tc>
                <w:tcPr>
                  <w:tcW w:w="907" w:type="dxa"/>
                  <w:tcBorders>
                    <w:top w:val="nil"/>
                    <w:left w:val="nil"/>
                    <w:bottom w:val="single" w:sz="4" w:space="0" w:color="auto"/>
                    <w:right w:val="nil"/>
                  </w:tcBorders>
                  <w:shd w:val="clear" w:color="auto" w:fill="auto"/>
                  <w:vAlign w:val="center"/>
                  <w:hideMark/>
                </w:tcPr>
                <w:p w:rsidR="004C648C" w:rsidRPr="0065355F" w:rsidRDefault="004C648C" w:rsidP="004C648C">
                  <w:pPr>
                    <w:spacing w:after="0" w:line="240" w:lineRule="auto"/>
                    <w:jc w:val="center"/>
                    <w:rPr>
                      <w:rFonts w:ascii="Times New Roman" w:eastAsia="Times New Roman" w:hAnsi="Times New Roman" w:cs="Times New Roman"/>
                      <w:color w:val="000000"/>
                      <w:sz w:val="28"/>
                      <w:szCs w:val="28"/>
                      <w:lang w:eastAsia="ru-RU"/>
                    </w:rPr>
                  </w:pPr>
                  <w:r w:rsidRPr="0065355F">
                    <w:rPr>
                      <w:rFonts w:ascii="Times New Roman" w:eastAsia="Times New Roman" w:hAnsi="Times New Roman" w:cs="Times New Roman"/>
                      <w:color w:val="000000"/>
                      <w:sz w:val="28"/>
                      <w:szCs w:val="28"/>
                      <w:lang w:eastAsia="ru-RU"/>
                    </w:rPr>
                    <w:t xml:space="preserve"> шт. </w:t>
                  </w:r>
                </w:p>
              </w:tc>
              <w:tc>
                <w:tcPr>
                  <w:tcW w:w="515" w:type="dxa"/>
                  <w:tcBorders>
                    <w:top w:val="nil"/>
                    <w:left w:val="single" w:sz="4" w:space="0" w:color="auto"/>
                    <w:bottom w:val="single" w:sz="4" w:space="0" w:color="auto"/>
                    <w:right w:val="single" w:sz="8" w:space="0" w:color="auto"/>
                  </w:tcBorders>
                  <w:shd w:val="clear" w:color="auto" w:fill="auto"/>
                  <w:noWrap/>
                  <w:vAlign w:val="center"/>
                  <w:hideMark/>
                </w:tcPr>
                <w:p w:rsidR="004C648C" w:rsidRPr="0065355F" w:rsidRDefault="004C648C" w:rsidP="004C648C">
                  <w:pPr>
                    <w:spacing w:after="0" w:line="240" w:lineRule="auto"/>
                    <w:jc w:val="center"/>
                    <w:rPr>
                      <w:rFonts w:ascii="Times New Roman" w:eastAsia="Times New Roman" w:hAnsi="Times New Roman" w:cs="Times New Roman"/>
                      <w:sz w:val="24"/>
                      <w:szCs w:val="24"/>
                      <w:lang w:eastAsia="ru-RU"/>
                    </w:rPr>
                  </w:pPr>
                  <w:r w:rsidRPr="0065355F">
                    <w:rPr>
                      <w:rFonts w:ascii="Times New Roman" w:eastAsia="Times New Roman" w:hAnsi="Times New Roman" w:cs="Times New Roman"/>
                      <w:sz w:val="24"/>
                      <w:szCs w:val="24"/>
                      <w:lang w:eastAsia="ru-RU"/>
                    </w:rPr>
                    <w:t>192</w:t>
                  </w:r>
                </w:p>
              </w:tc>
            </w:tr>
            <w:tr w:rsidR="004C648C" w:rsidRPr="0065355F" w:rsidTr="00846035">
              <w:trPr>
                <w:trHeight w:val="936"/>
              </w:trPr>
              <w:tc>
                <w:tcPr>
                  <w:tcW w:w="432" w:type="dxa"/>
                  <w:tcBorders>
                    <w:top w:val="single" w:sz="4" w:space="0" w:color="auto"/>
                    <w:left w:val="single" w:sz="8" w:space="0" w:color="auto"/>
                    <w:bottom w:val="nil"/>
                    <w:right w:val="nil"/>
                  </w:tcBorders>
                  <w:shd w:val="clear" w:color="auto" w:fill="auto"/>
                  <w:vAlign w:val="center"/>
                  <w:hideMark/>
                </w:tcPr>
                <w:p w:rsidR="004C648C" w:rsidRPr="0065355F" w:rsidRDefault="004C648C" w:rsidP="004C648C">
                  <w:pPr>
                    <w:spacing w:after="0" w:line="240" w:lineRule="auto"/>
                    <w:jc w:val="center"/>
                    <w:rPr>
                      <w:rFonts w:ascii="Times New Roman" w:eastAsia="Times New Roman" w:hAnsi="Times New Roman" w:cs="Times New Roman"/>
                      <w:color w:val="000000"/>
                      <w:sz w:val="24"/>
                      <w:szCs w:val="24"/>
                      <w:lang w:eastAsia="ru-RU"/>
                    </w:rPr>
                  </w:pPr>
                  <w:r w:rsidRPr="0065355F">
                    <w:rPr>
                      <w:rFonts w:ascii="Times New Roman" w:eastAsia="Times New Roman" w:hAnsi="Times New Roman" w:cs="Times New Roman"/>
                      <w:color w:val="000000"/>
                      <w:sz w:val="24"/>
                      <w:szCs w:val="24"/>
                      <w:lang w:eastAsia="ru-RU"/>
                    </w:rPr>
                    <w:t>59</w:t>
                  </w:r>
                </w:p>
              </w:tc>
              <w:tc>
                <w:tcPr>
                  <w:tcW w:w="4246" w:type="dxa"/>
                  <w:tcBorders>
                    <w:top w:val="nil"/>
                    <w:left w:val="single" w:sz="4" w:space="0" w:color="auto"/>
                    <w:bottom w:val="single" w:sz="4" w:space="0" w:color="auto"/>
                    <w:right w:val="single" w:sz="4" w:space="0" w:color="auto"/>
                  </w:tcBorders>
                  <w:shd w:val="clear" w:color="auto" w:fill="auto"/>
                  <w:vAlign w:val="center"/>
                  <w:hideMark/>
                </w:tcPr>
                <w:p w:rsidR="004C648C" w:rsidRPr="0065355F" w:rsidRDefault="004C648C" w:rsidP="004C648C">
                  <w:pPr>
                    <w:spacing w:after="0" w:line="240" w:lineRule="auto"/>
                    <w:rPr>
                      <w:rFonts w:ascii="Times New Roman" w:eastAsia="Times New Roman" w:hAnsi="Times New Roman" w:cs="Times New Roman"/>
                      <w:sz w:val="24"/>
                      <w:szCs w:val="24"/>
                      <w:lang w:eastAsia="ru-RU"/>
                    </w:rPr>
                  </w:pPr>
                  <w:r w:rsidRPr="0065355F">
                    <w:rPr>
                      <w:rFonts w:ascii="Times New Roman" w:eastAsia="Times New Roman" w:hAnsi="Times New Roman" w:cs="Times New Roman"/>
                      <w:sz w:val="24"/>
                      <w:szCs w:val="24"/>
                      <w:lang w:eastAsia="ru-RU"/>
                    </w:rPr>
                    <w:t>Патрон запобіжника ПТ011-10-16-31,5 У1 (або еквівалент)</w:t>
                  </w:r>
                </w:p>
              </w:tc>
              <w:tc>
                <w:tcPr>
                  <w:tcW w:w="907" w:type="dxa"/>
                  <w:tcBorders>
                    <w:top w:val="nil"/>
                    <w:left w:val="nil"/>
                    <w:bottom w:val="single" w:sz="4" w:space="0" w:color="auto"/>
                    <w:right w:val="nil"/>
                  </w:tcBorders>
                  <w:shd w:val="clear" w:color="auto" w:fill="auto"/>
                  <w:vAlign w:val="center"/>
                  <w:hideMark/>
                </w:tcPr>
                <w:p w:rsidR="004C648C" w:rsidRPr="0065355F" w:rsidRDefault="004C648C" w:rsidP="004C648C">
                  <w:pPr>
                    <w:spacing w:after="0" w:line="240" w:lineRule="auto"/>
                    <w:jc w:val="center"/>
                    <w:rPr>
                      <w:rFonts w:ascii="Times New Roman" w:eastAsia="Times New Roman" w:hAnsi="Times New Roman" w:cs="Times New Roman"/>
                      <w:color w:val="000000"/>
                      <w:sz w:val="28"/>
                      <w:szCs w:val="28"/>
                      <w:lang w:eastAsia="ru-RU"/>
                    </w:rPr>
                  </w:pPr>
                  <w:r w:rsidRPr="0065355F">
                    <w:rPr>
                      <w:rFonts w:ascii="Times New Roman" w:eastAsia="Times New Roman" w:hAnsi="Times New Roman" w:cs="Times New Roman"/>
                      <w:color w:val="000000"/>
                      <w:sz w:val="28"/>
                      <w:szCs w:val="28"/>
                      <w:lang w:eastAsia="ru-RU"/>
                    </w:rPr>
                    <w:t xml:space="preserve"> шт. </w:t>
                  </w:r>
                </w:p>
              </w:tc>
              <w:tc>
                <w:tcPr>
                  <w:tcW w:w="515" w:type="dxa"/>
                  <w:tcBorders>
                    <w:top w:val="nil"/>
                    <w:left w:val="single" w:sz="4" w:space="0" w:color="auto"/>
                    <w:bottom w:val="single" w:sz="4" w:space="0" w:color="auto"/>
                    <w:right w:val="single" w:sz="8" w:space="0" w:color="auto"/>
                  </w:tcBorders>
                  <w:shd w:val="clear" w:color="auto" w:fill="auto"/>
                  <w:noWrap/>
                  <w:vAlign w:val="center"/>
                  <w:hideMark/>
                </w:tcPr>
                <w:p w:rsidR="004C648C" w:rsidRPr="0065355F" w:rsidRDefault="004C648C" w:rsidP="004C648C">
                  <w:pPr>
                    <w:spacing w:after="0" w:line="240" w:lineRule="auto"/>
                    <w:jc w:val="center"/>
                    <w:rPr>
                      <w:rFonts w:ascii="Times New Roman" w:eastAsia="Times New Roman" w:hAnsi="Times New Roman" w:cs="Times New Roman"/>
                      <w:sz w:val="24"/>
                      <w:szCs w:val="24"/>
                      <w:lang w:eastAsia="ru-RU"/>
                    </w:rPr>
                  </w:pPr>
                  <w:r w:rsidRPr="0065355F">
                    <w:rPr>
                      <w:rFonts w:ascii="Times New Roman" w:eastAsia="Times New Roman" w:hAnsi="Times New Roman" w:cs="Times New Roman"/>
                      <w:sz w:val="24"/>
                      <w:szCs w:val="24"/>
                      <w:lang w:eastAsia="ru-RU"/>
                    </w:rPr>
                    <w:t>375</w:t>
                  </w:r>
                </w:p>
              </w:tc>
            </w:tr>
            <w:tr w:rsidR="004C648C" w:rsidRPr="0065355F" w:rsidTr="00846035">
              <w:trPr>
                <w:trHeight w:val="936"/>
              </w:trPr>
              <w:tc>
                <w:tcPr>
                  <w:tcW w:w="432" w:type="dxa"/>
                  <w:tcBorders>
                    <w:top w:val="single" w:sz="4" w:space="0" w:color="auto"/>
                    <w:left w:val="single" w:sz="8" w:space="0" w:color="auto"/>
                    <w:bottom w:val="nil"/>
                    <w:right w:val="nil"/>
                  </w:tcBorders>
                  <w:shd w:val="clear" w:color="auto" w:fill="auto"/>
                  <w:vAlign w:val="center"/>
                  <w:hideMark/>
                </w:tcPr>
                <w:p w:rsidR="004C648C" w:rsidRPr="0065355F" w:rsidRDefault="004C648C" w:rsidP="004C648C">
                  <w:pPr>
                    <w:spacing w:after="0" w:line="240" w:lineRule="auto"/>
                    <w:jc w:val="center"/>
                    <w:rPr>
                      <w:rFonts w:ascii="Times New Roman" w:eastAsia="Times New Roman" w:hAnsi="Times New Roman" w:cs="Times New Roman"/>
                      <w:color w:val="000000"/>
                      <w:sz w:val="24"/>
                      <w:szCs w:val="24"/>
                      <w:lang w:eastAsia="ru-RU"/>
                    </w:rPr>
                  </w:pPr>
                  <w:r w:rsidRPr="0065355F">
                    <w:rPr>
                      <w:rFonts w:ascii="Times New Roman" w:eastAsia="Times New Roman" w:hAnsi="Times New Roman" w:cs="Times New Roman"/>
                      <w:color w:val="000000"/>
                      <w:sz w:val="24"/>
                      <w:szCs w:val="24"/>
                      <w:lang w:eastAsia="ru-RU"/>
                    </w:rPr>
                    <w:t>60</w:t>
                  </w:r>
                </w:p>
              </w:tc>
              <w:tc>
                <w:tcPr>
                  <w:tcW w:w="4246" w:type="dxa"/>
                  <w:tcBorders>
                    <w:top w:val="nil"/>
                    <w:left w:val="single" w:sz="4" w:space="0" w:color="auto"/>
                    <w:bottom w:val="single" w:sz="4" w:space="0" w:color="auto"/>
                    <w:right w:val="single" w:sz="4" w:space="0" w:color="auto"/>
                  </w:tcBorders>
                  <w:shd w:val="clear" w:color="auto" w:fill="auto"/>
                  <w:vAlign w:val="center"/>
                  <w:hideMark/>
                </w:tcPr>
                <w:p w:rsidR="004C648C" w:rsidRPr="0065355F" w:rsidRDefault="004C648C" w:rsidP="004C648C">
                  <w:pPr>
                    <w:spacing w:after="0" w:line="240" w:lineRule="auto"/>
                    <w:rPr>
                      <w:rFonts w:ascii="Times New Roman" w:eastAsia="Times New Roman" w:hAnsi="Times New Roman" w:cs="Times New Roman"/>
                      <w:sz w:val="24"/>
                      <w:szCs w:val="24"/>
                      <w:lang w:eastAsia="ru-RU"/>
                    </w:rPr>
                  </w:pPr>
                  <w:r w:rsidRPr="0065355F">
                    <w:rPr>
                      <w:rFonts w:ascii="Times New Roman" w:eastAsia="Times New Roman" w:hAnsi="Times New Roman" w:cs="Times New Roman"/>
                      <w:sz w:val="24"/>
                      <w:szCs w:val="24"/>
                      <w:lang w:eastAsia="ru-RU"/>
                    </w:rPr>
                    <w:t>Патрон запобіжника ПТ011-10-20-31,5 У1 (або еквівалент)</w:t>
                  </w:r>
                </w:p>
              </w:tc>
              <w:tc>
                <w:tcPr>
                  <w:tcW w:w="907" w:type="dxa"/>
                  <w:tcBorders>
                    <w:top w:val="nil"/>
                    <w:left w:val="nil"/>
                    <w:bottom w:val="single" w:sz="4" w:space="0" w:color="auto"/>
                    <w:right w:val="nil"/>
                  </w:tcBorders>
                  <w:shd w:val="clear" w:color="auto" w:fill="auto"/>
                  <w:vAlign w:val="center"/>
                  <w:hideMark/>
                </w:tcPr>
                <w:p w:rsidR="004C648C" w:rsidRPr="0065355F" w:rsidRDefault="004C648C" w:rsidP="004C648C">
                  <w:pPr>
                    <w:spacing w:after="0" w:line="240" w:lineRule="auto"/>
                    <w:jc w:val="center"/>
                    <w:rPr>
                      <w:rFonts w:ascii="Times New Roman" w:eastAsia="Times New Roman" w:hAnsi="Times New Roman" w:cs="Times New Roman"/>
                      <w:color w:val="000000"/>
                      <w:sz w:val="28"/>
                      <w:szCs w:val="28"/>
                      <w:lang w:eastAsia="ru-RU"/>
                    </w:rPr>
                  </w:pPr>
                  <w:r w:rsidRPr="0065355F">
                    <w:rPr>
                      <w:rFonts w:ascii="Times New Roman" w:eastAsia="Times New Roman" w:hAnsi="Times New Roman" w:cs="Times New Roman"/>
                      <w:color w:val="000000"/>
                      <w:sz w:val="28"/>
                      <w:szCs w:val="28"/>
                      <w:lang w:eastAsia="ru-RU"/>
                    </w:rPr>
                    <w:t xml:space="preserve"> шт. </w:t>
                  </w:r>
                </w:p>
              </w:tc>
              <w:tc>
                <w:tcPr>
                  <w:tcW w:w="515" w:type="dxa"/>
                  <w:tcBorders>
                    <w:top w:val="nil"/>
                    <w:left w:val="single" w:sz="4" w:space="0" w:color="auto"/>
                    <w:bottom w:val="single" w:sz="4" w:space="0" w:color="auto"/>
                    <w:right w:val="single" w:sz="8" w:space="0" w:color="auto"/>
                  </w:tcBorders>
                  <w:shd w:val="clear" w:color="auto" w:fill="auto"/>
                  <w:noWrap/>
                  <w:vAlign w:val="center"/>
                  <w:hideMark/>
                </w:tcPr>
                <w:p w:rsidR="004C648C" w:rsidRPr="0065355F" w:rsidRDefault="004C648C" w:rsidP="004C648C">
                  <w:pPr>
                    <w:spacing w:after="0" w:line="240" w:lineRule="auto"/>
                    <w:jc w:val="center"/>
                    <w:rPr>
                      <w:rFonts w:ascii="Times New Roman" w:eastAsia="Times New Roman" w:hAnsi="Times New Roman" w:cs="Times New Roman"/>
                      <w:sz w:val="24"/>
                      <w:szCs w:val="24"/>
                      <w:lang w:eastAsia="ru-RU"/>
                    </w:rPr>
                  </w:pPr>
                  <w:r w:rsidRPr="0065355F">
                    <w:rPr>
                      <w:rFonts w:ascii="Times New Roman" w:eastAsia="Times New Roman" w:hAnsi="Times New Roman" w:cs="Times New Roman"/>
                      <w:sz w:val="24"/>
                      <w:szCs w:val="24"/>
                      <w:lang w:eastAsia="ru-RU"/>
                    </w:rPr>
                    <w:t>213</w:t>
                  </w:r>
                </w:p>
              </w:tc>
            </w:tr>
            <w:tr w:rsidR="004C648C" w:rsidRPr="0065355F" w:rsidTr="00846035">
              <w:trPr>
                <w:trHeight w:val="936"/>
              </w:trPr>
              <w:tc>
                <w:tcPr>
                  <w:tcW w:w="432" w:type="dxa"/>
                  <w:tcBorders>
                    <w:top w:val="single" w:sz="4" w:space="0" w:color="auto"/>
                    <w:left w:val="single" w:sz="8" w:space="0" w:color="auto"/>
                    <w:bottom w:val="nil"/>
                    <w:right w:val="nil"/>
                  </w:tcBorders>
                  <w:shd w:val="clear" w:color="auto" w:fill="auto"/>
                  <w:vAlign w:val="center"/>
                  <w:hideMark/>
                </w:tcPr>
                <w:p w:rsidR="004C648C" w:rsidRPr="0065355F" w:rsidRDefault="004C648C" w:rsidP="004C648C">
                  <w:pPr>
                    <w:spacing w:after="0" w:line="240" w:lineRule="auto"/>
                    <w:jc w:val="center"/>
                    <w:rPr>
                      <w:rFonts w:ascii="Times New Roman" w:eastAsia="Times New Roman" w:hAnsi="Times New Roman" w:cs="Times New Roman"/>
                      <w:color w:val="000000"/>
                      <w:sz w:val="24"/>
                      <w:szCs w:val="24"/>
                      <w:lang w:eastAsia="ru-RU"/>
                    </w:rPr>
                  </w:pPr>
                  <w:r w:rsidRPr="0065355F">
                    <w:rPr>
                      <w:rFonts w:ascii="Times New Roman" w:eastAsia="Times New Roman" w:hAnsi="Times New Roman" w:cs="Times New Roman"/>
                      <w:color w:val="000000"/>
                      <w:sz w:val="24"/>
                      <w:szCs w:val="24"/>
                      <w:lang w:eastAsia="ru-RU"/>
                    </w:rPr>
                    <w:t>61</w:t>
                  </w:r>
                </w:p>
              </w:tc>
              <w:tc>
                <w:tcPr>
                  <w:tcW w:w="4246" w:type="dxa"/>
                  <w:tcBorders>
                    <w:top w:val="nil"/>
                    <w:left w:val="single" w:sz="4" w:space="0" w:color="auto"/>
                    <w:bottom w:val="single" w:sz="4" w:space="0" w:color="auto"/>
                    <w:right w:val="single" w:sz="4" w:space="0" w:color="auto"/>
                  </w:tcBorders>
                  <w:shd w:val="clear" w:color="auto" w:fill="auto"/>
                  <w:vAlign w:val="center"/>
                  <w:hideMark/>
                </w:tcPr>
                <w:p w:rsidR="004C648C" w:rsidRPr="0065355F" w:rsidRDefault="004C648C" w:rsidP="004C648C">
                  <w:pPr>
                    <w:spacing w:after="0" w:line="240" w:lineRule="auto"/>
                    <w:rPr>
                      <w:rFonts w:ascii="Times New Roman" w:eastAsia="Times New Roman" w:hAnsi="Times New Roman" w:cs="Times New Roman"/>
                      <w:sz w:val="24"/>
                      <w:szCs w:val="24"/>
                      <w:lang w:eastAsia="ru-RU"/>
                    </w:rPr>
                  </w:pPr>
                  <w:r w:rsidRPr="0065355F">
                    <w:rPr>
                      <w:rFonts w:ascii="Times New Roman" w:eastAsia="Times New Roman" w:hAnsi="Times New Roman" w:cs="Times New Roman"/>
                      <w:sz w:val="24"/>
                      <w:szCs w:val="24"/>
                      <w:lang w:eastAsia="ru-RU"/>
                    </w:rPr>
                    <w:t>Патрон запобіжника ПТ012-10-31,5-31,5 У1 (або еквівалет)</w:t>
                  </w:r>
                </w:p>
              </w:tc>
              <w:tc>
                <w:tcPr>
                  <w:tcW w:w="907" w:type="dxa"/>
                  <w:tcBorders>
                    <w:top w:val="nil"/>
                    <w:left w:val="nil"/>
                    <w:bottom w:val="single" w:sz="4" w:space="0" w:color="auto"/>
                    <w:right w:val="nil"/>
                  </w:tcBorders>
                  <w:shd w:val="clear" w:color="auto" w:fill="auto"/>
                  <w:vAlign w:val="center"/>
                  <w:hideMark/>
                </w:tcPr>
                <w:p w:rsidR="004C648C" w:rsidRPr="0065355F" w:rsidRDefault="004C648C" w:rsidP="004C648C">
                  <w:pPr>
                    <w:spacing w:after="0" w:line="240" w:lineRule="auto"/>
                    <w:jc w:val="center"/>
                    <w:rPr>
                      <w:rFonts w:ascii="Times New Roman" w:eastAsia="Times New Roman" w:hAnsi="Times New Roman" w:cs="Times New Roman"/>
                      <w:color w:val="000000"/>
                      <w:sz w:val="28"/>
                      <w:szCs w:val="28"/>
                      <w:lang w:eastAsia="ru-RU"/>
                    </w:rPr>
                  </w:pPr>
                  <w:r w:rsidRPr="0065355F">
                    <w:rPr>
                      <w:rFonts w:ascii="Times New Roman" w:eastAsia="Times New Roman" w:hAnsi="Times New Roman" w:cs="Times New Roman"/>
                      <w:color w:val="000000"/>
                      <w:sz w:val="28"/>
                      <w:szCs w:val="28"/>
                      <w:lang w:eastAsia="ru-RU"/>
                    </w:rPr>
                    <w:t xml:space="preserve"> шт. </w:t>
                  </w:r>
                </w:p>
              </w:tc>
              <w:tc>
                <w:tcPr>
                  <w:tcW w:w="515" w:type="dxa"/>
                  <w:tcBorders>
                    <w:top w:val="nil"/>
                    <w:left w:val="single" w:sz="4" w:space="0" w:color="auto"/>
                    <w:bottom w:val="single" w:sz="4" w:space="0" w:color="auto"/>
                    <w:right w:val="single" w:sz="8" w:space="0" w:color="auto"/>
                  </w:tcBorders>
                  <w:shd w:val="clear" w:color="auto" w:fill="auto"/>
                  <w:noWrap/>
                  <w:vAlign w:val="center"/>
                  <w:hideMark/>
                </w:tcPr>
                <w:p w:rsidR="004C648C" w:rsidRPr="0065355F" w:rsidRDefault="004C648C" w:rsidP="004C648C">
                  <w:pPr>
                    <w:spacing w:after="0" w:line="240" w:lineRule="auto"/>
                    <w:jc w:val="center"/>
                    <w:rPr>
                      <w:rFonts w:ascii="Times New Roman" w:eastAsia="Times New Roman" w:hAnsi="Times New Roman" w:cs="Times New Roman"/>
                      <w:sz w:val="24"/>
                      <w:szCs w:val="24"/>
                      <w:lang w:eastAsia="ru-RU"/>
                    </w:rPr>
                  </w:pPr>
                  <w:r w:rsidRPr="0065355F">
                    <w:rPr>
                      <w:rFonts w:ascii="Times New Roman" w:eastAsia="Times New Roman" w:hAnsi="Times New Roman" w:cs="Times New Roman"/>
                      <w:sz w:val="24"/>
                      <w:szCs w:val="24"/>
                      <w:lang w:eastAsia="ru-RU"/>
                    </w:rPr>
                    <w:t>147</w:t>
                  </w:r>
                </w:p>
              </w:tc>
            </w:tr>
            <w:tr w:rsidR="004C648C" w:rsidRPr="0065355F" w:rsidTr="00846035">
              <w:trPr>
                <w:trHeight w:val="936"/>
              </w:trPr>
              <w:tc>
                <w:tcPr>
                  <w:tcW w:w="432" w:type="dxa"/>
                  <w:tcBorders>
                    <w:top w:val="single" w:sz="4" w:space="0" w:color="auto"/>
                    <w:left w:val="single" w:sz="8" w:space="0" w:color="auto"/>
                    <w:bottom w:val="nil"/>
                    <w:right w:val="nil"/>
                  </w:tcBorders>
                  <w:shd w:val="clear" w:color="auto" w:fill="auto"/>
                  <w:vAlign w:val="center"/>
                  <w:hideMark/>
                </w:tcPr>
                <w:p w:rsidR="004C648C" w:rsidRPr="0065355F" w:rsidRDefault="004C648C" w:rsidP="004C648C">
                  <w:pPr>
                    <w:spacing w:after="0" w:line="240" w:lineRule="auto"/>
                    <w:jc w:val="center"/>
                    <w:rPr>
                      <w:rFonts w:ascii="Times New Roman" w:eastAsia="Times New Roman" w:hAnsi="Times New Roman" w:cs="Times New Roman"/>
                      <w:color w:val="000000"/>
                      <w:sz w:val="24"/>
                      <w:szCs w:val="24"/>
                      <w:lang w:eastAsia="ru-RU"/>
                    </w:rPr>
                  </w:pPr>
                  <w:r w:rsidRPr="0065355F">
                    <w:rPr>
                      <w:rFonts w:ascii="Times New Roman" w:eastAsia="Times New Roman" w:hAnsi="Times New Roman" w:cs="Times New Roman"/>
                      <w:color w:val="000000"/>
                      <w:sz w:val="24"/>
                      <w:szCs w:val="24"/>
                      <w:lang w:eastAsia="ru-RU"/>
                    </w:rPr>
                    <w:t>62</w:t>
                  </w:r>
                </w:p>
              </w:tc>
              <w:tc>
                <w:tcPr>
                  <w:tcW w:w="4246" w:type="dxa"/>
                  <w:tcBorders>
                    <w:top w:val="nil"/>
                    <w:left w:val="single" w:sz="4" w:space="0" w:color="auto"/>
                    <w:bottom w:val="single" w:sz="4" w:space="0" w:color="auto"/>
                    <w:right w:val="single" w:sz="4" w:space="0" w:color="auto"/>
                  </w:tcBorders>
                  <w:shd w:val="clear" w:color="auto" w:fill="auto"/>
                  <w:vAlign w:val="center"/>
                  <w:hideMark/>
                </w:tcPr>
                <w:p w:rsidR="004C648C" w:rsidRPr="0065355F" w:rsidRDefault="004C648C" w:rsidP="004C648C">
                  <w:pPr>
                    <w:spacing w:after="0" w:line="240" w:lineRule="auto"/>
                    <w:rPr>
                      <w:rFonts w:ascii="Times New Roman" w:eastAsia="Times New Roman" w:hAnsi="Times New Roman" w:cs="Times New Roman"/>
                      <w:sz w:val="24"/>
                      <w:szCs w:val="24"/>
                      <w:lang w:eastAsia="ru-RU"/>
                    </w:rPr>
                  </w:pPr>
                  <w:r w:rsidRPr="0065355F">
                    <w:rPr>
                      <w:rFonts w:ascii="Times New Roman" w:eastAsia="Times New Roman" w:hAnsi="Times New Roman" w:cs="Times New Roman"/>
                      <w:sz w:val="24"/>
                      <w:szCs w:val="24"/>
                      <w:lang w:eastAsia="ru-RU"/>
                    </w:rPr>
                    <w:t>Патрон запобіжника ПТ012-10-40-31,5 У1 (або еквівалент)</w:t>
                  </w:r>
                </w:p>
              </w:tc>
              <w:tc>
                <w:tcPr>
                  <w:tcW w:w="907" w:type="dxa"/>
                  <w:tcBorders>
                    <w:top w:val="nil"/>
                    <w:left w:val="nil"/>
                    <w:bottom w:val="single" w:sz="4" w:space="0" w:color="auto"/>
                    <w:right w:val="nil"/>
                  </w:tcBorders>
                  <w:shd w:val="clear" w:color="auto" w:fill="auto"/>
                  <w:vAlign w:val="center"/>
                  <w:hideMark/>
                </w:tcPr>
                <w:p w:rsidR="004C648C" w:rsidRPr="0065355F" w:rsidRDefault="004C648C" w:rsidP="004C648C">
                  <w:pPr>
                    <w:spacing w:after="0" w:line="240" w:lineRule="auto"/>
                    <w:jc w:val="center"/>
                    <w:rPr>
                      <w:rFonts w:ascii="Times New Roman" w:eastAsia="Times New Roman" w:hAnsi="Times New Roman" w:cs="Times New Roman"/>
                      <w:color w:val="000000"/>
                      <w:sz w:val="28"/>
                      <w:szCs w:val="28"/>
                      <w:lang w:eastAsia="ru-RU"/>
                    </w:rPr>
                  </w:pPr>
                  <w:r w:rsidRPr="0065355F">
                    <w:rPr>
                      <w:rFonts w:ascii="Times New Roman" w:eastAsia="Times New Roman" w:hAnsi="Times New Roman" w:cs="Times New Roman"/>
                      <w:color w:val="000000"/>
                      <w:sz w:val="28"/>
                      <w:szCs w:val="28"/>
                      <w:lang w:eastAsia="ru-RU"/>
                    </w:rPr>
                    <w:t xml:space="preserve"> шт. </w:t>
                  </w:r>
                </w:p>
              </w:tc>
              <w:tc>
                <w:tcPr>
                  <w:tcW w:w="515" w:type="dxa"/>
                  <w:tcBorders>
                    <w:top w:val="nil"/>
                    <w:left w:val="single" w:sz="4" w:space="0" w:color="auto"/>
                    <w:bottom w:val="single" w:sz="4" w:space="0" w:color="auto"/>
                    <w:right w:val="single" w:sz="8" w:space="0" w:color="auto"/>
                  </w:tcBorders>
                  <w:shd w:val="clear" w:color="auto" w:fill="auto"/>
                  <w:noWrap/>
                  <w:vAlign w:val="center"/>
                  <w:hideMark/>
                </w:tcPr>
                <w:p w:rsidR="004C648C" w:rsidRPr="0065355F" w:rsidRDefault="004C648C" w:rsidP="004C648C">
                  <w:pPr>
                    <w:spacing w:after="0" w:line="240" w:lineRule="auto"/>
                    <w:jc w:val="center"/>
                    <w:rPr>
                      <w:rFonts w:ascii="Times New Roman" w:eastAsia="Times New Roman" w:hAnsi="Times New Roman" w:cs="Times New Roman"/>
                      <w:sz w:val="24"/>
                      <w:szCs w:val="24"/>
                      <w:lang w:eastAsia="ru-RU"/>
                    </w:rPr>
                  </w:pPr>
                  <w:r w:rsidRPr="0065355F">
                    <w:rPr>
                      <w:rFonts w:ascii="Times New Roman" w:eastAsia="Times New Roman" w:hAnsi="Times New Roman" w:cs="Times New Roman"/>
                      <w:sz w:val="24"/>
                      <w:szCs w:val="24"/>
                      <w:lang w:eastAsia="ru-RU"/>
                    </w:rPr>
                    <w:t>117</w:t>
                  </w:r>
                </w:p>
              </w:tc>
            </w:tr>
            <w:tr w:rsidR="004C648C" w:rsidRPr="0065355F" w:rsidTr="00846035">
              <w:trPr>
                <w:trHeight w:val="936"/>
              </w:trPr>
              <w:tc>
                <w:tcPr>
                  <w:tcW w:w="432" w:type="dxa"/>
                  <w:tcBorders>
                    <w:top w:val="single" w:sz="4" w:space="0" w:color="auto"/>
                    <w:left w:val="single" w:sz="8" w:space="0" w:color="auto"/>
                    <w:bottom w:val="nil"/>
                    <w:right w:val="nil"/>
                  </w:tcBorders>
                  <w:shd w:val="clear" w:color="auto" w:fill="auto"/>
                  <w:vAlign w:val="center"/>
                  <w:hideMark/>
                </w:tcPr>
                <w:p w:rsidR="004C648C" w:rsidRPr="0065355F" w:rsidRDefault="004C648C" w:rsidP="004C648C">
                  <w:pPr>
                    <w:spacing w:after="0" w:line="240" w:lineRule="auto"/>
                    <w:jc w:val="center"/>
                    <w:rPr>
                      <w:rFonts w:ascii="Times New Roman" w:eastAsia="Times New Roman" w:hAnsi="Times New Roman" w:cs="Times New Roman"/>
                      <w:color w:val="000000"/>
                      <w:sz w:val="24"/>
                      <w:szCs w:val="24"/>
                      <w:lang w:eastAsia="ru-RU"/>
                    </w:rPr>
                  </w:pPr>
                  <w:r w:rsidRPr="0065355F">
                    <w:rPr>
                      <w:rFonts w:ascii="Times New Roman" w:eastAsia="Times New Roman" w:hAnsi="Times New Roman" w:cs="Times New Roman"/>
                      <w:color w:val="000000"/>
                      <w:sz w:val="24"/>
                      <w:szCs w:val="24"/>
                      <w:lang w:eastAsia="ru-RU"/>
                    </w:rPr>
                    <w:t>63</w:t>
                  </w:r>
                </w:p>
              </w:tc>
              <w:tc>
                <w:tcPr>
                  <w:tcW w:w="4246" w:type="dxa"/>
                  <w:tcBorders>
                    <w:top w:val="nil"/>
                    <w:left w:val="single" w:sz="4" w:space="0" w:color="auto"/>
                    <w:bottom w:val="single" w:sz="4" w:space="0" w:color="auto"/>
                    <w:right w:val="single" w:sz="4" w:space="0" w:color="auto"/>
                  </w:tcBorders>
                  <w:shd w:val="clear" w:color="auto" w:fill="auto"/>
                  <w:vAlign w:val="center"/>
                  <w:hideMark/>
                </w:tcPr>
                <w:p w:rsidR="004C648C" w:rsidRPr="0065355F" w:rsidRDefault="004C648C" w:rsidP="004C648C">
                  <w:pPr>
                    <w:spacing w:after="0" w:line="240" w:lineRule="auto"/>
                    <w:rPr>
                      <w:rFonts w:ascii="Times New Roman" w:eastAsia="Times New Roman" w:hAnsi="Times New Roman" w:cs="Times New Roman"/>
                      <w:sz w:val="24"/>
                      <w:szCs w:val="24"/>
                      <w:lang w:eastAsia="ru-RU"/>
                    </w:rPr>
                  </w:pPr>
                  <w:r w:rsidRPr="0065355F">
                    <w:rPr>
                      <w:rFonts w:ascii="Times New Roman" w:eastAsia="Times New Roman" w:hAnsi="Times New Roman" w:cs="Times New Roman"/>
                      <w:sz w:val="24"/>
                      <w:szCs w:val="24"/>
                      <w:lang w:eastAsia="ru-RU"/>
                    </w:rPr>
                    <w:t>Патрон запобіжника ПТ012-10-50-31,5 У1 (або еквівалент)</w:t>
                  </w:r>
                </w:p>
              </w:tc>
              <w:tc>
                <w:tcPr>
                  <w:tcW w:w="907" w:type="dxa"/>
                  <w:tcBorders>
                    <w:top w:val="nil"/>
                    <w:left w:val="nil"/>
                    <w:bottom w:val="single" w:sz="4" w:space="0" w:color="auto"/>
                    <w:right w:val="nil"/>
                  </w:tcBorders>
                  <w:shd w:val="clear" w:color="auto" w:fill="auto"/>
                  <w:vAlign w:val="center"/>
                  <w:hideMark/>
                </w:tcPr>
                <w:p w:rsidR="004C648C" w:rsidRPr="0065355F" w:rsidRDefault="004C648C" w:rsidP="004C648C">
                  <w:pPr>
                    <w:spacing w:after="0" w:line="240" w:lineRule="auto"/>
                    <w:jc w:val="center"/>
                    <w:rPr>
                      <w:rFonts w:ascii="Times New Roman" w:eastAsia="Times New Roman" w:hAnsi="Times New Roman" w:cs="Times New Roman"/>
                      <w:color w:val="000000"/>
                      <w:sz w:val="28"/>
                      <w:szCs w:val="28"/>
                      <w:lang w:eastAsia="ru-RU"/>
                    </w:rPr>
                  </w:pPr>
                  <w:r w:rsidRPr="0065355F">
                    <w:rPr>
                      <w:rFonts w:ascii="Times New Roman" w:eastAsia="Times New Roman" w:hAnsi="Times New Roman" w:cs="Times New Roman"/>
                      <w:color w:val="000000"/>
                      <w:sz w:val="28"/>
                      <w:szCs w:val="28"/>
                      <w:lang w:eastAsia="ru-RU"/>
                    </w:rPr>
                    <w:t xml:space="preserve"> шт. </w:t>
                  </w:r>
                </w:p>
              </w:tc>
              <w:tc>
                <w:tcPr>
                  <w:tcW w:w="515" w:type="dxa"/>
                  <w:tcBorders>
                    <w:top w:val="nil"/>
                    <w:left w:val="single" w:sz="4" w:space="0" w:color="auto"/>
                    <w:bottom w:val="single" w:sz="4" w:space="0" w:color="auto"/>
                    <w:right w:val="single" w:sz="8" w:space="0" w:color="auto"/>
                  </w:tcBorders>
                  <w:shd w:val="clear" w:color="auto" w:fill="auto"/>
                  <w:noWrap/>
                  <w:vAlign w:val="center"/>
                  <w:hideMark/>
                </w:tcPr>
                <w:p w:rsidR="004C648C" w:rsidRPr="0065355F" w:rsidRDefault="004C648C" w:rsidP="004C648C">
                  <w:pPr>
                    <w:spacing w:after="0" w:line="240" w:lineRule="auto"/>
                    <w:jc w:val="center"/>
                    <w:rPr>
                      <w:rFonts w:ascii="Times New Roman" w:eastAsia="Times New Roman" w:hAnsi="Times New Roman" w:cs="Times New Roman"/>
                      <w:sz w:val="24"/>
                      <w:szCs w:val="24"/>
                      <w:lang w:eastAsia="ru-RU"/>
                    </w:rPr>
                  </w:pPr>
                  <w:r w:rsidRPr="0065355F">
                    <w:rPr>
                      <w:rFonts w:ascii="Times New Roman" w:eastAsia="Times New Roman" w:hAnsi="Times New Roman" w:cs="Times New Roman"/>
                      <w:sz w:val="24"/>
                      <w:szCs w:val="24"/>
                      <w:lang w:eastAsia="ru-RU"/>
                    </w:rPr>
                    <w:t>48</w:t>
                  </w:r>
                </w:p>
              </w:tc>
            </w:tr>
            <w:tr w:rsidR="004C648C" w:rsidRPr="0065355F" w:rsidTr="00846035">
              <w:trPr>
                <w:trHeight w:val="936"/>
              </w:trPr>
              <w:tc>
                <w:tcPr>
                  <w:tcW w:w="432" w:type="dxa"/>
                  <w:tcBorders>
                    <w:top w:val="single" w:sz="4" w:space="0" w:color="auto"/>
                    <w:left w:val="single" w:sz="8" w:space="0" w:color="auto"/>
                    <w:bottom w:val="nil"/>
                    <w:right w:val="nil"/>
                  </w:tcBorders>
                  <w:shd w:val="clear" w:color="auto" w:fill="auto"/>
                  <w:vAlign w:val="center"/>
                  <w:hideMark/>
                </w:tcPr>
                <w:p w:rsidR="004C648C" w:rsidRPr="0065355F" w:rsidRDefault="004C648C" w:rsidP="004C648C">
                  <w:pPr>
                    <w:spacing w:after="0" w:line="240" w:lineRule="auto"/>
                    <w:jc w:val="center"/>
                    <w:rPr>
                      <w:rFonts w:ascii="Times New Roman" w:eastAsia="Times New Roman" w:hAnsi="Times New Roman" w:cs="Times New Roman"/>
                      <w:color w:val="000000"/>
                      <w:sz w:val="24"/>
                      <w:szCs w:val="24"/>
                      <w:lang w:eastAsia="ru-RU"/>
                    </w:rPr>
                  </w:pPr>
                  <w:r w:rsidRPr="0065355F">
                    <w:rPr>
                      <w:rFonts w:ascii="Times New Roman" w:eastAsia="Times New Roman" w:hAnsi="Times New Roman" w:cs="Times New Roman"/>
                      <w:color w:val="000000"/>
                      <w:sz w:val="24"/>
                      <w:szCs w:val="24"/>
                      <w:lang w:eastAsia="ru-RU"/>
                    </w:rPr>
                    <w:t>64</w:t>
                  </w:r>
                </w:p>
              </w:tc>
              <w:tc>
                <w:tcPr>
                  <w:tcW w:w="4246" w:type="dxa"/>
                  <w:tcBorders>
                    <w:top w:val="nil"/>
                    <w:left w:val="single" w:sz="4" w:space="0" w:color="auto"/>
                    <w:bottom w:val="single" w:sz="4" w:space="0" w:color="auto"/>
                    <w:right w:val="single" w:sz="4" w:space="0" w:color="auto"/>
                  </w:tcBorders>
                  <w:shd w:val="clear" w:color="auto" w:fill="auto"/>
                  <w:vAlign w:val="center"/>
                  <w:hideMark/>
                </w:tcPr>
                <w:p w:rsidR="004C648C" w:rsidRPr="0065355F" w:rsidRDefault="004C648C" w:rsidP="004C648C">
                  <w:pPr>
                    <w:spacing w:after="0" w:line="240" w:lineRule="auto"/>
                    <w:rPr>
                      <w:rFonts w:ascii="Times New Roman" w:eastAsia="Times New Roman" w:hAnsi="Times New Roman" w:cs="Times New Roman"/>
                      <w:sz w:val="24"/>
                      <w:szCs w:val="24"/>
                      <w:lang w:eastAsia="ru-RU"/>
                    </w:rPr>
                  </w:pPr>
                  <w:r w:rsidRPr="0065355F">
                    <w:rPr>
                      <w:rFonts w:ascii="Times New Roman" w:eastAsia="Times New Roman" w:hAnsi="Times New Roman" w:cs="Times New Roman"/>
                      <w:sz w:val="24"/>
                      <w:szCs w:val="24"/>
                      <w:lang w:eastAsia="ru-RU"/>
                    </w:rPr>
                    <w:t>Обмежувачі перенапруги ОПНп-0,38 кВ (або еквівалент)</w:t>
                  </w:r>
                </w:p>
              </w:tc>
              <w:tc>
                <w:tcPr>
                  <w:tcW w:w="907" w:type="dxa"/>
                  <w:tcBorders>
                    <w:top w:val="nil"/>
                    <w:left w:val="nil"/>
                    <w:bottom w:val="single" w:sz="4" w:space="0" w:color="auto"/>
                    <w:right w:val="nil"/>
                  </w:tcBorders>
                  <w:shd w:val="clear" w:color="auto" w:fill="auto"/>
                  <w:vAlign w:val="center"/>
                  <w:hideMark/>
                </w:tcPr>
                <w:p w:rsidR="004C648C" w:rsidRPr="0065355F" w:rsidRDefault="004C648C" w:rsidP="004C648C">
                  <w:pPr>
                    <w:spacing w:after="0" w:line="240" w:lineRule="auto"/>
                    <w:jc w:val="center"/>
                    <w:rPr>
                      <w:rFonts w:ascii="Times New Roman" w:eastAsia="Times New Roman" w:hAnsi="Times New Roman" w:cs="Times New Roman"/>
                      <w:color w:val="000000"/>
                      <w:sz w:val="28"/>
                      <w:szCs w:val="28"/>
                      <w:lang w:eastAsia="ru-RU"/>
                    </w:rPr>
                  </w:pPr>
                  <w:r w:rsidRPr="0065355F">
                    <w:rPr>
                      <w:rFonts w:ascii="Times New Roman" w:eastAsia="Times New Roman" w:hAnsi="Times New Roman" w:cs="Times New Roman"/>
                      <w:color w:val="000000"/>
                      <w:sz w:val="28"/>
                      <w:szCs w:val="28"/>
                      <w:lang w:eastAsia="ru-RU"/>
                    </w:rPr>
                    <w:t xml:space="preserve"> шт. </w:t>
                  </w:r>
                </w:p>
              </w:tc>
              <w:tc>
                <w:tcPr>
                  <w:tcW w:w="515" w:type="dxa"/>
                  <w:tcBorders>
                    <w:top w:val="nil"/>
                    <w:left w:val="single" w:sz="4" w:space="0" w:color="auto"/>
                    <w:bottom w:val="single" w:sz="4" w:space="0" w:color="auto"/>
                    <w:right w:val="single" w:sz="8" w:space="0" w:color="auto"/>
                  </w:tcBorders>
                  <w:shd w:val="clear" w:color="auto" w:fill="auto"/>
                  <w:noWrap/>
                  <w:vAlign w:val="center"/>
                  <w:hideMark/>
                </w:tcPr>
                <w:p w:rsidR="004C648C" w:rsidRPr="0065355F" w:rsidRDefault="004C648C" w:rsidP="004C648C">
                  <w:pPr>
                    <w:spacing w:after="0" w:line="240" w:lineRule="auto"/>
                    <w:jc w:val="center"/>
                    <w:rPr>
                      <w:rFonts w:ascii="Times New Roman" w:eastAsia="Times New Roman" w:hAnsi="Times New Roman" w:cs="Times New Roman"/>
                      <w:sz w:val="24"/>
                      <w:szCs w:val="24"/>
                      <w:lang w:eastAsia="ru-RU"/>
                    </w:rPr>
                  </w:pPr>
                  <w:r w:rsidRPr="0065355F">
                    <w:rPr>
                      <w:rFonts w:ascii="Times New Roman" w:eastAsia="Times New Roman" w:hAnsi="Times New Roman" w:cs="Times New Roman"/>
                      <w:sz w:val="24"/>
                      <w:szCs w:val="24"/>
                      <w:lang w:eastAsia="ru-RU"/>
                    </w:rPr>
                    <w:t>147</w:t>
                  </w:r>
                </w:p>
              </w:tc>
            </w:tr>
            <w:tr w:rsidR="004C648C" w:rsidRPr="0065355F" w:rsidTr="00846035">
              <w:trPr>
                <w:trHeight w:val="936"/>
              </w:trPr>
              <w:tc>
                <w:tcPr>
                  <w:tcW w:w="432" w:type="dxa"/>
                  <w:tcBorders>
                    <w:top w:val="single" w:sz="4" w:space="0" w:color="auto"/>
                    <w:left w:val="single" w:sz="8" w:space="0" w:color="auto"/>
                    <w:bottom w:val="nil"/>
                    <w:right w:val="nil"/>
                  </w:tcBorders>
                  <w:shd w:val="clear" w:color="auto" w:fill="auto"/>
                  <w:vAlign w:val="center"/>
                  <w:hideMark/>
                </w:tcPr>
                <w:p w:rsidR="004C648C" w:rsidRPr="0065355F" w:rsidRDefault="004C648C" w:rsidP="004C648C">
                  <w:pPr>
                    <w:spacing w:after="0" w:line="240" w:lineRule="auto"/>
                    <w:jc w:val="center"/>
                    <w:rPr>
                      <w:rFonts w:ascii="Times New Roman" w:eastAsia="Times New Roman" w:hAnsi="Times New Roman" w:cs="Times New Roman"/>
                      <w:color w:val="000000"/>
                      <w:sz w:val="24"/>
                      <w:szCs w:val="24"/>
                      <w:lang w:eastAsia="ru-RU"/>
                    </w:rPr>
                  </w:pPr>
                  <w:r w:rsidRPr="0065355F">
                    <w:rPr>
                      <w:rFonts w:ascii="Times New Roman" w:eastAsia="Times New Roman" w:hAnsi="Times New Roman" w:cs="Times New Roman"/>
                      <w:color w:val="000000"/>
                      <w:sz w:val="24"/>
                      <w:szCs w:val="24"/>
                      <w:lang w:eastAsia="ru-RU"/>
                    </w:rPr>
                    <w:t>65</w:t>
                  </w:r>
                </w:p>
              </w:tc>
              <w:tc>
                <w:tcPr>
                  <w:tcW w:w="4246" w:type="dxa"/>
                  <w:tcBorders>
                    <w:top w:val="nil"/>
                    <w:left w:val="single" w:sz="4" w:space="0" w:color="auto"/>
                    <w:bottom w:val="single" w:sz="4" w:space="0" w:color="auto"/>
                    <w:right w:val="single" w:sz="4" w:space="0" w:color="auto"/>
                  </w:tcBorders>
                  <w:shd w:val="clear" w:color="auto" w:fill="auto"/>
                  <w:vAlign w:val="center"/>
                  <w:hideMark/>
                </w:tcPr>
                <w:p w:rsidR="004C648C" w:rsidRPr="0065355F" w:rsidRDefault="004C648C" w:rsidP="004C648C">
                  <w:pPr>
                    <w:spacing w:after="0" w:line="240" w:lineRule="auto"/>
                    <w:rPr>
                      <w:rFonts w:ascii="Times New Roman" w:eastAsia="Times New Roman" w:hAnsi="Times New Roman" w:cs="Times New Roman"/>
                      <w:sz w:val="24"/>
                      <w:szCs w:val="24"/>
                      <w:lang w:eastAsia="ru-RU"/>
                    </w:rPr>
                  </w:pPr>
                  <w:r w:rsidRPr="0065355F">
                    <w:rPr>
                      <w:rFonts w:ascii="Times New Roman" w:eastAsia="Times New Roman" w:hAnsi="Times New Roman" w:cs="Times New Roman"/>
                      <w:sz w:val="24"/>
                      <w:szCs w:val="24"/>
                      <w:lang w:eastAsia="ru-RU"/>
                    </w:rPr>
                    <w:t>Обмежувачі перенапруги ОПНп-10 кВ (або еквівалент)</w:t>
                  </w:r>
                </w:p>
              </w:tc>
              <w:tc>
                <w:tcPr>
                  <w:tcW w:w="907" w:type="dxa"/>
                  <w:tcBorders>
                    <w:top w:val="nil"/>
                    <w:left w:val="nil"/>
                    <w:bottom w:val="single" w:sz="4" w:space="0" w:color="auto"/>
                    <w:right w:val="nil"/>
                  </w:tcBorders>
                  <w:shd w:val="clear" w:color="auto" w:fill="auto"/>
                  <w:vAlign w:val="center"/>
                  <w:hideMark/>
                </w:tcPr>
                <w:p w:rsidR="004C648C" w:rsidRPr="0065355F" w:rsidRDefault="004C648C" w:rsidP="004C648C">
                  <w:pPr>
                    <w:spacing w:after="0" w:line="240" w:lineRule="auto"/>
                    <w:jc w:val="center"/>
                    <w:rPr>
                      <w:rFonts w:ascii="Times New Roman" w:eastAsia="Times New Roman" w:hAnsi="Times New Roman" w:cs="Times New Roman"/>
                      <w:color w:val="000000"/>
                      <w:sz w:val="28"/>
                      <w:szCs w:val="28"/>
                      <w:lang w:eastAsia="ru-RU"/>
                    </w:rPr>
                  </w:pPr>
                  <w:r w:rsidRPr="0065355F">
                    <w:rPr>
                      <w:rFonts w:ascii="Times New Roman" w:eastAsia="Times New Roman" w:hAnsi="Times New Roman" w:cs="Times New Roman"/>
                      <w:color w:val="000000"/>
                      <w:sz w:val="28"/>
                      <w:szCs w:val="28"/>
                      <w:lang w:eastAsia="ru-RU"/>
                    </w:rPr>
                    <w:t xml:space="preserve"> шт. </w:t>
                  </w:r>
                </w:p>
              </w:tc>
              <w:tc>
                <w:tcPr>
                  <w:tcW w:w="515" w:type="dxa"/>
                  <w:tcBorders>
                    <w:top w:val="nil"/>
                    <w:left w:val="single" w:sz="4" w:space="0" w:color="auto"/>
                    <w:bottom w:val="single" w:sz="4" w:space="0" w:color="auto"/>
                    <w:right w:val="single" w:sz="8" w:space="0" w:color="auto"/>
                  </w:tcBorders>
                  <w:shd w:val="clear" w:color="auto" w:fill="auto"/>
                  <w:noWrap/>
                  <w:vAlign w:val="center"/>
                  <w:hideMark/>
                </w:tcPr>
                <w:p w:rsidR="004C648C" w:rsidRPr="0065355F" w:rsidRDefault="004C648C" w:rsidP="004C648C">
                  <w:pPr>
                    <w:spacing w:after="0" w:line="240" w:lineRule="auto"/>
                    <w:jc w:val="center"/>
                    <w:rPr>
                      <w:rFonts w:ascii="Times New Roman" w:eastAsia="Times New Roman" w:hAnsi="Times New Roman" w:cs="Times New Roman"/>
                      <w:sz w:val="24"/>
                      <w:szCs w:val="24"/>
                      <w:lang w:eastAsia="ru-RU"/>
                    </w:rPr>
                  </w:pPr>
                  <w:r w:rsidRPr="0065355F">
                    <w:rPr>
                      <w:rFonts w:ascii="Times New Roman" w:eastAsia="Times New Roman" w:hAnsi="Times New Roman" w:cs="Times New Roman"/>
                      <w:sz w:val="24"/>
                      <w:szCs w:val="24"/>
                      <w:lang w:eastAsia="ru-RU"/>
                    </w:rPr>
                    <w:t>227</w:t>
                  </w:r>
                </w:p>
              </w:tc>
            </w:tr>
            <w:tr w:rsidR="004C648C" w:rsidRPr="0065355F" w:rsidTr="00846035">
              <w:trPr>
                <w:trHeight w:val="636"/>
              </w:trPr>
              <w:tc>
                <w:tcPr>
                  <w:tcW w:w="432" w:type="dxa"/>
                  <w:tcBorders>
                    <w:top w:val="single" w:sz="4" w:space="0" w:color="auto"/>
                    <w:left w:val="single" w:sz="8" w:space="0" w:color="auto"/>
                    <w:bottom w:val="single" w:sz="8" w:space="0" w:color="auto"/>
                    <w:right w:val="single" w:sz="4" w:space="0" w:color="auto"/>
                  </w:tcBorders>
                  <w:shd w:val="clear" w:color="auto" w:fill="auto"/>
                  <w:vAlign w:val="center"/>
                  <w:hideMark/>
                </w:tcPr>
                <w:p w:rsidR="004C648C" w:rsidRPr="0065355F" w:rsidRDefault="004C648C" w:rsidP="004C648C">
                  <w:pPr>
                    <w:spacing w:after="0" w:line="240" w:lineRule="auto"/>
                    <w:jc w:val="center"/>
                    <w:rPr>
                      <w:rFonts w:ascii="Times New Roman" w:eastAsia="Times New Roman" w:hAnsi="Times New Roman" w:cs="Times New Roman"/>
                      <w:color w:val="000000"/>
                      <w:sz w:val="24"/>
                      <w:szCs w:val="24"/>
                      <w:lang w:eastAsia="ru-RU"/>
                    </w:rPr>
                  </w:pPr>
                  <w:r w:rsidRPr="0065355F">
                    <w:rPr>
                      <w:rFonts w:ascii="Times New Roman" w:eastAsia="Times New Roman" w:hAnsi="Times New Roman" w:cs="Times New Roman"/>
                      <w:color w:val="000000"/>
                      <w:sz w:val="24"/>
                      <w:szCs w:val="24"/>
                      <w:lang w:eastAsia="ru-RU"/>
                    </w:rPr>
                    <w:t>66</w:t>
                  </w:r>
                </w:p>
              </w:tc>
              <w:tc>
                <w:tcPr>
                  <w:tcW w:w="4246" w:type="dxa"/>
                  <w:tcBorders>
                    <w:top w:val="nil"/>
                    <w:left w:val="nil"/>
                    <w:bottom w:val="single" w:sz="8" w:space="0" w:color="auto"/>
                    <w:right w:val="single" w:sz="4" w:space="0" w:color="auto"/>
                  </w:tcBorders>
                  <w:shd w:val="clear" w:color="auto" w:fill="auto"/>
                  <w:vAlign w:val="center"/>
                  <w:hideMark/>
                </w:tcPr>
                <w:p w:rsidR="004C648C" w:rsidRPr="0065355F" w:rsidRDefault="004C648C" w:rsidP="004C648C">
                  <w:pPr>
                    <w:spacing w:after="0" w:line="240" w:lineRule="auto"/>
                    <w:rPr>
                      <w:rFonts w:ascii="Times New Roman" w:eastAsia="Times New Roman" w:hAnsi="Times New Roman" w:cs="Times New Roman"/>
                      <w:sz w:val="24"/>
                      <w:szCs w:val="24"/>
                      <w:lang w:eastAsia="ru-RU"/>
                    </w:rPr>
                  </w:pPr>
                  <w:r w:rsidRPr="0065355F">
                    <w:rPr>
                      <w:rFonts w:ascii="Times New Roman" w:eastAsia="Times New Roman" w:hAnsi="Times New Roman" w:cs="Times New Roman"/>
                      <w:sz w:val="24"/>
                      <w:szCs w:val="24"/>
                      <w:lang w:eastAsia="ru-RU"/>
                    </w:rPr>
                    <w:t>Вставка плавка  (або еквівалент)</w:t>
                  </w:r>
                </w:p>
              </w:tc>
              <w:tc>
                <w:tcPr>
                  <w:tcW w:w="907" w:type="dxa"/>
                  <w:tcBorders>
                    <w:top w:val="nil"/>
                    <w:left w:val="nil"/>
                    <w:bottom w:val="single" w:sz="8" w:space="0" w:color="auto"/>
                    <w:right w:val="single" w:sz="4" w:space="0" w:color="auto"/>
                  </w:tcBorders>
                  <w:shd w:val="clear" w:color="auto" w:fill="auto"/>
                  <w:vAlign w:val="center"/>
                  <w:hideMark/>
                </w:tcPr>
                <w:p w:rsidR="004C648C" w:rsidRPr="0065355F" w:rsidRDefault="004C648C" w:rsidP="004C648C">
                  <w:pPr>
                    <w:spacing w:after="0" w:line="240" w:lineRule="auto"/>
                    <w:jc w:val="center"/>
                    <w:rPr>
                      <w:rFonts w:ascii="Times New Roman" w:eastAsia="Times New Roman" w:hAnsi="Times New Roman" w:cs="Times New Roman"/>
                      <w:color w:val="000000"/>
                      <w:sz w:val="28"/>
                      <w:szCs w:val="28"/>
                      <w:lang w:eastAsia="ru-RU"/>
                    </w:rPr>
                  </w:pPr>
                  <w:r w:rsidRPr="0065355F">
                    <w:rPr>
                      <w:rFonts w:ascii="Times New Roman" w:eastAsia="Times New Roman" w:hAnsi="Times New Roman" w:cs="Times New Roman"/>
                      <w:color w:val="000000"/>
                      <w:sz w:val="28"/>
                      <w:szCs w:val="28"/>
                      <w:lang w:eastAsia="ru-RU"/>
                    </w:rPr>
                    <w:t xml:space="preserve"> шт. </w:t>
                  </w:r>
                </w:p>
              </w:tc>
              <w:tc>
                <w:tcPr>
                  <w:tcW w:w="515" w:type="dxa"/>
                  <w:tcBorders>
                    <w:top w:val="nil"/>
                    <w:left w:val="nil"/>
                    <w:bottom w:val="single" w:sz="8" w:space="0" w:color="auto"/>
                    <w:right w:val="single" w:sz="8" w:space="0" w:color="auto"/>
                  </w:tcBorders>
                  <w:shd w:val="clear" w:color="auto" w:fill="auto"/>
                  <w:noWrap/>
                  <w:vAlign w:val="center"/>
                  <w:hideMark/>
                </w:tcPr>
                <w:p w:rsidR="004C648C" w:rsidRPr="0065355F" w:rsidRDefault="004C648C" w:rsidP="004C648C">
                  <w:pPr>
                    <w:spacing w:after="0" w:line="240" w:lineRule="auto"/>
                    <w:jc w:val="center"/>
                    <w:rPr>
                      <w:rFonts w:ascii="Times New Roman" w:eastAsia="Times New Roman" w:hAnsi="Times New Roman" w:cs="Times New Roman"/>
                      <w:sz w:val="24"/>
                      <w:szCs w:val="24"/>
                      <w:lang w:eastAsia="ru-RU"/>
                    </w:rPr>
                  </w:pPr>
                  <w:r w:rsidRPr="0065355F">
                    <w:rPr>
                      <w:rFonts w:ascii="Times New Roman" w:eastAsia="Times New Roman" w:hAnsi="Times New Roman" w:cs="Times New Roman"/>
                      <w:sz w:val="24"/>
                      <w:szCs w:val="24"/>
                      <w:lang w:eastAsia="ru-RU"/>
                    </w:rPr>
                    <w:t>1800</w:t>
                  </w:r>
                </w:p>
              </w:tc>
            </w:tr>
          </w:tbl>
          <w:p w:rsidR="00825897" w:rsidRPr="00113F2D" w:rsidRDefault="00825897" w:rsidP="00825897">
            <w:pPr>
              <w:spacing w:after="150"/>
              <w:jc w:val="center"/>
              <w:rPr>
                <w:rFonts w:ascii="Times New Roman" w:hAnsi="Times New Roman" w:cs="Times New Roman"/>
                <w:sz w:val="24"/>
                <w:szCs w:val="24"/>
                <w:lang w:val="uk-UA"/>
              </w:rPr>
            </w:pPr>
          </w:p>
        </w:tc>
      </w:tr>
      <w:tr w:rsidR="00825897" w:rsidRPr="00E7216B" w:rsidTr="004C648C">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rPr>
                <w:rFonts w:ascii="Times New Roman" w:eastAsia="Times New Roman" w:hAnsi="Times New Roman" w:cs="Times New Roman"/>
                <w:sz w:val="24"/>
                <w:szCs w:val="24"/>
                <w:lang w:val="uk-UA" w:eastAsia="ru-RU"/>
              </w:rPr>
            </w:pPr>
            <w:r w:rsidRPr="00E7216B">
              <w:rPr>
                <w:rFonts w:ascii="Times New Roman" w:eastAsia="Times New Roman" w:hAnsi="Times New Roman" w:cs="Times New Roman"/>
                <w:color w:val="000000"/>
                <w:sz w:val="24"/>
                <w:szCs w:val="24"/>
                <w:lang w:eastAsia="ru-RU"/>
              </w:rPr>
              <w:lastRenderedPageBreak/>
              <w:t>4.</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 xml:space="preserve">строк поставки товарів </w:t>
            </w:r>
          </w:p>
        </w:tc>
        <w:tc>
          <w:tcPr>
            <w:tcW w:w="7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pStyle w:val="rvps2"/>
              <w:spacing w:before="0" w:beforeAutospacing="0" w:after="0" w:afterAutospacing="0"/>
              <w:jc w:val="both"/>
              <w:rPr>
                <w:color w:val="0000FF"/>
                <w:highlight w:val="yellow"/>
              </w:rPr>
            </w:pPr>
            <w:r w:rsidRPr="004F3D99">
              <w:rPr>
                <w:rFonts w:eastAsia="Times New Roman"/>
                <w:bCs/>
                <w:lang w:eastAsia="ru-RU"/>
              </w:rPr>
              <w:t>до 31.12.2021 р</w:t>
            </w:r>
            <w:r w:rsidRPr="00E7216B">
              <w:rPr>
                <w:color w:val="0000FF"/>
                <w:highlight w:val="yellow"/>
              </w:rPr>
              <w:t xml:space="preserve"> </w:t>
            </w:r>
          </w:p>
        </w:tc>
      </w:tr>
      <w:tr w:rsidR="00825897" w:rsidRPr="00E7216B" w:rsidTr="004C648C">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5</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Недискримінація учасників</w:t>
            </w:r>
          </w:p>
        </w:tc>
        <w:tc>
          <w:tcPr>
            <w:tcW w:w="7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ind w:left="-23" w:hanging="23"/>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5.1. Учасники (резиденти та нерезиденти) всіх форм власності та організаційно-правових форм беруть участь у процедурах закупівель на рівних умовах.</w:t>
            </w:r>
          </w:p>
          <w:p w:rsidR="00825897" w:rsidRPr="00E7216B" w:rsidRDefault="00825897" w:rsidP="00825897">
            <w:pPr>
              <w:spacing w:after="0" w:line="240" w:lineRule="auto"/>
              <w:ind w:left="-23" w:hanging="23"/>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sz w:val="24"/>
                <w:szCs w:val="24"/>
                <w:lang w:eastAsia="ru-RU"/>
              </w:rPr>
              <w:t>Замовник забезпечує вільний доступ усіх учасників до інформації про закупівлю, передбаченої Законом.</w:t>
            </w:r>
          </w:p>
        </w:tc>
      </w:tr>
      <w:tr w:rsidR="00825897" w:rsidRPr="00E7216B" w:rsidTr="004C648C">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6</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Інформація про валюту, у якій повинно бути розраховано та зазначено ціну тендерної пропозиції</w:t>
            </w:r>
          </w:p>
        </w:tc>
        <w:tc>
          <w:tcPr>
            <w:tcW w:w="7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ind w:left="-21" w:hanging="21"/>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6.1. Валютою тендерної пропозиції є національна валюта України - гривня.</w:t>
            </w:r>
          </w:p>
          <w:p w:rsidR="00825897" w:rsidRPr="00E7216B" w:rsidRDefault="00825897" w:rsidP="00825897">
            <w:pPr>
              <w:spacing w:after="0" w:line="240" w:lineRule="auto"/>
              <w:ind w:left="-23" w:hanging="23"/>
              <w:jc w:val="both"/>
              <w:rPr>
                <w:rFonts w:ascii="Times New Roman" w:eastAsia="Times New Roman" w:hAnsi="Times New Roman" w:cs="Times New Roman"/>
                <w:sz w:val="24"/>
                <w:szCs w:val="24"/>
                <w:lang w:eastAsia="ru-RU"/>
              </w:rPr>
            </w:pPr>
            <w:r w:rsidRPr="00E7216B">
              <w:rPr>
                <w:rFonts w:ascii="Times New Roman" w:hAnsi="Times New Roman" w:cs="Times New Roman"/>
                <w:color w:val="000000" w:themeColor="text1"/>
                <w:sz w:val="24"/>
                <w:szCs w:val="24"/>
              </w:rPr>
              <w:t xml:space="preserve">У разі якщо учасником процедури закупівлі є нерезидент,  такий </w:t>
            </w:r>
            <w:r w:rsidRPr="00E7216B">
              <w:rPr>
                <w:rFonts w:ascii="Times New Roman" w:hAnsi="Times New Roman" w:cs="Times New Roman"/>
                <w:color w:val="000000" w:themeColor="text1"/>
                <w:sz w:val="24"/>
                <w:szCs w:val="24"/>
                <w:lang w:val="uk-UA"/>
              </w:rPr>
              <w:t>у</w:t>
            </w:r>
            <w:r w:rsidRPr="00E7216B">
              <w:rPr>
                <w:rFonts w:ascii="Times New Roman" w:hAnsi="Times New Roman" w:cs="Times New Roman"/>
                <w:color w:val="000000" w:themeColor="text1"/>
                <w:sz w:val="24"/>
                <w:szCs w:val="24"/>
              </w:rPr>
              <w:t>часник зазначає ціну пропозиції в електронній системі закупівель у валюті – гривня.</w:t>
            </w:r>
          </w:p>
        </w:tc>
      </w:tr>
      <w:tr w:rsidR="00825897" w:rsidRPr="00E7216B" w:rsidTr="004C648C">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7</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5897" w:rsidRPr="00E7216B" w:rsidRDefault="00825897" w:rsidP="00825897">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Інформація про мову (мови), якою (якими) повинно бути складено тендерні пропозиції</w:t>
            </w:r>
          </w:p>
        </w:tc>
        <w:tc>
          <w:tcPr>
            <w:tcW w:w="7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 xml:space="preserve">7.1. Під час проведення процедур закупівель усі документи, що готуються </w:t>
            </w:r>
            <w:r w:rsidRPr="00E7216B">
              <w:rPr>
                <w:rFonts w:ascii="Times New Roman" w:eastAsia="Times New Roman" w:hAnsi="Times New Roman" w:cs="Times New Roman"/>
                <w:color w:val="000000" w:themeColor="text1"/>
                <w:sz w:val="24"/>
                <w:szCs w:val="24"/>
                <w:lang w:eastAsia="ru-RU"/>
              </w:rPr>
              <w:t xml:space="preserve">замовником, </w:t>
            </w:r>
            <w:r w:rsidRPr="00E7216B">
              <w:rPr>
                <w:rFonts w:ascii="Times New Roman" w:eastAsia="Times New Roman" w:hAnsi="Times New Roman" w:cs="Times New Roman"/>
                <w:color w:val="000000"/>
                <w:sz w:val="24"/>
                <w:szCs w:val="24"/>
                <w:lang w:eastAsia="ru-RU"/>
              </w:rPr>
              <w:t>викладаються українською мовою.</w:t>
            </w:r>
          </w:p>
          <w:p w:rsidR="00825897" w:rsidRPr="00E7216B" w:rsidRDefault="00825897" w:rsidP="00825897">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7.2. Під час проведення процедури закупівлі усі документи, що мають відношення до тендерної пропозиції та складаються безпосередньо учасником, викладаються українською мовою. </w:t>
            </w:r>
          </w:p>
          <w:p w:rsidR="00825897" w:rsidRPr="00E7216B" w:rsidRDefault="00825897" w:rsidP="00825897">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lastRenderedPageBreak/>
              <w:t>У разі надання інших документів складених  мовою іншою ніж українська мова або російська мова, такі документи повинні супроводжуватися перекладом українською мовою, переклад (або справжність підпису перекладача) - засвідчений нотаріально або легалізований у встановленому законодавством України порядку. Тексти повинні бути автентичними, визначальним є текст, викладений українською мовою.</w:t>
            </w:r>
          </w:p>
        </w:tc>
      </w:tr>
      <w:tr w:rsidR="00825897" w:rsidRPr="00E7216B" w:rsidTr="004C648C">
        <w:trPr>
          <w:trHeight w:val="522"/>
          <w:jc w:val="center"/>
        </w:trPr>
        <w:tc>
          <w:tcPr>
            <w:tcW w:w="11084" w:type="dxa"/>
            <w:gridSpan w:val="3"/>
            <w:tcBorders>
              <w:top w:val="single" w:sz="4" w:space="0" w:color="000000"/>
              <w:left w:val="single" w:sz="4" w:space="0" w:color="000000"/>
              <w:bottom w:val="single" w:sz="4" w:space="0" w:color="000000"/>
              <w:right w:val="single" w:sz="4" w:space="0" w:color="000000"/>
            </w:tcBorders>
            <w:shd w:val="clear" w:color="auto" w:fill="A5A5A5"/>
            <w:tcMar>
              <w:top w:w="0" w:type="dxa"/>
              <w:left w:w="108" w:type="dxa"/>
              <w:bottom w:w="0" w:type="dxa"/>
              <w:right w:w="108" w:type="dxa"/>
            </w:tcMar>
            <w:vAlign w:val="center"/>
            <w:hideMark/>
          </w:tcPr>
          <w:p w:rsidR="00825897" w:rsidRPr="00E7216B" w:rsidRDefault="00825897" w:rsidP="00825897">
            <w:pPr>
              <w:spacing w:after="0" w:line="240" w:lineRule="auto"/>
              <w:jc w:val="center"/>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lastRenderedPageBreak/>
              <w:t>Розділ ІІ. Порядок внесення змін та надання роз’яснень до тендерної документації</w:t>
            </w:r>
          </w:p>
        </w:tc>
      </w:tr>
      <w:tr w:rsidR="00825897" w:rsidRPr="00E7216B" w:rsidTr="004C648C">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1</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Процедура надання роз’яснень щодо тендерної документації </w:t>
            </w:r>
          </w:p>
        </w:tc>
        <w:tc>
          <w:tcPr>
            <w:tcW w:w="7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1.1. Фізична/юридична особа має право не пізніше ніж за 10 днів до закінчення строку подання тендерної пропозиції звернутися через електронну систему закупівель до замовника за роз’ясненнями щодо тендерної документації та/або звернутися до замовника з вимогою щодо усунення порушення під час проведення тендеру. Усі звернення за роз’ясненнями та звернення щодо усунення порушення автоматично оприлюднюються в електронній системі закупівель без ідентифікації особи, яка звернулася до замовника. Замовник повинен протягом трьох робочих днів із дня їх оприлюднення надати роз’яснення на звернення та оприлюднити його в електронній системі закупівель відповідно до статті 10 Закону.</w:t>
            </w:r>
          </w:p>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1.2. У разі несвоєчасного надання замовником роз’яснень щодо змісту тендерної документації електронна система закупівель автоматично призупиняє перебіг тендеру.</w:t>
            </w:r>
          </w:p>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1.3. Для поновлення перебігу тендеру замовник повинен розмістити роз’яснення щодо змісту тендерної документації в електронній системі закупівель із одночасним продовженням строку подання тендерних пропозицій не менше як на сім днів.</w:t>
            </w:r>
          </w:p>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1.4. Зазначена у цій частині інформація оприлюднюється замовником відповідно до статті 10 Закону.</w:t>
            </w:r>
          </w:p>
        </w:tc>
      </w:tr>
      <w:tr w:rsidR="00825897" w:rsidRPr="00E7216B" w:rsidTr="004C648C">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jc w:val="center"/>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2</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Унесення змін до тендерної документації</w:t>
            </w:r>
          </w:p>
        </w:tc>
        <w:tc>
          <w:tcPr>
            <w:tcW w:w="7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2.1. Замовник має право з власної ініціативи або у разі усунення порушень законодавства у сфері публічних закупівель, викладених у висновку органу державного фінансового контролю відповідно до статті 8 Закону, або за результатами звернень, або на підставі рішення органу оскарження внести зміни до тендерної документації. У разі внесення змін до тендерної документації строк для подання тендерних пропозицій продовжується замовником в електронній системі закупівель таким чином, щоб з моменту внесення змін до тендерної документації до закінчення кінцевого строку подання тендерних пропозицій залишалося не менше семи днів.</w:t>
            </w:r>
          </w:p>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2.2. Зміни, що вносяться замовником до тендерної документації, розміщуються та відображаються в електронній системі закупівель у вигляді нової редакції тендерної документації додатково до початкової редакції тендерної документації. Замовник разом із змінами до тендерної документації в окремому документі оприлюднює перелік змін, що вносяться.</w:t>
            </w:r>
          </w:p>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2.3. Зазначена у цій частині інформація оприлюднюється замовником відповідно до статті 10 Закону.</w:t>
            </w:r>
          </w:p>
        </w:tc>
      </w:tr>
      <w:tr w:rsidR="00825897" w:rsidRPr="00E7216B" w:rsidTr="004C648C">
        <w:trPr>
          <w:trHeight w:val="522"/>
          <w:jc w:val="center"/>
        </w:trPr>
        <w:tc>
          <w:tcPr>
            <w:tcW w:w="11084" w:type="dxa"/>
            <w:gridSpan w:val="3"/>
            <w:tcBorders>
              <w:top w:val="single" w:sz="4" w:space="0" w:color="000000"/>
              <w:left w:val="single" w:sz="4" w:space="0" w:color="000000"/>
              <w:bottom w:val="single" w:sz="4" w:space="0" w:color="000000"/>
              <w:right w:val="single" w:sz="4" w:space="0" w:color="000000"/>
            </w:tcBorders>
            <w:shd w:val="clear" w:color="auto" w:fill="A5A5A5"/>
            <w:tcMar>
              <w:top w:w="0" w:type="dxa"/>
              <w:left w:w="108" w:type="dxa"/>
              <w:bottom w:w="0" w:type="dxa"/>
              <w:right w:w="108" w:type="dxa"/>
            </w:tcMar>
            <w:vAlign w:val="center"/>
            <w:hideMark/>
          </w:tcPr>
          <w:p w:rsidR="00825897" w:rsidRPr="00E7216B" w:rsidRDefault="00825897" w:rsidP="00825897">
            <w:pPr>
              <w:spacing w:after="0" w:line="240" w:lineRule="auto"/>
              <w:jc w:val="center"/>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Розділ ІІІ. Інструкція з підготовки тендерної пропозиції</w:t>
            </w:r>
          </w:p>
        </w:tc>
      </w:tr>
      <w:tr w:rsidR="00825897" w:rsidRPr="00E7216B" w:rsidTr="004C648C">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jc w:val="center"/>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1</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Зміст і спосіб подання тендерної пропозиції</w:t>
            </w:r>
          </w:p>
        </w:tc>
        <w:tc>
          <w:tcPr>
            <w:tcW w:w="7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5897" w:rsidRPr="00E7216B" w:rsidRDefault="00825897" w:rsidP="00825897">
            <w:pPr>
              <w:spacing w:after="0" w:line="240" w:lineRule="auto"/>
              <w:ind w:left="-21" w:hanging="21"/>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 xml:space="preserve">1.1. Тендерна пропозиція подається в електронному вигляді через електронну систему закупівель шляхом заповнення електронних </w:t>
            </w:r>
            <w:r w:rsidRPr="00E7216B">
              <w:rPr>
                <w:rFonts w:ascii="Times New Roman" w:eastAsia="Times New Roman" w:hAnsi="Times New Roman" w:cs="Times New Roman"/>
                <w:color w:val="000000"/>
                <w:sz w:val="24"/>
                <w:szCs w:val="24"/>
                <w:lang w:eastAsia="ru-RU"/>
              </w:rPr>
              <w:lastRenderedPageBreak/>
              <w:t>форм з окремими полями, де зазначається інформація про ціну, інформація від учасника процедури закупівлі про його відповідність кваліфікаційним критеріям, наявність/відсутність підстав, установлених у статті 17 Закону і в цій тендерній документації, та шляхом завантаження необхідних документів, що вимагаються замовником у цій тендерній документації, а саме:</w:t>
            </w:r>
          </w:p>
          <w:p w:rsidR="00825897" w:rsidRPr="00E7216B" w:rsidRDefault="00825897" w:rsidP="00825897">
            <w:pPr>
              <w:spacing w:after="0" w:line="240" w:lineRule="auto"/>
              <w:ind w:left="-21" w:hanging="21"/>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 інформації та документів, що підтверджують відповідність учасника кваліфікаційним критеріям</w:t>
            </w:r>
            <w:r w:rsidRPr="00E7216B">
              <w:rPr>
                <w:rFonts w:ascii="Times New Roman" w:hAnsi="Times New Roman" w:cs="Times New Roman"/>
                <w:color w:val="000000"/>
                <w:sz w:val="24"/>
                <w:szCs w:val="24"/>
              </w:rPr>
              <w:t>(Додаток №1 до цієї тендерної документації);</w:t>
            </w:r>
            <w:r w:rsidRPr="00E7216B">
              <w:rPr>
                <w:rFonts w:ascii="Times New Roman" w:eastAsia="Times New Roman" w:hAnsi="Times New Roman" w:cs="Times New Roman"/>
                <w:color w:val="000000"/>
                <w:sz w:val="24"/>
                <w:szCs w:val="24"/>
                <w:lang w:eastAsia="ru-RU"/>
              </w:rPr>
              <w:t> </w:t>
            </w:r>
          </w:p>
          <w:p w:rsidR="00825897" w:rsidRPr="00E7216B" w:rsidRDefault="00825897" w:rsidP="00825897">
            <w:pPr>
              <w:spacing w:after="0" w:line="240" w:lineRule="auto"/>
              <w:ind w:left="-21" w:hanging="21"/>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 інформації щодо відповідності учасника вимогам, визначеним у статті 17 Закону</w:t>
            </w:r>
            <w:r w:rsidRPr="00E7216B">
              <w:rPr>
                <w:rFonts w:ascii="Times New Roman" w:hAnsi="Times New Roman" w:cs="Times New Roman"/>
                <w:color w:val="000000"/>
                <w:sz w:val="24"/>
                <w:szCs w:val="24"/>
              </w:rPr>
              <w:t>(Додаток №1 до цієї тендерної документації);</w:t>
            </w:r>
            <w:r w:rsidRPr="00E7216B">
              <w:rPr>
                <w:rFonts w:ascii="Times New Roman" w:eastAsia="Times New Roman" w:hAnsi="Times New Roman" w:cs="Times New Roman"/>
                <w:color w:val="000000"/>
                <w:sz w:val="24"/>
                <w:szCs w:val="24"/>
                <w:lang w:eastAsia="ru-RU"/>
              </w:rPr>
              <w:t> </w:t>
            </w:r>
          </w:p>
          <w:p w:rsidR="00825897" w:rsidRPr="00E7216B" w:rsidRDefault="00825897" w:rsidP="00825897">
            <w:pPr>
              <w:spacing w:after="0" w:line="240" w:lineRule="auto"/>
              <w:ind w:left="-21" w:hanging="21"/>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 інформації про необхідні технічні, якісні та кількісні характеристики предмета закупівлі, а саме технічну специфікацію, що повинна складатись з документів, зазначених у частині 4 цієї документації</w:t>
            </w:r>
            <w:r w:rsidRPr="00E7216B">
              <w:rPr>
                <w:rFonts w:ascii="Times New Roman" w:hAnsi="Times New Roman" w:cs="Times New Roman"/>
                <w:color w:val="000000"/>
                <w:sz w:val="24"/>
                <w:szCs w:val="24"/>
              </w:rPr>
              <w:t>(Додаток №</w:t>
            </w:r>
            <w:r w:rsidRPr="00E7216B">
              <w:rPr>
                <w:rFonts w:ascii="Times New Roman" w:hAnsi="Times New Roman" w:cs="Times New Roman"/>
                <w:color w:val="000000"/>
                <w:sz w:val="24"/>
                <w:szCs w:val="24"/>
                <w:lang w:val="uk-UA"/>
              </w:rPr>
              <w:t>2</w:t>
            </w:r>
            <w:r w:rsidRPr="00E7216B">
              <w:rPr>
                <w:rFonts w:ascii="Times New Roman" w:hAnsi="Times New Roman" w:cs="Times New Roman"/>
                <w:color w:val="000000"/>
                <w:sz w:val="24"/>
                <w:szCs w:val="24"/>
              </w:rPr>
              <w:t xml:space="preserve"> до цієї тендерної документації);</w:t>
            </w:r>
            <w:r w:rsidRPr="00E7216B">
              <w:rPr>
                <w:rFonts w:ascii="Times New Roman" w:eastAsia="Times New Roman" w:hAnsi="Times New Roman" w:cs="Times New Roman"/>
                <w:color w:val="000000"/>
                <w:sz w:val="24"/>
                <w:szCs w:val="24"/>
                <w:lang w:eastAsia="ru-RU"/>
              </w:rPr>
              <w:t>  </w:t>
            </w:r>
          </w:p>
          <w:p w:rsidR="00825897" w:rsidRPr="00E7216B" w:rsidRDefault="00825897" w:rsidP="00825897">
            <w:pPr>
              <w:widowControl w:val="0"/>
              <w:spacing w:beforeLines="40" w:before="96" w:afterLines="40" w:after="96" w:line="240" w:lineRule="auto"/>
              <w:ind w:left="34"/>
              <w:contextualSpacing/>
              <w:jc w:val="both"/>
              <w:rPr>
                <w:rFonts w:ascii="Times New Roman" w:eastAsia="Times New Roman" w:hAnsi="Times New Roman" w:cs="Times New Roman"/>
                <w:color w:val="000000"/>
                <w:sz w:val="24"/>
                <w:szCs w:val="24"/>
                <w:lang w:eastAsia="ru-RU"/>
              </w:rPr>
            </w:pPr>
            <w:r w:rsidRPr="00E7216B">
              <w:rPr>
                <w:rFonts w:ascii="Times New Roman" w:eastAsia="Times New Roman" w:hAnsi="Times New Roman" w:cs="Times New Roman"/>
                <w:color w:val="000000"/>
                <w:sz w:val="24"/>
                <w:szCs w:val="24"/>
                <w:lang w:eastAsia="ru-RU"/>
              </w:rPr>
              <w:t>- документів, що підтверджують повноваження відповідної особи або представника учасника процедури закупівлі щодо підпису документів тендерної пропозиції</w:t>
            </w:r>
            <w:r w:rsidRPr="00E7216B">
              <w:rPr>
                <w:rFonts w:ascii="Times New Roman" w:hAnsi="Times New Roman" w:cs="Times New Roman"/>
                <w:color w:val="000000"/>
                <w:sz w:val="24"/>
                <w:szCs w:val="24"/>
              </w:rPr>
              <w:t>(Додаток №1 до цієї тендерної документації)</w:t>
            </w:r>
            <w:r w:rsidRPr="00E7216B">
              <w:rPr>
                <w:rFonts w:ascii="Times New Roman" w:eastAsia="Times New Roman" w:hAnsi="Times New Roman" w:cs="Times New Roman"/>
                <w:color w:val="000000"/>
                <w:sz w:val="24"/>
                <w:szCs w:val="24"/>
                <w:lang w:eastAsia="ru-RU"/>
              </w:rPr>
              <w:t>;</w:t>
            </w:r>
          </w:p>
          <w:p w:rsidR="00825897" w:rsidRPr="00E7216B" w:rsidRDefault="00825897" w:rsidP="00825897">
            <w:pPr>
              <w:widowControl w:val="0"/>
              <w:spacing w:beforeLines="40" w:before="96" w:afterLines="40" w:after="96" w:line="240" w:lineRule="auto"/>
              <w:ind w:left="34"/>
              <w:contextualSpacing/>
              <w:jc w:val="both"/>
              <w:rPr>
                <w:rFonts w:ascii="Times New Roman" w:eastAsia="Times New Roman" w:hAnsi="Times New Roman" w:cs="Times New Roman"/>
                <w:color w:val="000000" w:themeColor="text1"/>
                <w:sz w:val="24"/>
                <w:szCs w:val="24"/>
                <w:lang w:eastAsia="ru-RU"/>
              </w:rPr>
            </w:pPr>
            <w:r w:rsidRPr="00E7216B">
              <w:rPr>
                <w:rFonts w:ascii="Times New Roman" w:eastAsia="Times New Roman" w:hAnsi="Times New Roman" w:cs="Times New Roman"/>
                <w:color w:val="000000" w:themeColor="text1"/>
                <w:sz w:val="24"/>
                <w:szCs w:val="24"/>
                <w:lang w:val="uk-UA" w:eastAsia="ru-RU"/>
              </w:rPr>
              <w:t>- проект договору (</w:t>
            </w:r>
            <w:r w:rsidRPr="00E7216B">
              <w:rPr>
                <w:rFonts w:ascii="Times New Roman" w:hAnsi="Times New Roman" w:cs="Times New Roman"/>
                <w:color w:val="000000" w:themeColor="text1"/>
                <w:sz w:val="24"/>
                <w:szCs w:val="24"/>
              </w:rPr>
              <w:t>Додаток №</w:t>
            </w:r>
            <w:r w:rsidRPr="00E7216B">
              <w:rPr>
                <w:rFonts w:ascii="Times New Roman" w:hAnsi="Times New Roman" w:cs="Times New Roman"/>
                <w:color w:val="000000" w:themeColor="text1"/>
                <w:sz w:val="24"/>
                <w:szCs w:val="24"/>
                <w:lang w:val="uk-UA"/>
              </w:rPr>
              <w:t>3</w:t>
            </w:r>
            <w:r w:rsidRPr="00E7216B">
              <w:rPr>
                <w:rFonts w:ascii="Times New Roman" w:hAnsi="Times New Roman" w:cs="Times New Roman"/>
                <w:color w:val="000000" w:themeColor="text1"/>
                <w:sz w:val="24"/>
                <w:szCs w:val="24"/>
              </w:rPr>
              <w:t xml:space="preserve"> до цієї тендерної документації)</w:t>
            </w:r>
            <w:r w:rsidRPr="00E7216B">
              <w:rPr>
                <w:rFonts w:ascii="Times New Roman" w:eastAsia="Times New Roman" w:hAnsi="Times New Roman" w:cs="Times New Roman"/>
                <w:color w:val="000000" w:themeColor="text1"/>
                <w:sz w:val="24"/>
                <w:szCs w:val="24"/>
                <w:lang w:eastAsia="ru-RU"/>
              </w:rPr>
              <w:t>;</w:t>
            </w:r>
          </w:p>
          <w:p w:rsidR="00825897" w:rsidRPr="00E7216B" w:rsidRDefault="00825897" w:rsidP="00825897">
            <w:pPr>
              <w:spacing w:after="0" w:line="240" w:lineRule="auto"/>
              <w:ind w:left="-21" w:hanging="21"/>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 інших документів, необхідність подання яких у складі тендерної пропозиції передбачена умовами цієї документації.</w:t>
            </w:r>
          </w:p>
          <w:p w:rsidR="00825897" w:rsidRPr="00E7216B" w:rsidRDefault="00825897" w:rsidP="00825897">
            <w:pPr>
              <w:spacing w:after="0" w:line="240" w:lineRule="auto"/>
              <w:ind w:left="-21" w:hanging="21"/>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1.2. Кожен учасник має право подати тільки одну тендерну пропозицію.</w:t>
            </w:r>
          </w:p>
          <w:p w:rsidR="00825897" w:rsidRPr="00E7216B" w:rsidRDefault="00825897" w:rsidP="00825897">
            <w:pPr>
              <w:spacing w:after="0" w:line="240" w:lineRule="auto"/>
              <w:ind w:left="-21" w:hanging="21"/>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1.3. Всі визначені цією тендерною документацією документи тендерної пропозиції завантажуються в електронну систему закупівель у вигляді скан-копій придатних для машинозчитування (файли з розширенням «..pdf.», «..jpeg.», тощо), зміст та вигляд яких повинен відповідати оригіналам відповідних документів, згідно яких виготовляються такі скан-копії. Документи, що складаються учасником, повинні бути оформлені належним чином у відповідності до вимог чинного законодавства в частині дотримання письмової форми документу, складеного суб’єктом господарювання, в тому числі за власноручним підписом учасника/уповноваженої особи учасника. Вимога щодо засвідчення того чи іншого документу тендерної пропозиції власноручним підписом учасника/уповноваженої</w:t>
            </w:r>
            <w:r w:rsidRPr="00E7216B">
              <w:rPr>
                <w:rFonts w:ascii="Times New Roman" w:eastAsia="Times New Roman" w:hAnsi="Times New Roman" w:cs="Times New Roman"/>
                <w:color w:val="000000"/>
                <w:sz w:val="24"/>
                <w:szCs w:val="24"/>
                <w:lang w:val="uk-UA" w:eastAsia="ru-RU"/>
              </w:rPr>
              <w:t xml:space="preserve"> особи учасника</w:t>
            </w:r>
            <w:r w:rsidRPr="00E7216B">
              <w:rPr>
                <w:rFonts w:ascii="Times New Roman" w:eastAsia="Times New Roman" w:hAnsi="Times New Roman" w:cs="Times New Roman"/>
                <w:color w:val="000000"/>
                <w:sz w:val="24"/>
                <w:szCs w:val="24"/>
                <w:lang w:eastAsia="ru-RU"/>
              </w:rPr>
              <w:t xml:space="preserve"> не застосовується до документів (матеріалів та інформації), що подаються у складі тендерної пропозиції, якщо такі документи (матеріали та інформація) надані учасником у формі електронного документа через електронну систему закупівель із накладанням кваліфікованого електронного підпису на кожен з таких документів (матеріал чи інформацію).</w:t>
            </w:r>
          </w:p>
          <w:p w:rsidR="00825897" w:rsidRPr="00E7216B" w:rsidRDefault="00825897" w:rsidP="00825897">
            <w:pPr>
              <w:spacing w:after="0" w:line="240" w:lineRule="auto"/>
              <w:ind w:left="-21" w:hanging="21"/>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 xml:space="preserve">1.4. Під час використання електронної системи закупівель з метою подання тендерних пропозицій та їх оцінки документи та дані створюються та подаються з урахуванням вимог законів України "Про електронні документи та електронний документообіг" та "Про електронні довірчі послуги", тобто тендерна пропозиція у будь-якому випадку повинна містити накладений електронний підпис (або кваліфікований електронний підпис) учасника/уповноваженої особи учасника процедури закупівлі, повноваження якої щодо підпису документів тендерної пропозиції підтверджуються відповідно до поданих документів, що </w:t>
            </w:r>
            <w:r w:rsidRPr="00E7216B">
              <w:rPr>
                <w:rFonts w:ascii="Times New Roman" w:eastAsia="Times New Roman" w:hAnsi="Times New Roman" w:cs="Times New Roman"/>
                <w:color w:val="000000"/>
                <w:sz w:val="24"/>
                <w:szCs w:val="24"/>
                <w:lang w:eastAsia="ru-RU"/>
              </w:rPr>
              <w:lastRenderedPageBreak/>
              <w:t>вимагаються згідно п. 1.5. цієї документації.</w:t>
            </w:r>
          </w:p>
          <w:p w:rsidR="00825897" w:rsidRPr="00E7216B" w:rsidRDefault="00825897" w:rsidP="00825897">
            <w:pPr>
              <w:spacing w:after="0" w:line="240" w:lineRule="auto"/>
              <w:ind w:left="-21" w:hanging="21"/>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1.5. Повноваження щодо підпису документів тендерної пропозиції уповноваженої особи учасника процедури закупівлі підтверджується: для посадових (службових) осіб учасника, які уповноважені підписувати документи пропозиції та вчиняти інші юридично значущі дії від імені учасника на підставі положень установчих документів – розпорядчий документ про призначення (обрання) на посаду відповідної особи (наказ про призначення та/ або протокол зборів засновників, тощо); для осіб, що уповноважені представляти інтереси учасника під час проведення процедури закупівлі, та які не входять до кола осіб, які представляють інтереси учасника без довіреності – довіреність, оформлена у відповідності до вимог чинного законодавства, із зазначенням повноважень повіреного, разом з документами, що у відповідності до цього пункту підтверджують повноваження посадової (службової) особи учасника, що підписала від імені учасника вказану довіреність.</w:t>
            </w:r>
          </w:p>
          <w:p w:rsidR="00825897" w:rsidRPr="00E7216B" w:rsidRDefault="00825897" w:rsidP="00825897">
            <w:pPr>
              <w:spacing w:after="0" w:line="240" w:lineRule="auto"/>
              <w:ind w:left="-21" w:hanging="21"/>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У разі якщо тендерна пропозиція подається об'єднанням учасників, до неї обов'язково включається документ про створення такого об'єднання.  </w:t>
            </w:r>
          </w:p>
          <w:p w:rsidR="00825897" w:rsidRPr="00E7216B" w:rsidRDefault="00825897" w:rsidP="00825897">
            <w:pPr>
              <w:spacing w:after="0" w:line="240" w:lineRule="auto"/>
              <w:ind w:left="-21" w:hanging="21"/>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1.6. Документи, що не передбачені законодавством для учасників - юридичних, фізичних осіб, у тому числі фізичних осіб - підприємців, не подаються ними у складі тендерної пропозиції. Відсутність документів, що не передбачені законодавством для учасників - юридичних, фізичних осіб, у тому числі фізичних осіб - підприємців, у складі тендерної пропозиції, не може бути підставою для її відхилення замовником.</w:t>
            </w:r>
          </w:p>
          <w:p w:rsidR="00825897" w:rsidRPr="00E7216B" w:rsidRDefault="00825897" w:rsidP="00825897">
            <w:pPr>
              <w:spacing w:after="0" w:line="240" w:lineRule="auto"/>
              <w:ind w:left="-21" w:hanging="21"/>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1.7. Ціною тендерної пропозиції вважається сума, зазначена учасником у його тендерній пропозиції як загальна сума, за яку він погоджується виконати 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договору, та з урахуванням сум належних податків та зборів, що мають бути сплачені учасником</w:t>
            </w:r>
          </w:p>
        </w:tc>
      </w:tr>
      <w:tr w:rsidR="00825897" w:rsidRPr="00473328" w:rsidTr="004C648C">
        <w:trPr>
          <w:trHeight w:val="41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lastRenderedPageBreak/>
              <w:t>2</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Забезпечення тендерної пропозиції</w:t>
            </w:r>
          </w:p>
        </w:tc>
        <w:tc>
          <w:tcPr>
            <w:tcW w:w="7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pStyle w:val="rvps2"/>
              <w:spacing w:before="0" w:beforeAutospacing="0" w:after="0" w:afterAutospacing="0"/>
              <w:jc w:val="both"/>
              <w:rPr>
                <w:b/>
              </w:rPr>
            </w:pPr>
            <w:r w:rsidRPr="00E7216B">
              <w:rPr>
                <w:rFonts w:eastAsia="Times New Roman"/>
                <w:color w:val="000000"/>
                <w:lang w:eastAsia="ru-RU"/>
              </w:rPr>
              <w:t xml:space="preserve">2.1. Замовник вимагає надання учасниками </w:t>
            </w:r>
            <w:r w:rsidRPr="00354ADF">
              <w:rPr>
                <w:rFonts w:eastAsia="Times New Roman"/>
                <w:color w:val="000000"/>
                <w:lang w:eastAsia="ru-RU"/>
              </w:rPr>
              <w:t xml:space="preserve">забезпечення тендерної пропозиції </w:t>
            </w:r>
            <w:r w:rsidRPr="00354ADF">
              <w:t xml:space="preserve">у вигляді </w:t>
            </w:r>
            <w:r w:rsidRPr="00354ADF">
              <w:rPr>
                <w:b/>
              </w:rPr>
              <w:t>безвідкличної електронної банківської гарантії у розмірі:</w:t>
            </w:r>
            <w:r w:rsidRPr="00354ADF">
              <w:rPr>
                <w:b/>
                <w:color w:val="0000FF"/>
              </w:rPr>
              <w:t xml:space="preserve">- </w:t>
            </w:r>
            <w:r w:rsidRPr="00B31582">
              <w:rPr>
                <w:rFonts w:eastAsia="Times New Roman"/>
                <w:lang w:eastAsia="ru-RU"/>
              </w:rPr>
              <w:t xml:space="preserve">: </w:t>
            </w:r>
            <w:r w:rsidR="001B6EB2">
              <w:rPr>
                <w:rFonts w:eastAsia="Times New Roman"/>
                <w:b/>
                <w:color w:val="0000FF"/>
                <w:lang w:eastAsia="ru-RU"/>
              </w:rPr>
              <w:t>68 300</w:t>
            </w:r>
            <w:r w:rsidRPr="00B31582">
              <w:rPr>
                <w:rFonts w:eastAsia="Times New Roman"/>
                <w:b/>
                <w:color w:val="0000FF"/>
                <w:lang w:eastAsia="ru-RU"/>
              </w:rPr>
              <w:t>,00 грн</w:t>
            </w:r>
            <w:r w:rsidRPr="00354ADF">
              <w:rPr>
                <w:b/>
                <w:color w:val="0000FF"/>
              </w:rPr>
              <w:t xml:space="preserve">. </w:t>
            </w:r>
            <w:r>
              <w:rPr>
                <w:b/>
                <w:color w:val="0000FF"/>
              </w:rPr>
              <w:t>(</w:t>
            </w:r>
            <w:r w:rsidR="001B6EB2">
              <w:rPr>
                <w:b/>
                <w:color w:val="0000FF"/>
              </w:rPr>
              <w:t>Шіст</w:t>
            </w:r>
            <w:r w:rsidR="002717FC">
              <w:rPr>
                <w:b/>
                <w:color w:val="0000FF"/>
              </w:rPr>
              <w:t>десят</w:t>
            </w:r>
            <w:r w:rsidRPr="00B31582">
              <w:rPr>
                <w:b/>
                <w:color w:val="0000FF"/>
              </w:rPr>
              <w:t xml:space="preserve"> </w:t>
            </w:r>
            <w:r w:rsidR="001B6EB2">
              <w:rPr>
                <w:b/>
                <w:color w:val="0000FF"/>
              </w:rPr>
              <w:t>вісім</w:t>
            </w:r>
            <w:r>
              <w:rPr>
                <w:b/>
                <w:color w:val="0000FF"/>
              </w:rPr>
              <w:t xml:space="preserve"> </w:t>
            </w:r>
            <w:r w:rsidR="001B6EB2" w:rsidRPr="00B31582">
              <w:rPr>
                <w:b/>
                <w:color w:val="0000FF"/>
              </w:rPr>
              <w:t>тисяч</w:t>
            </w:r>
            <w:r w:rsidR="001B6EB2">
              <w:rPr>
                <w:b/>
                <w:color w:val="0000FF"/>
              </w:rPr>
              <w:t xml:space="preserve"> триста</w:t>
            </w:r>
            <w:r w:rsidR="001B6EB2" w:rsidRPr="00B31582">
              <w:rPr>
                <w:b/>
                <w:color w:val="0000FF"/>
              </w:rPr>
              <w:t xml:space="preserve"> </w:t>
            </w:r>
            <w:r w:rsidRPr="00B31582">
              <w:rPr>
                <w:b/>
                <w:color w:val="0000FF"/>
              </w:rPr>
              <w:t>гр</w:t>
            </w:r>
            <w:r>
              <w:rPr>
                <w:b/>
                <w:color w:val="0000FF"/>
              </w:rPr>
              <w:t>н.</w:t>
            </w:r>
            <w:r w:rsidRPr="00B31582">
              <w:rPr>
                <w:b/>
                <w:color w:val="0000FF"/>
              </w:rPr>
              <w:t xml:space="preserve"> 00 копійок</w:t>
            </w:r>
            <w:r w:rsidRPr="00354ADF">
              <w:rPr>
                <w:b/>
                <w:color w:val="0000FF"/>
              </w:rPr>
              <w:t>.)</w:t>
            </w:r>
            <w:r w:rsidRPr="00A3449D">
              <w:t xml:space="preserve">, </w:t>
            </w:r>
            <w:r w:rsidRPr="00354ADF">
              <w:t>яка надається одночасно</w:t>
            </w:r>
            <w:r w:rsidRPr="00E7216B">
              <w:t xml:space="preserve"> з поданням тендерної пропозиції.</w:t>
            </w:r>
          </w:p>
          <w:p w:rsidR="00825897" w:rsidRPr="00E7216B" w:rsidRDefault="00825897" w:rsidP="00825897">
            <w:pPr>
              <w:spacing w:after="0" w:line="240" w:lineRule="auto"/>
              <w:ind w:firstLine="425"/>
              <w:jc w:val="both"/>
              <w:rPr>
                <w:rFonts w:ascii="Times New Roman" w:eastAsia="Times New Roman" w:hAnsi="Times New Roman" w:cs="Times New Roman"/>
                <w:sz w:val="24"/>
                <w:szCs w:val="24"/>
                <w:lang w:val="uk-UA" w:eastAsia="ru-RU"/>
              </w:rPr>
            </w:pPr>
            <w:r w:rsidRPr="00E7216B">
              <w:rPr>
                <w:rFonts w:ascii="Times New Roman" w:eastAsia="Times New Roman" w:hAnsi="Times New Roman" w:cs="Times New Roman"/>
                <w:color w:val="000000"/>
                <w:sz w:val="24"/>
                <w:szCs w:val="24"/>
                <w:lang w:val="uk-UA" w:eastAsia="ru-RU"/>
              </w:rPr>
              <w:t xml:space="preserve">строк дії забезпечення тендерної пропозиції </w:t>
            </w:r>
            <w:r w:rsidRPr="00E7216B">
              <w:rPr>
                <w:rFonts w:ascii="Times New Roman" w:hAnsi="Times New Roman" w:cs="Times New Roman"/>
                <w:sz w:val="24"/>
                <w:szCs w:val="24"/>
                <w:lang w:val="uk-UA"/>
              </w:rPr>
              <w:t>відповідає строку дії</w:t>
            </w:r>
            <w:r w:rsidRPr="00E7216B">
              <w:rPr>
                <w:rFonts w:ascii="Times New Roman" w:hAnsi="Times New Roman" w:cs="Times New Roman"/>
                <w:bCs/>
                <w:sz w:val="24"/>
                <w:szCs w:val="24"/>
                <w:lang w:val="uk-UA"/>
              </w:rPr>
              <w:t xml:space="preserve"> тендерної пропозиції </w:t>
            </w:r>
            <w:r w:rsidRPr="00E7216B">
              <w:rPr>
                <w:rFonts w:ascii="Times New Roman" w:hAnsi="Times New Roman" w:cs="Times New Roman"/>
                <w:sz w:val="24"/>
                <w:szCs w:val="24"/>
                <w:lang w:val="uk-UA"/>
              </w:rPr>
              <w:t>та становить 90 днів з дати розкриття тендерних пропозицій.</w:t>
            </w:r>
          </w:p>
          <w:p w:rsidR="00825897" w:rsidRPr="00E7216B" w:rsidRDefault="00825897" w:rsidP="00825897">
            <w:pPr>
              <w:spacing w:after="0" w:line="240" w:lineRule="auto"/>
              <w:ind w:firstLine="425"/>
              <w:jc w:val="both"/>
              <w:rPr>
                <w:rFonts w:ascii="Times New Roman" w:eastAsia="Times New Roman" w:hAnsi="Times New Roman" w:cs="Times New Roman"/>
                <w:sz w:val="24"/>
                <w:szCs w:val="24"/>
                <w:lang w:val="uk-UA" w:eastAsia="ru-RU"/>
              </w:rPr>
            </w:pPr>
          </w:p>
        </w:tc>
      </w:tr>
      <w:tr w:rsidR="00825897" w:rsidRPr="00E7216B" w:rsidTr="004C648C">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3</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Умови повернення чи неповернення забезпечення тендерної пропозиції</w:t>
            </w:r>
          </w:p>
        </w:tc>
        <w:tc>
          <w:tcPr>
            <w:tcW w:w="7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3.1 Забезпечення тендерної пропозиції не повертається у разі:</w:t>
            </w:r>
          </w:p>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    відкликання тендерної пропозиції учасником після закінчення строку її подання, але до того, як сплив строк, протягом якого тендерні пропозиції вважаються дійсними;</w:t>
            </w:r>
          </w:p>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2)    непідписання договору про закупівлю учасником, який став переможцем тендеру;</w:t>
            </w:r>
          </w:p>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3)    ненадання переможцем процедури закупівлі (крім переговорної процедури закупівлі) у строк, визначений частиною шостою статті 17 Закону, документів, що підтверджують відсутність підстав, установлених статтею 17 Закону;</w:t>
            </w:r>
          </w:p>
          <w:p w:rsidR="00825897" w:rsidRPr="00E7216B" w:rsidRDefault="00825897" w:rsidP="00825897">
            <w:pPr>
              <w:spacing w:after="0" w:line="240" w:lineRule="auto"/>
              <w:jc w:val="both"/>
              <w:rPr>
                <w:rFonts w:ascii="Times New Roman" w:eastAsia="Times New Roman" w:hAnsi="Times New Roman" w:cs="Times New Roman"/>
                <w:color w:val="000000"/>
                <w:sz w:val="24"/>
                <w:szCs w:val="24"/>
                <w:lang w:eastAsia="ru-RU"/>
              </w:rPr>
            </w:pPr>
            <w:r w:rsidRPr="00E7216B">
              <w:rPr>
                <w:rFonts w:ascii="Times New Roman" w:eastAsia="Times New Roman" w:hAnsi="Times New Roman" w:cs="Times New Roman"/>
                <w:color w:val="000000"/>
                <w:sz w:val="24"/>
                <w:szCs w:val="24"/>
                <w:lang w:eastAsia="ru-RU"/>
              </w:rPr>
              <w:lastRenderedPageBreak/>
              <w:t>4)    ненадання переможцем процедури закупівлі  забезпечення виконання договору про закупівлю після отримання повідомлення про намір укласти договір про закупівлю, якщо надання такого забезпечення передбачено тендерною документацією.</w:t>
            </w:r>
          </w:p>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hAnsi="Times New Roman" w:cs="Times New Roman"/>
                <w:color w:val="000000" w:themeColor="text1"/>
                <w:sz w:val="24"/>
                <w:szCs w:val="24"/>
              </w:rPr>
              <w:t>Кошти, що надійшли як забезпечення тендерної пропозиції торгів  (у разі якщо вони не повертаються учаснику), підлягають перерахуванню на рахунок підприємства (АТ «ВІННИЦЯОБЛЕНЕРГО»).</w:t>
            </w:r>
          </w:p>
        </w:tc>
      </w:tr>
      <w:tr w:rsidR="00825897" w:rsidRPr="00473328" w:rsidTr="004C648C">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lastRenderedPageBreak/>
              <w:t>4</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Строк дії тендерної пропозиції, протягом якого тендерні пропозиції вважаються дійсними</w:t>
            </w:r>
          </w:p>
        </w:tc>
        <w:tc>
          <w:tcPr>
            <w:tcW w:w="7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4.1. Тендерні пропозиції вважаються дійсними протягом 90 днів із дати кінцевого строку подання тендерних пропозицій.</w:t>
            </w:r>
          </w:p>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4.2. До закінчення цього строку замовник має право вимагати від учасників процедури закупівлі продовження строку дії тендерних пропозицій. Учасник процедури закупівлі має право:</w:t>
            </w:r>
          </w:p>
          <w:p w:rsidR="00825897" w:rsidRPr="00E7216B" w:rsidRDefault="00825897" w:rsidP="00825897">
            <w:pPr>
              <w:spacing w:after="0" w:line="240" w:lineRule="auto"/>
              <w:jc w:val="both"/>
              <w:rPr>
                <w:rFonts w:ascii="Times New Roman" w:eastAsia="Times New Roman" w:hAnsi="Times New Roman" w:cs="Times New Roman"/>
                <w:sz w:val="24"/>
                <w:szCs w:val="24"/>
                <w:lang w:val="uk-UA" w:eastAsia="ru-RU"/>
              </w:rPr>
            </w:pPr>
            <w:r w:rsidRPr="00E7216B">
              <w:rPr>
                <w:rFonts w:ascii="Times New Roman" w:eastAsia="Times New Roman" w:hAnsi="Times New Roman" w:cs="Times New Roman"/>
                <w:color w:val="000000"/>
                <w:sz w:val="24"/>
                <w:szCs w:val="24"/>
                <w:lang w:val="uk-UA" w:eastAsia="ru-RU"/>
              </w:rPr>
              <w:t>-</w:t>
            </w:r>
            <w:r w:rsidRPr="00E7216B">
              <w:rPr>
                <w:rFonts w:ascii="Times New Roman" w:eastAsia="Times New Roman" w:hAnsi="Times New Roman" w:cs="Times New Roman"/>
                <w:color w:val="000000"/>
                <w:sz w:val="24"/>
                <w:szCs w:val="24"/>
                <w:lang w:eastAsia="ru-RU"/>
              </w:rPr>
              <w:t>відхилити таку вимогу, не втрачаючи про цьому наданого ним забезпечення тендерної пропозиції</w:t>
            </w:r>
            <w:r w:rsidRPr="00E7216B">
              <w:rPr>
                <w:rFonts w:ascii="Times New Roman" w:eastAsia="Times New Roman" w:hAnsi="Times New Roman" w:cs="Times New Roman"/>
                <w:color w:val="000000"/>
                <w:sz w:val="24"/>
                <w:szCs w:val="24"/>
                <w:lang w:val="uk-UA" w:eastAsia="ru-RU"/>
              </w:rPr>
              <w:t>;</w:t>
            </w:r>
          </w:p>
          <w:p w:rsidR="00825897" w:rsidRPr="00E7216B" w:rsidRDefault="00825897" w:rsidP="00825897">
            <w:pPr>
              <w:spacing w:after="0" w:line="240" w:lineRule="auto"/>
              <w:jc w:val="both"/>
              <w:rPr>
                <w:rFonts w:ascii="Times New Roman" w:eastAsia="Times New Roman" w:hAnsi="Times New Roman" w:cs="Times New Roman"/>
                <w:sz w:val="24"/>
                <w:szCs w:val="24"/>
                <w:lang w:val="uk-UA" w:eastAsia="ru-RU"/>
              </w:rPr>
            </w:pPr>
            <w:r w:rsidRPr="00E7216B">
              <w:rPr>
                <w:rFonts w:ascii="Times New Roman" w:eastAsia="Times New Roman" w:hAnsi="Times New Roman" w:cs="Times New Roman"/>
                <w:color w:val="000000"/>
                <w:sz w:val="24"/>
                <w:szCs w:val="24"/>
                <w:lang w:val="uk-UA" w:eastAsia="ru-RU"/>
              </w:rPr>
              <w:t>-погодитися з вимогою та продовжити строк дії поданої ним тендерної пропозиції і наданого  забезпечення тендерної пропозиції.</w:t>
            </w:r>
          </w:p>
        </w:tc>
      </w:tr>
      <w:tr w:rsidR="00825897" w:rsidRPr="00E7216B" w:rsidTr="004C648C">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5</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Кваліфікаційні критерії відповідно до статті 16 Закону, підстави, встановлені статтею 17 Закону, та інформація про спосіб підтвердження відповідності учасників установленим критеріям і вимогам згідно із законодавством. </w:t>
            </w:r>
          </w:p>
          <w:p w:rsidR="00825897" w:rsidRPr="00E7216B" w:rsidRDefault="00825897" w:rsidP="00825897">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Cs/>
                <w:color w:val="000000"/>
                <w:sz w:val="24"/>
                <w:szCs w:val="24"/>
                <w:lang w:eastAsia="ru-RU"/>
              </w:rPr>
              <w:t>Для об’єднання учасників замовником зазначаються умови щодо надання інформації та способу підтвердження відповідності таких учасників установленим кваліфікаційним критеріям та підставам, встановленим статтею 17 Закону.</w:t>
            </w:r>
          </w:p>
        </w:tc>
        <w:tc>
          <w:tcPr>
            <w:tcW w:w="7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5897" w:rsidRPr="00E7216B" w:rsidRDefault="00825897" w:rsidP="00825897">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5.1. Замовник вимагає від учасників подання ними документально підтвердженої інформації про їх відповідність кваліфікаційним критеріям, а саме:</w:t>
            </w:r>
          </w:p>
          <w:p w:rsidR="00825897" w:rsidRPr="00E7216B" w:rsidRDefault="00825897" w:rsidP="00825897">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 наявність в учасника процедури закупівлі обладнання, матеріально-технічної бази та технологій;</w:t>
            </w:r>
          </w:p>
          <w:p w:rsidR="00825897" w:rsidRPr="00E7216B" w:rsidRDefault="00825897" w:rsidP="00825897">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2) наявність в учасника процедури закупівлі працівників відповідної кваліфікації, які мають необхідні знання та досвід;</w:t>
            </w:r>
          </w:p>
          <w:p w:rsidR="00825897" w:rsidRPr="00E7216B" w:rsidRDefault="00825897" w:rsidP="00825897">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3) наявність документально підтвердженого досвіду виконання аналогічного (аналогічних) за предметом закупівлі договору (договорів);</w:t>
            </w:r>
          </w:p>
          <w:p w:rsidR="00825897" w:rsidRPr="00E7216B" w:rsidRDefault="00825897" w:rsidP="00825897">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4) наявність фінансової спроможності, яка підтверджується фінансовою звітністю.</w:t>
            </w:r>
          </w:p>
          <w:p w:rsidR="00825897" w:rsidRPr="00E7216B" w:rsidRDefault="00825897" w:rsidP="00825897">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У разі встановлення кваліфікаційного критерію фінансової спроможності замовник не має права вимагати надання підтвердження обсягу річного доходу (виручки) у розмірі більшому, ніж очікувана вартість предмета закупівлі (пропорційно очікуваній вартості частини предмета закупівлі (лоту) у разі поділу предмета закупівель на частини). </w:t>
            </w:r>
          </w:p>
          <w:p w:rsidR="00825897" w:rsidRPr="00E7216B" w:rsidRDefault="00825897" w:rsidP="00825897">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Якщо для закупівлі робіт або послуг замовник встановлює кваліфікаційний критерій такий як наявність обладнання, матеріально-технічної бази та технологій та/або наявність працівників, які мають необхідні знання та досвід, учасник може для підтвердження своєї відповідності такому критерію залучити потужності інших суб’єктів господарювання як субпідрядників/співвиконавців.</w:t>
            </w:r>
          </w:p>
          <w:p w:rsidR="00825897" w:rsidRPr="00E7216B" w:rsidRDefault="00825897" w:rsidP="00825897">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У разі участі об'єднання учасників підтвердження відповідності кваліфікаційним критеріям здійснюється з урахуванням узагальнених об'єднаних показників кожного учасника такого об'єднання на підставі наданої об'єднанням інформації.</w:t>
            </w:r>
          </w:p>
          <w:p w:rsidR="00825897" w:rsidRPr="00E7216B" w:rsidRDefault="00825897" w:rsidP="00825897">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E7216B">
              <w:rPr>
                <w:rFonts w:ascii="Times New Roman" w:eastAsia="Times New Roman" w:hAnsi="Times New Roman" w:cs="Times New Roman"/>
                <w:color w:val="000000"/>
                <w:sz w:val="24"/>
                <w:szCs w:val="24"/>
                <w:lang w:eastAsia="ru-RU"/>
              </w:rPr>
              <w:t xml:space="preserve">5.2. </w:t>
            </w:r>
            <w:r w:rsidRPr="00E7216B">
              <w:rPr>
                <w:rFonts w:ascii="Times New Roman" w:eastAsia="Times New Roman" w:hAnsi="Times New Roman" w:cs="Times New Roman"/>
                <w:color w:val="000000" w:themeColor="text1"/>
                <w:sz w:val="24"/>
                <w:szCs w:val="24"/>
                <w:lang w:eastAsia="ru-RU"/>
              </w:rPr>
              <w:t xml:space="preserve">Для підтвердження відповідності учасника кваліфікаційним критеріям, останній повинен надати у порядкузгідно п. 1.3 </w:t>
            </w:r>
            <w:r w:rsidRPr="00E7216B">
              <w:rPr>
                <w:rFonts w:ascii="Times New Roman" w:eastAsia="Times New Roman" w:hAnsi="Times New Roman" w:cs="Times New Roman"/>
                <w:color w:val="000000" w:themeColor="text1"/>
                <w:sz w:val="24"/>
                <w:szCs w:val="24"/>
                <w:lang w:val="uk-UA" w:eastAsia="ru-RU"/>
              </w:rPr>
              <w:t xml:space="preserve">ІІІ розділу </w:t>
            </w:r>
            <w:r w:rsidRPr="00E7216B">
              <w:rPr>
                <w:rFonts w:ascii="Times New Roman" w:eastAsia="Times New Roman" w:hAnsi="Times New Roman" w:cs="Times New Roman"/>
                <w:color w:val="000000" w:themeColor="text1"/>
                <w:sz w:val="24"/>
                <w:szCs w:val="24"/>
                <w:lang w:eastAsia="ru-RU"/>
              </w:rPr>
              <w:t>цієї документації всі документи</w:t>
            </w:r>
            <w:r w:rsidRPr="00E7216B">
              <w:rPr>
                <w:rFonts w:ascii="Times New Roman" w:eastAsia="Times New Roman" w:hAnsi="Times New Roman" w:cs="Times New Roman"/>
                <w:color w:val="000000" w:themeColor="text1"/>
                <w:sz w:val="24"/>
                <w:szCs w:val="24"/>
                <w:lang w:val="uk-UA" w:eastAsia="ru-RU"/>
              </w:rPr>
              <w:t xml:space="preserve"> (</w:t>
            </w:r>
            <w:r w:rsidRPr="00E7216B">
              <w:rPr>
                <w:rFonts w:ascii="Times New Roman" w:hAnsi="Times New Roman" w:cs="Times New Roman"/>
                <w:color w:val="000000" w:themeColor="text1"/>
                <w:sz w:val="24"/>
                <w:szCs w:val="24"/>
              </w:rPr>
              <w:t>Додат</w:t>
            </w:r>
            <w:r w:rsidRPr="00E7216B">
              <w:rPr>
                <w:rFonts w:ascii="Times New Roman" w:hAnsi="Times New Roman" w:cs="Times New Roman"/>
                <w:color w:val="000000" w:themeColor="text1"/>
                <w:sz w:val="24"/>
                <w:szCs w:val="24"/>
                <w:lang w:val="uk-UA"/>
              </w:rPr>
              <w:t>о</w:t>
            </w:r>
            <w:r w:rsidRPr="00E7216B">
              <w:rPr>
                <w:rFonts w:ascii="Times New Roman" w:hAnsi="Times New Roman" w:cs="Times New Roman"/>
                <w:color w:val="000000" w:themeColor="text1"/>
                <w:sz w:val="24"/>
                <w:szCs w:val="24"/>
              </w:rPr>
              <w:t>к №1 до цієї тендерної документації</w:t>
            </w:r>
            <w:r w:rsidRPr="00E7216B">
              <w:rPr>
                <w:rFonts w:ascii="Times New Roman" w:hAnsi="Times New Roman" w:cs="Times New Roman"/>
                <w:color w:val="000000" w:themeColor="text1"/>
                <w:sz w:val="24"/>
                <w:szCs w:val="24"/>
                <w:lang w:val="uk-UA"/>
              </w:rPr>
              <w:t>)</w:t>
            </w:r>
            <w:r w:rsidRPr="00E7216B">
              <w:rPr>
                <w:rFonts w:ascii="Times New Roman" w:hAnsi="Times New Roman" w:cs="Times New Roman"/>
                <w:color w:val="000000" w:themeColor="text1"/>
                <w:sz w:val="24"/>
                <w:szCs w:val="24"/>
              </w:rPr>
              <w:t>.</w:t>
            </w:r>
          </w:p>
          <w:p w:rsidR="00825897" w:rsidRPr="00E7216B" w:rsidRDefault="00825897" w:rsidP="00825897">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 xml:space="preserve">5.3. Замовник не вимагає документального підтвердження інформації про відповідність підставам, встановленим статтею 17 </w:t>
            </w:r>
            <w:r w:rsidRPr="00E7216B">
              <w:rPr>
                <w:rFonts w:ascii="Times New Roman" w:eastAsia="Times New Roman" w:hAnsi="Times New Roman" w:cs="Times New Roman"/>
                <w:color w:val="000000"/>
                <w:sz w:val="24"/>
                <w:szCs w:val="24"/>
                <w:lang w:eastAsia="ru-RU"/>
              </w:rPr>
              <w:lastRenderedPageBreak/>
              <w:t>Закону, у разі якщо така інформація є публічною, що оприлюднена у формі відкритих даних згідно із Законом України  "Про доступ до публічної інформації", та/або міститься у відкритих єдиних державних реєстрах, доступ до яких є вільним.</w:t>
            </w:r>
          </w:p>
          <w:p w:rsidR="00825897" w:rsidRPr="00E7216B" w:rsidRDefault="00825897" w:rsidP="00825897">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Замовник приймає рішення про відмову учаснику в участі у процедурі закупівлі та зобов’язаний відхилити тендерну пропозицію учасника в разі, якщо:</w:t>
            </w:r>
          </w:p>
          <w:p w:rsidR="00825897" w:rsidRPr="00E7216B" w:rsidRDefault="00825897" w:rsidP="00825897">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 замовник має незаперечні докази того, що учасник процедури закупівлі пропонує, дає або погоджується дати прямо чи опосередковано будь-якій службовій (посадовій) особі замовника, іншого державного органу винагороду в будь-якій формі (пропозиція щодо найму на роботу, цінна річ, послуга тощо) з метою вплинути на прийняття рішення щодо визначення переможця процедури закупівлі або застосування замовником певної процедури закупівлі;</w:t>
            </w:r>
          </w:p>
          <w:p w:rsidR="00825897" w:rsidRPr="00E7216B" w:rsidRDefault="00825897" w:rsidP="00825897">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2) відомості про юридичну особу, яка є учасником процедури закупівлі, внесено до Єдиного державного реєстру осіб, які вчинили корупційні або пов’язані з корупцією правопорушення;</w:t>
            </w:r>
          </w:p>
          <w:p w:rsidR="00825897" w:rsidRPr="00E7216B" w:rsidRDefault="00825897" w:rsidP="00825897">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3) службову (посадову) особу учасника процедури закупівлі, яку уповноважено учасником представляти його інтереси під час проведення процедури закупівлі, фізичну особу, яка є учасником, було притягнуто згідно із законом до відповідальності за вчинення корупційного правопорушення або правопорушення, пов’язаного з корупцією;</w:t>
            </w:r>
          </w:p>
          <w:p w:rsidR="00825897" w:rsidRPr="00E7216B" w:rsidRDefault="00825897" w:rsidP="00825897">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4) суб’єкт господарювання (учасник) протягом останніх трьох років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що стосуються спотворення результатів тендерів;</w:t>
            </w:r>
          </w:p>
          <w:p w:rsidR="00825897" w:rsidRPr="00E7216B" w:rsidRDefault="00825897" w:rsidP="00825897">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 xml:space="preserve">5) фізична особа, яка є учасником процедури закупівлі, була засуджена </w:t>
            </w:r>
            <w:r>
              <w:rPr>
                <w:rFonts w:ascii="Times New Roman" w:eastAsia="Times New Roman" w:hAnsi="Times New Roman" w:cs="Times New Roman"/>
                <w:color w:val="000000"/>
                <w:sz w:val="24"/>
                <w:szCs w:val="24"/>
                <w:lang w:eastAsia="ru-RU"/>
              </w:rPr>
              <w:t xml:space="preserve">за кримінальне правопорушення </w:t>
            </w:r>
            <w:r>
              <w:rPr>
                <w:rFonts w:ascii="Times New Roman" w:eastAsia="Times New Roman" w:hAnsi="Times New Roman" w:cs="Times New Roman"/>
                <w:color w:val="000000"/>
                <w:sz w:val="24"/>
                <w:szCs w:val="24"/>
                <w:lang w:val="uk-UA" w:eastAsia="ru-RU"/>
              </w:rPr>
              <w:t>в</w:t>
            </w:r>
            <w:r>
              <w:rPr>
                <w:rFonts w:ascii="Times New Roman" w:eastAsia="Times New Roman" w:hAnsi="Times New Roman" w:cs="Times New Roman"/>
                <w:color w:val="000000"/>
                <w:sz w:val="24"/>
                <w:szCs w:val="24"/>
                <w:lang w:eastAsia="ru-RU"/>
              </w:rPr>
              <w:t>чинен</w:t>
            </w:r>
            <w:r>
              <w:rPr>
                <w:rFonts w:ascii="Times New Roman" w:eastAsia="Times New Roman" w:hAnsi="Times New Roman" w:cs="Times New Roman"/>
                <w:color w:val="000000"/>
                <w:sz w:val="24"/>
                <w:szCs w:val="24"/>
                <w:lang w:val="uk-UA" w:eastAsia="ru-RU"/>
              </w:rPr>
              <w:t>е</w:t>
            </w:r>
            <w:r w:rsidRPr="00E7216B">
              <w:rPr>
                <w:rFonts w:ascii="Times New Roman" w:eastAsia="Times New Roman" w:hAnsi="Times New Roman" w:cs="Times New Roman"/>
                <w:color w:val="000000"/>
                <w:sz w:val="24"/>
                <w:szCs w:val="24"/>
                <w:lang w:eastAsia="ru-RU"/>
              </w:rPr>
              <w:t xml:space="preserve"> з корисливих мотивів (зокрема, пов’язаний з хабарництвом та відмиванням коштів), судимість з якої не знято або не погашено у встановленому законом порядку;</w:t>
            </w:r>
          </w:p>
          <w:p w:rsidR="00825897" w:rsidRPr="00E7216B" w:rsidRDefault="00825897" w:rsidP="00825897">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 xml:space="preserve">6) службова (посадова) особа учасника процедури закупівлі, яка підписала тендерну пропозицію, була засуджена за </w:t>
            </w:r>
            <w:r>
              <w:rPr>
                <w:rFonts w:ascii="Times New Roman" w:eastAsia="Times New Roman" w:hAnsi="Times New Roman" w:cs="Times New Roman"/>
                <w:color w:val="000000"/>
                <w:sz w:val="24"/>
                <w:szCs w:val="24"/>
                <w:lang w:eastAsia="ru-RU"/>
              </w:rPr>
              <w:t xml:space="preserve">за кримінальне правопорушення </w:t>
            </w:r>
            <w:r>
              <w:rPr>
                <w:rFonts w:ascii="Times New Roman" w:eastAsia="Times New Roman" w:hAnsi="Times New Roman" w:cs="Times New Roman"/>
                <w:color w:val="000000"/>
                <w:sz w:val="24"/>
                <w:szCs w:val="24"/>
                <w:lang w:val="uk-UA" w:eastAsia="ru-RU"/>
              </w:rPr>
              <w:t>в</w:t>
            </w:r>
            <w:r>
              <w:rPr>
                <w:rFonts w:ascii="Times New Roman" w:eastAsia="Times New Roman" w:hAnsi="Times New Roman" w:cs="Times New Roman"/>
                <w:color w:val="000000"/>
                <w:sz w:val="24"/>
                <w:szCs w:val="24"/>
                <w:lang w:eastAsia="ru-RU"/>
              </w:rPr>
              <w:t>чинен</w:t>
            </w:r>
            <w:r>
              <w:rPr>
                <w:rFonts w:ascii="Times New Roman" w:eastAsia="Times New Roman" w:hAnsi="Times New Roman" w:cs="Times New Roman"/>
                <w:color w:val="000000"/>
                <w:sz w:val="24"/>
                <w:szCs w:val="24"/>
                <w:lang w:val="uk-UA" w:eastAsia="ru-RU"/>
              </w:rPr>
              <w:t>е</w:t>
            </w:r>
            <w:r w:rsidRPr="00E7216B">
              <w:rPr>
                <w:rFonts w:ascii="Times New Roman" w:eastAsia="Times New Roman" w:hAnsi="Times New Roman" w:cs="Times New Roman"/>
                <w:color w:val="000000"/>
                <w:sz w:val="24"/>
                <w:szCs w:val="24"/>
                <w:lang w:eastAsia="ru-RU"/>
              </w:rPr>
              <w:t xml:space="preserve"> з корисливих мотивів (зокрема, пов’язаний з хабарництвом, шахрайством та відмиванням коштів), судимість з якої не знято або не погашено у встановленому законом порядку;</w:t>
            </w:r>
          </w:p>
          <w:p w:rsidR="00825897" w:rsidRPr="00E7216B" w:rsidRDefault="00825897" w:rsidP="00825897">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7) тендерна пропозиція подана учасником конкурентної процедури закупівлі, який є пов’язаною особою з іншими учасниками процедури закупівлі та/або з уповноваженою особою (особами), та/або з керівником замовника;</w:t>
            </w:r>
          </w:p>
          <w:p w:rsidR="00825897" w:rsidRPr="00E7216B" w:rsidRDefault="00825897" w:rsidP="00825897">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8) учасник процедури закупівлі визнаний у встановленому законом порядку банкрутом та стосовно нього відкрита ліквідаційна процедура;</w:t>
            </w:r>
          </w:p>
          <w:p w:rsidR="00825897" w:rsidRPr="00E7216B" w:rsidRDefault="00825897" w:rsidP="00825897">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9) у Єдиному державному реєстрі юридичних осіб, фізичних осіб - підприємців та громадських формувань відсутня інформація, передбачена пунктом 9 частини другої статті 9 Закону України "Про державну реєстрацію юридичних осіб, фізичних осіб - підприємців та громадських формувань" (крім нерезидентів);</w:t>
            </w:r>
          </w:p>
          <w:p w:rsidR="00825897" w:rsidRPr="00E7216B" w:rsidRDefault="00825897" w:rsidP="00825897">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lastRenderedPageBreak/>
              <w:t>10) юридична особа, яка є учасником процедури закупівлі (крім нерезидентів), не має антикорупційної програми чи уповноваженого з реалізації антикорупційної програми, якщо вартість закупівлі товару (товарів), послуги (послуг) або робіт дорівнює чи перевищує 20 мільйонів гривень (у тому числі за лотом);</w:t>
            </w:r>
          </w:p>
          <w:p w:rsidR="00825897" w:rsidRPr="00E7216B" w:rsidRDefault="00825897" w:rsidP="00825897">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11) учасник процедури закупівлі є особою, до якої застосовано санкцію у виді заборони на здійснення у неї публічних закупівель товарів, робіт і послуг згідно із Законом України "Про санкції";</w:t>
            </w:r>
          </w:p>
          <w:p w:rsidR="00825897" w:rsidRPr="00E7216B" w:rsidRDefault="00825897" w:rsidP="00825897">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12) службова (посадова) особа учасника процедури закупівлі, яку уповноважено учасником представляти його інтереси під час проведення процедури закупівлі, фізичну особу, яка є учасником,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p w:rsidR="00825897" w:rsidRPr="00E7216B" w:rsidRDefault="00825897" w:rsidP="00825897">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13) учасник процедури закупівлі має заборгованість із сплати податків і зборів (обов’язкових платежів), крім випадку, якщо такий учасник здійснив заходи щодо розстрочення і відстрочення такої заборгованості у порядку та на умовах, визначених законодавством країни реєстрації такого учасника. </w:t>
            </w:r>
          </w:p>
          <w:p w:rsidR="00825897" w:rsidRPr="00E7216B" w:rsidRDefault="00825897" w:rsidP="00825897">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val="uk-UA" w:eastAsia="ru-RU"/>
              </w:rPr>
              <w:t>З</w:t>
            </w:r>
            <w:r w:rsidRPr="00E7216B">
              <w:rPr>
                <w:rFonts w:ascii="Times New Roman" w:eastAsia="Times New Roman" w:hAnsi="Times New Roman" w:cs="Times New Roman"/>
                <w:color w:val="000000"/>
                <w:sz w:val="24"/>
                <w:szCs w:val="24"/>
                <w:lang w:eastAsia="ru-RU"/>
              </w:rPr>
              <w:t>амовник може прийняти рішення про відмову учаснику в участі у процедурі закупівлі та може відхилити тендерну пропозицію учасника в разі, якщо учасник процедури закупівлі не виконав свої зобов’язання за раніше укладеним договором про закупівлю з цим самим замовником, що призвело до його дострокового розірвання, і було застосовано санкції у вигляді штрафів та/або відшкодування збитків - протягом трьох років з дати дострокового розірвання такого договору. Учасник процедури закупівлі, що перебуває в обставинах, зазначених у частині другій статті 17 Закону, може надати підтвердження вжиття заходів для доведення своєї надійності, незважаючи на наявність відповідної підстави для відмови в участі у процедурі закупівлі.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учаснику не може бути відмовлено в участі в процедурі закупівлі.</w:t>
            </w:r>
          </w:p>
          <w:p w:rsidR="00825897" w:rsidRPr="00E7216B" w:rsidRDefault="00825897" w:rsidP="00825897">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E7216B">
              <w:rPr>
                <w:rFonts w:ascii="Times New Roman" w:eastAsia="Times New Roman" w:hAnsi="Times New Roman" w:cs="Times New Roman"/>
                <w:color w:val="000000"/>
                <w:sz w:val="24"/>
                <w:szCs w:val="24"/>
                <w:lang w:eastAsia="ru-RU"/>
              </w:rPr>
              <w:t>5.4. Учасник процедури закупівлі в електронній системі закупівель під час подання тендерної пропозиції підтверджує відсутність підстав, передбачених пунктами 5, 6, 12 і 13 частини першої та частиною другою статті 17 Закону у вигляді довідок (зведеної довідки, тощо), складених учасником у довільній формі, зміст яких підтверджує відсутність відповідних підстав для відмови в участі у процедурі закупівлі. Спосіб документального підтвердження згідно із законодавством щодо відсутності підстав, передбачених пунктами 5, 6, 12 і 13 частини першої та частиною другою статті 17 Закону, визначається замовником для надання таких документів лише переможцем процедури закупівлі через електронну систему закупівель.</w:t>
            </w:r>
            <w:r w:rsidRPr="00E7216B">
              <w:rPr>
                <w:rFonts w:ascii="Times New Roman" w:eastAsia="Times New Roman" w:hAnsi="Times New Roman" w:cs="Times New Roman"/>
                <w:color w:val="000000" w:themeColor="text1"/>
                <w:sz w:val="24"/>
                <w:szCs w:val="24"/>
                <w:lang w:val="uk-UA" w:eastAsia="ru-RU"/>
              </w:rPr>
              <w:t>(</w:t>
            </w:r>
            <w:r w:rsidRPr="00E7216B">
              <w:rPr>
                <w:rFonts w:ascii="Times New Roman" w:hAnsi="Times New Roman" w:cs="Times New Roman"/>
                <w:color w:val="000000" w:themeColor="text1"/>
                <w:sz w:val="24"/>
                <w:szCs w:val="24"/>
              </w:rPr>
              <w:t>Додат</w:t>
            </w:r>
            <w:r w:rsidRPr="00E7216B">
              <w:rPr>
                <w:rFonts w:ascii="Times New Roman" w:hAnsi="Times New Roman" w:cs="Times New Roman"/>
                <w:color w:val="000000" w:themeColor="text1"/>
                <w:sz w:val="24"/>
                <w:szCs w:val="24"/>
                <w:lang w:val="uk-UA"/>
              </w:rPr>
              <w:t>о</w:t>
            </w:r>
            <w:r w:rsidRPr="00E7216B">
              <w:rPr>
                <w:rFonts w:ascii="Times New Roman" w:hAnsi="Times New Roman" w:cs="Times New Roman"/>
                <w:color w:val="000000" w:themeColor="text1"/>
                <w:sz w:val="24"/>
                <w:szCs w:val="24"/>
              </w:rPr>
              <w:t>к №1 до цієї тендерної документації</w:t>
            </w:r>
            <w:r w:rsidRPr="00E7216B">
              <w:rPr>
                <w:rFonts w:ascii="Times New Roman" w:hAnsi="Times New Roman" w:cs="Times New Roman"/>
                <w:color w:val="000000" w:themeColor="text1"/>
                <w:sz w:val="24"/>
                <w:szCs w:val="24"/>
                <w:lang w:val="uk-UA"/>
              </w:rPr>
              <w:t>)</w:t>
            </w:r>
            <w:r w:rsidRPr="00E7216B">
              <w:rPr>
                <w:rFonts w:ascii="Times New Roman" w:hAnsi="Times New Roman" w:cs="Times New Roman"/>
                <w:color w:val="000000" w:themeColor="text1"/>
                <w:sz w:val="24"/>
                <w:szCs w:val="24"/>
              </w:rPr>
              <w:t>.</w:t>
            </w:r>
          </w:p>
          <w:p w:rsidR="00825897" w:rsidRPr="00E7216B" w:rsidRDefault="00825897" w:rsidP="00825897">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Замовник не вимагає від учасників документів, що підтверджують відсутність підстав, визначених пунктами 1 і 7 частини першої статті 17 Закону.</w:t>
            </w:r>
          </w:p>
          <w:p w:rsidR="00825897" w:rsidRPr="00E7216B" w:rsidRDefault="00825897" w:rsidP="00825897">
            <w:pPr>
              <w:shd w:val="clear" w:color="auto" w:fill="FFFFFF"/>
              <w:spacing w:after="0" w:line="240" w:lineRule="auto"/>
              <w:jc w:val="both"/>
              <w:rPr>
                <w:rFonts w:ascii="Times New Roman" w:eastAsia="Times New Roman" w:hAnsi="Times New Roman" w:cs="Times New Roman"/>
                <w:color w:val="000000" w:themeColor="text1"/>
                <w:sz w:val="24"/>
                <w:szCs w:val="24"/>
                <w:lang w:val="uk-UA" w:eastAsia="ru-RU"/>
              </w:rPr>
            </w:pPr>
            <w:r w:rsidRPr="00E7216B">
              <w:rPr>
                <w:rFonts w:ascii="Times New Roman" w:eastAsia="Times New Roman" w:hAnsi="Times New Roman" w:cs="Times New Roman"/>
                <w:color w:val="000000"/>
                <w:sz w:val="24"/>
                <w:szCs w:val="24"/>
                <w:shd w:val="clear" w:color="auto" w:fill="FFFFFF"/>
                <w:lang w:eastAsia="ru-RU"/>
              </w:rPr>
              <w:lastRenderedPageBreak/>
              <w:t>5.5. Переможець процедури закупівлі у строк, що не перевищує десяти днів з дати оприлюднення в електронній системі закупівель повідомлення про намір укласти договір про закупівлю, повинен надати замовнику документи шляхом оприлюднення їх в електронній системі закупівель (у вигляді передбаченому згідно п. 1.3.</w:t>
            </w:r>
            <w:r w:rsidRPr="00E7216B">
              <w:rPr>
                <w:rFonts w:ascii="Times New Roman" w:eastAsia="Times New Roman" w:hAnsi="Times New Roman" w:cs="Times New Roman"/>
                <w:color w:val="000000"/>
                <w:sz w:val="24"/>
                <w:szCs w:val="24"/>
                <w:shd w:val="clear" w:color="auto" w:fill="FFFFFF"/>
                <w:lang w:val="uk-UA" w:eastAsia="ru-RU"/>
              </w:rPr>
              <w:t xml:space="preserve"> ІІІ розділу цієї документації), що підтверджують відсутність підстав, визначених пунктами 5, 6,</w:t>
            </w:r>
            <w:r w:rsidRPr="00E7216B">
              <w:rPr>
                <w:rFonts w:ascii="Times New Roman" w:eastAsia="Times New Roman" w:hAnsi="Times New Roman" w:cs="Times New Roman"/>
                <w:color w:val="000000"/>
                <w:sz w:val="24"/>
                <w:szCs w:val="24"/>
                <w:shd w:val="clear" w:color="auto" w:fill="FFFFFF"/>
                <w:lang w:eastAsia="ru-RU"/>
              </w:rPr>
              <w:t> </w:t>
            </w:r>
            <w:r w:rsidRPr="00E7216B">
              <w:rPr>
                <w:rFonts w:ascii="Times New Roman" w:eastAsia="Times New Roman" w:hAnsi="Times New Roman" w:cs="Times New Roman"/>
                <w:color w:val="000000"/>
                <w:sz w:val="24"/>
                <w:szCs w:val="24"/>
                <w:shd w:val="clear" w:color="auto" w:fill="FFFFFF"/>
                <w:lang w:val="uk-UA" w:eastAsia="ru-RU"/>
              </w:rPr>
              <w:t xml:space="preserve"> 12 і 13 частини першої та частиною другою статті 17 Закону </w:t>
            </w:r>
            <w:r w:rsidRPr="00E7216B">
              <w:rPr>
                <w:rFonts w:ascii="Times New Roman" w:eastAsia="Times New Roman" w:hAnsi="Times New Roman" w:cs="Times New Roman"/>
                <w:color w:val="000000" w:themeColor="text1"/>
                <w:sz w:val="24"/>
                <w:szCs w:val="24"/>
                <w:lang w:val="uk-UA" w:eastAsia="ru-RU"/>
              </w:rPr>
              <w:t>(</w:t>
            </w:r>
            <w:r w:rsidRPr="00E7216B">
              <w:rPr>
                <w:rFonts w:ascii="Times New Roman" w:hAnsi="Times New Roman" w:cs="Times New Roman"/>
                <w:color w:val="000000" w:themeColor="text1"/>
                <w:sz w:val="24"/>
                <w:szCs w:val="24"/>
                <w:lang w:val="uk-UA"/>
              </w:rPr>
              <w:t>Додаток №1 до цієї тендерної документації),а саме:</w:t>
            </w:r>
          </w:p>
          <w:p w:rsidR="00825897" w:rsidRPr="00E7216B" w:rsidRDefault="00825897" w:rsidP="00974D8E">
            <w:pPr>
              <w:pStyle w:val="aa"/>
              <w:numPr>
                <w:ilvl w:val="0"/>
                <w:numId w:val="7"/>
              </w:numPr>
              <w:jc w:val="both"/>
              <w:rPr>
                <w:rFonts w:ascii="Times New Roman" w:hAnsi="Times New Roman" w:cs="Times New Roman"/>
                <w:sz w:val="24"/>
                <w:szCs w:val="24"/>
              </w:rPr>
            </w:pPr>
            <w:r w:rsidRPr="00E7216B">
              <w:rPr>
                <w:rFonts w:ascii="Times New Roman" w:hAnsi="Times New Roman" w:cs="Times New Roman"/>
                <w:sz w:val="24"/>
                <w:szCs w:val="24"/>
                <w:lang w:val="uk-UA"/>
              </w:rPr>
              <w:t>д</w:t>
            </w:r>
            <w:r w:rsidRPr="00E7216B">
              <w:rPr>
                <w:rFonts w:ascii="Times New Roman" w:hAnsi="Times New Roman" w:cs="Times New Roman"/>
                <w:sz w:val="24"/>
                <w:szCs w:val="24"/>
              </w:rPr>
              <w:t xml:space="preserve">овідка, видана Департаментом інформатизації МВС України (територіальним органом з надання сервісних послуг МВС України), про те, що службова (посадова) особа учасника процедури закупівлі, яка підписала тендерну пропозицію (або уповноважена на підписання договору в разі переговорної процедури закупівлі), не була засуджена за </w:t>
            </w:r>
            <w:r>
              <w:rPr>
                <w:rFonts w:ascii="Times New Roman" w:eastAsia="Times New Roman" w:hAnsi="Times New Roman" w:cs="Times New Roman"/>
                <w:color w:val="000000"/>
                <w:sz w:val="24"/>
                <w:szCs w:val="24"/>
                <w:lang w:eastAsia="ru-RU"/>
              </w:rPr>
              <w:t xml:space="preserve">за кримінальне правопорушення </w:t>
            </w:r>
            <w:r>
              <w:rPr>
                <w:rFonts w:ascii="Times New Roman" w:eastAsia="Times New Roman" w:hAnsi="Times New Roman" w:cs="Times New Roman"/>
                <w:color w:val="000000"/>
                <w:sz w:val="24"/>
                <w:szCs w:val="24"/>
                <w:lang w:val="uk-UA" w:eastAsia="ru-RU"/>
              </w:rPr>
              <w:t>в</w:t>
            </w:r>
            <w:r>
              <w:rPr>
                <w:rFonts w:ascii="Times New Roman" w:eastAsia="Times New Roman" w:hAnsi="Times New Roman" w:cs="Times New Roman"/>
                <w:color w:val="000000"/>
                <w:sz w:val="24"/>
                <w:szCs w:val="24"/>
                <w:lang w:eastAsia="ru-RU"/>
              </w:rPr>
              <w:t>чинен</w:t>
            </w:r>
            <w:r>
              <w:rPr>
                <w:rFonts w:ascii="Times New Roman" w:eastAsia="Times New Roman" w:hAnsi="Times New Roman" w:cs="Times New Roman"/>
                <w:color w:val="000000"/>
                <w:sz w:val="24"/>
                <w:szCs w:val="24"/>
                <w:lang w:val="uk-UA" w:eastAsia="ru-RU"/>
              </w:rPr>
              <w:t>е</w:t>
            </w:r>
            <w:r w:rsidRPr="00E7216B">
              <w:rPr>
                <w:rFonts w:ascii="Times New Roman" w:eastAsia="Times New Roman" w:hAnsi="Times New Roman" w:cs="Times New Roman"/>
                <w:color w:val="000000"/>
                <w:sz w:val="24"/>
                <w:szCs w:val="24"/>
                <w:lang w:eastAsia="ru-RU"/>
              </w:rPr>
              <w:t xml:space="preserve"> </w:t>
            </w:r>
            <w:r w:rsidRPr="00E7216B">
              <w:rPr>
                <w:rFonts w:ascii="Times New Roman" w:hAnsi="Times New Roman" w:cs="Times New Roman"/>
                <w:sz w:val="24"/>
                <w:szCs w:val="24"/>
              </w:rPr>
              <w:t>з корисливих мотивів (зокрема, пов’язаний з хабарництвом, шахрайством та відмиванням коштів), судимість з якої не знято або не погашено у встановленому законом порядку, яка повинна бути видана не раніше ніж за 90 днів до дати подання таких документів Замовнику в електронній системі закупівель. Довідка підтверджує відсутність підстави, передбаченої п.5, 6 частини 1 ст.17 Закону;</w:t>
            </w:r>
          </w:p>
          <w:p w:rsidR="00825897" w:rsidRPr="00E7216B" w:rsidRDefault="00825897" w:rsidP="00825897">
            <w:pPr>
              <w:numPr>
                <w:ilvl w:val="0"/>
                <w:numId w:val="1"/>
              </w:numPr>
              <w:shd w:val="clear" w:color="auto" w:fill="FFFFFF"/>
              <w:spacing w:after="0" w:line="240" w:lineRule="auto"/>
              <w:ind w:left="360"/>
              <w:jc w:val="both"/>
              <w:textAlignment w:val="baseline"/>
              <w:rPr>
                <w:rFonts w:ascii="Times New Roman" w:eastAsia="Times New Roman" w:hAnsi="Times New Roman" w:cs="Times New Roman"/>
                <w:color w:val="000000"/>
                <w:sz w:val="24"/>
                <w:szCs w:val="24"/>
                <w:lang w:eastAsia="ru-RU"/>
              </w:rPr>
            </w:pPr>
            <w:r w:rsidRPr="00E7216B">
              <w:rPr>
                <w:rFonts w:ascii="Times New Roman" w:eastAsia="Times New Roman" w:hAnsi="Times New Roman" w:cs="Times New Roman"/>
                <w:color w:val="000000"/>
                <w:sz w:val="24"/>
                <w:szCs w:val="24"/>
                <w:lang w:eastAsia="ru-RU"/>
              </w:rPr>
              <w:t>довідка, складена учасником у довільній формі, що підтверджує відсутність підстави, передбаченої п.12 частини 1 ст.17 Закону;</w:t>
            </w:r>
          </w:p>
          <w:p w:rsidR="00825897" w:rsidRPr="00E7216B" w:rsidRDefault="00825897" w:rsidP="00825897">
            <w:pPr>
              <w:numPr>
                <w:ilvl w:val="0"/>
                <w:numId w:val="1"/>
              </w:numPr>
              <w:shd w:val="clear" w:color="auto" w:fill="FFFFFF"/>
              <w:spacing w:after="0" w:line="240" w:lineRule="auto"/>
              <w:ind w:left="360"/>
              <w:jc w:val="both"/>
              <w:textAlignment w:val="baseline"/>
              <w:rPr>
                <w:rFonts w:ascii="Times New Roman" w:eastAsia="Times New Roman" w:hAnsi="Times New Roman" w:cs="Times New Roman"/>
                <w:color w:val="000000"/>
                <w:sz w:val="24"/>
                <w:szCs w:val="24"/>
                <w:lang w:eastAsia="ru-RU"/>
              </w:rPr>
            </w:pPr>
            <w:r w:rsidRPr="00E7216B">
              <w:rPr>
                <w:rFonts w:ascii="Times New Roman" w:eastAsia="Times New Roman" w:hAnsi="Times New Roman" w:cs="Times New Roman"/>
                <w:color w:val="000000"/>
                <w:sz w:val="24"/>
                <w:szCs w:val="24"/>
                <w:lang w:eastAsia="ru-RU"/>
              </w:rPr>
              <w:t>довідка, складена учасником у довільній формі, що підтверджує відсутність підстави, передбаченої абзацом 1 ч. 2 ст. 17 Закону, або інформація у довільній формі, що підтверджує вжиття заходів для доведення надійності учасника, згідно абзацу 2 ч. 2 ст. 17 Закону.</w:t>
            </w:r>
          </w:p>
          <w:p w:rsidR="00825897" w:rsidRPr="00E7216B" w:rsidRDefault="00825897" w:rsidP="00825897">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5.6. Інформація про відсутність заборгованості з податків, зборів і платежів у переможця процедури закупівлі перевіряється Замовником в електронній системі закупівель в інформації, що автоматично формується в електронній системі закупівель в результаті взаємодії електронної системи закупівель з інформаційними системами Державної фіскальної служби України</w:t>
            </w:r>
          </w:p>
          <w:p w:rsidR="00825897" w:rsidRPr="00E7216B" w:rsidRDefault="00825897" w:rsidP="00825897">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 xml:space="preserve">5.7. У випадку наявності в учасника заборгованості із сплати податків і зборів (обов’язкових платежів), що підтверджується згідно інформації, що міститься в електронній системі закупівель та яка сформована у порядку взаємодії електронної системи закупівель з інформаційними системами Державної фіскальної служби України щодо обміну інформацією про відсутність або наявність заборгованості (податкового боргу) зі сплати податків, зборів, платежів, контроль за якими покладено на органи Державної фіскальної служби України, в учасника процедури закупівлі (згідно наказу Міністерства економічного розвитку і торгівлі України, Міністерства фінансів України від 17.01.2018р. № 37/11, далі – Порядок № 37/11), учасник повинен надати </w:t>
            </w:r>
            <w:r w:rsidRPr="00E7216B">
              <w:rPr>
                <w:rFonts w:ascii="Times New Roman" w:eastAsia="Times New Roman" w:hAnsi="Times New Roman" w:cs="Times New Roman"/>
                <w:color w:val="000000"/>
                <w:sz w:val="24"/>
                <w:szCs w:val="24"/>
                <w:lang w:eastAsia="ru-RU"/>
              </w:rPr>
              <w:lastRenderedPageBreak/>
              <w:t>інформацію, що підтверджує здійснення останнім заходів щодо розстрочення і відстрочення такої заборгованості у порядку та на умовах, визначених законодавством країни реєстрації такого учасника, зокрема для суб’єктів господарювання, що зареєстровані на території України - рішення органу доходів і зборів та/або укладений договір про розстрочення (відстрочення), прийняте/укладений згідно порядку розстрочення (відстрочення) грошових зобов’язань (податкового боргу) платників податків, затвердженого наказом Міністерства доходів і зборів України від 10.10.2013р.  № 574, або довідку про відсутність заборгованості з платежів, контроль за справлянням яких покладено на контролюючі органи, форма якої затверджена наказом Міністерства фінансів України від 03.09.2018 року №733, та яка видана контролюючим органом в електронній формі, що містить відповідну інформацію станом на будь-яку дату, наступну після  оприлюднення в електронній системі закупівель відповіді інформаційно-телекомунікаційної системи ДФС на запит згідно Порядку № 37/11, згідно якої повідомляється про наявність заборгованості в учасника, але в будь-якому випадку в межах строку згідно ч. 6 ст. 17 Закону</w:t>
            </w:r>
          </w:p>
          <w:p w:rsidR="00825897" w:rsidRPr="00E7216B" w:rsidRDefault="00825897" w:rsidP="00825897">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5.8. У разі подання тендерної пропозиції об’єднанням учасників підтвердження відсутності підстав для відмови в участі у процедурі закупівлі встановленими статтею 17 Закону подається по кожному з учасників, які входять у склад об’єднання окремо.</w:t>
            </w:r>
          </w:p>
          <w:p w:rsidR="00825897" w:rsidRPr="00E7216B" w:rsidRDefault="00825897" w:rsidP="00825897">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 xml:space="preserve">5.9 </w:t>
            </w:r>
            <w:r w:rsidRPr="00E7216B">
              <w:rPr>
                <w:rFonts w:ascii="Times New Roman" w:eastAsia="Times New Roman" w:hAnsi="Times New Roman" w:cs="Times New Roman"/>
                <w:color w:val="000000"/>
                <w:sz w:val="24"/>
                <w:szCs w:val="24"/>
                <w:shd w:val="clear" w:color="auto" w:fill="FFFFFF"/>
                <w:lang w:eastAsia="ru-RU"/>
              </w:rPr>
              <w:t>У разі якщо учасник процедури закупівлі має намір залучити спроможності інших суб’єктів господарювання як субпідрядників/співвиконавців в обсязі не менше ніж 20 відсотків від вартості договору про закупівлю у випадку закупівлі робіт або послуг для підтвердження його відповідності кваліфікаційним критеріям відповідно до частини третьої статті 16 Закону, замовник перевіряє таких суб’єктів господарювання на відсутність підстав, визначених у частині 1 ст.17 Закону</w:t>
            </w:r>
          </w:p>
        </w:tc>
      </w:tr>
      <w:tr w:rsidR="00825897" w:rsidRPr="00E7216B" w:rsidTr="004C648C">
        <w:trPr>
          <w:trHeight w:val="27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lastRenderedPageBreak/>
              <w:t>6</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Інформація про необхідні технічні, якісні та кількісні характеристики предмета закупівлі, у тому числі відповідна технічна специфікація (у разі потреби - плани, креслення, малюнки чи опис предмета закупівлі)</w:t>
            </w:r>
          </w:p>
        </w:tc>
        <w:tc>
          <w:tcPr>
            <w:tcW w:w="7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6.1. Учасники процедури закупівлі повинні надати у складі тендерних пропозицій інформацію та документи, які підтверджують відповідність тендерної пропозиції учасника технічним, якісним, кількісним та іншим вимогам до предмета закупівлі, установленим замовником</w:t>
            </w:r>
            <w:r w:rsidRPr="00E7216B">
              <w:rPr>
                <w:rFonts w:ascii="Times New Roman" w:eastAsia="Times New Roman" w:hAnsi="Times New Roman" w:cs="Times New Roman"/>
                <w:color w:val="000000"/>
                <w:sz w:val="24"/>
                <w:szCs w:val="24"/>
                <w:lang w:val="uk-UA" w:eastAsia="ru-RU"/>
              </w:rPr>
              <w:t xml:space="preserve"> (</w:t>
            </w:r>
            <w:r w:rsidRPr="00E7216B">
              <w:rPr>
                <w:rFonts w:ascii="Times New Roman" w:hAnsi="Times New Roman" w:cs="Times New Roman"/>
                <w:sz w:val="24"/>
                <w:szCs w:val="24"/>
                <w:lang w:eastAsia="uk-UA"/>
              </w:rPr>
              <w:t>Додат</w:t>
            </w:r>
            <w:r w:rsidRPr="00E7216B">
              <w:rPr>
                <w:rFonts w:ascii="Times New Roman" w:hAnsi="Times New Roman" w:cs="Times New Roman"/>
                <w:sz w:val="24"/>
                <w:szCs w:val="24"/>
                <w:lang w:val="uk-UA" w:eastAsia="uk-UA"/>
              </w:rPr>
              <w:t>о</w:t>
            </w:r>
            <w:r w:rsidRPr="00E7216B">
              <w:rPr>
                <w:rFonts w:ascii="Times New Roman" w:hAnsi="Times New Roman" w:cs="Times New Roman"/>
                <w:sz w:val="24"/>
                <w:szCs w:val="24"/>
                <w:lang w:eastAsia="uk-UA"/>
              </w:rPr>
              <w:t>к №2</w:t>
            </w:r>
            <w:r w:rsidRPr="00E7216B">
              <w:rPr>
                <w:rFonts w:ascii="Times New Roman" w:hAnsi="Times New Roman" w:cs="Times New Roman"/>
                <w:sz w:val="24"/>
                <w:szCs w:val="24"/>
              </w:rPr>
              <w:t xml:space="preserve"> до цієї тендерної документації</w:t>
            </w:r>
            <w:r w:rsidRPr="00E7216B">
              <w:rPr>
                <w:rFonts w:ascii="Times New Roman" w:hAnsi="Times New Roman" w:cs="Times New Roman"/>
                <w:sz w:val="24"/>
                <w:szCs w:val="24"/>
                <w:lang w:val="uk-UA"/>
              </w:rPr>
              <w:t>)</w:t>
            </w:r>
            <w:r w:rsidRPr="00E7216B">
              <w:rPr>
                <w:rFonts w:ascii="Times New Roman" w:hAnsi="Times New Roman" w:cs="Times New Roman"/>
                <w:sz w:val="24"/>
                <w:szCs w:val="24"/>
                <w:lang w:eastAsia="uk-UA"/>
              </w:rPr>
              <w:t>.</w:t>
            </w:r>
          </w:p>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shd w:val="clear" w:color="auto" w:fill="FFFFFF"/>
                <w:lang w:eastAsia="ru-RU"/>
              </w:rPr>
              <w:t>6.2. Технічні, якісні характеристики предмета закупівлі та технічні специфікації до предмета закупівлі повинні визначатися замовником</w:t>
            </w:r>
            <w:r w:rsidRPr="00E7216B">
              <w:rPr>
                <w:rFonts w:ascii="Times New Roman" w:eastAsia="Times New Roman" w:hAnsi="Times New Roman" w:cs="Times New Roman"/>
                <w:color w:val="000000"/>
                <w:sz w:val="24"/>
                <w:szCs w:val="24"/>
                <w:lang w:eastAsia="ru-RU"/>
              </w:rPr>
              <w:t xml:space="preserve"> з урахуванням вимог, визначених частини четвертою статті 5 Закону;</w:t>
            </w:r>
          </w:p>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6.3. У цій документації всі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вживаються у значенні «…. «або еквівалент»».</w:t>
            </w:r>
          </w:p>
        </w:tc>
      </w:tr>
      <w:tr w:rsidR="00825897" w:rsidRPr="00E7216B" w:rsidTr="004C648C">
        <w:trPr>
          <w:trHeight w:val="2018"/>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lastRenderedPageBreak/>
              <w:t>7</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Інформація про маркування, протоколи випробувань або сертифікати, що підтверджують відповідність предмета закупівлі встановленим замовником вимогам (у разі потреби)</w:t>
            </w:r>
          </w:p>
        </w:tc>
        <w:tc>
          <w:tcPr>
            <w:tcW w:w="7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7.1. Замовник може вимагати від учасників підтвердження того, що пропоновані ними товари, послуги чи роботи за своїми екологічними чи іншими характеристиками відповідають вимогам, установленим у тендерній документації. У разі встановлення екологічних чи інших характеристик товару, роботи чи послуги замовник повинен в тендерній документації зазначити, які маркування, протоколи випробувань або сертифікати можуть підтвердити відповідність предмета закупівлі таким   характеристикам. </w:t>
            </w:r>
          </w:p>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7.2. Якщо учасник не має відповідних маркувань, протоколів випробувань чи сертифікатів і не має можливості отримати їх до закінчення кінцевого строку подання тендерних пропозицій із причин, від нього не залежних, він може подати технічний паспорт на підтвердження відповідності тим же об’єктивним критеріям. Замовник зобов’язаний розглянути технічний паспорт і визначити, чи справді він підтверджує відповідність установленим вимогам, із обґрунтуванням свогорішення. </w:t>
            </w:r>
          </w:p>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7.3. Якщо замовник посилається в тендерній документації на конкретні маркування, протокол випробувань чи сертифікат, він зобов’язаний прийняти маркування, протоколи випробувань чи сертифікати, що підтверджують відповідність еквівалентним вимогам.</w:t>
            </w:r>
          </w:p>
        </w:tc>
      </w:tr>
      <w:tr w:rsidR="00825897" w:rsidRPr="00E7216B" w:rsidTr="004C648C">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8</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sz w:val="24"/>
                <w:szCs w:val="24"/>
                <w:lang w:eastAsia="ru-RU"/>
              </w:rPr>
              <w:t>Інформація про субпідрядника/співвиконавця (у випадку закупівлі робіт чи послуг)</w:t>
            </w:r>
          </w:p>
          <w:p w:rsidR="00825897" w:rsidRPr="00E7216B" w:rsidRDefault="00825897" w:rsidP="00825897">
            <w:pPr>
              <w:spacing w:after="0" w:line="240" w:lineRule="auto"/>
              <w:rPr>
                <w:rFonts w:ascii="Times New Roman" w:eastAsia="Times New Roman" w:hAnsi="Times New Roman" w:cs="Times New Roman"/>
                <w:sz w:val="24"/>
                <w:szCs w:val="24"/>
                <w:lang w:eastAsia="ru-RU"/>
              </w:rPr>
            </w:pPr>
          </w:p>
        </w:tc>
        <w:tc>
          <w:tcPr>
            <w:tcW w:w="7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jc w:val="both"/>
              <w:rPr>
                <w:rFonts w:ascii="Times New Roman" w:eastAsia="Times New Roman" w:hAnsi="Times New Roman" w:cs="Times New Roman"/>
                <w:sz w:val="24"/>
                <w:szCs w:val="24"/>
                <w:lang w:val="uk-UA" w:eastAsia="ru-RU"/>
              </w:rPr>
            </w:pPr>
            <w:r w:rsidRPr="00E7216B">
              <w:rPr>
                <w:rFonts w:ascii="Times New Roman" w:eastAsia="Times New Roman" w:hAnsi="Times New Roman" w:cs="Times New Roman"/>
                <w:sz w:val="24"/>
                <w:szCs w:val="24"/>
                <w:lang w:val="uk-UA" w:eastAsia="ru-RU"/>
              </w:rPr>
              <w:t>--</w:t>
            </w:r>
          </w:p>
        </w:tc>
      </w:tr>
      <w:tr w:rsidR="00825897" w:rsidRPr="00E7216B" w:rsidTr="004C648C">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9</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Унесення змін або відкликання тендерної пропозиції учасником</w:t>
            </w:r>
          </w:p>
        </w:tc>
        <w:tc>
          <w:tcPr>
            <w:tcW w:w="7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9.1. Учасник процедури закупівлі має право внести зміни до своєї тендерної пропозиції або відкликати її до закінчення кінцевого строку її подання без втрати свого забезпечення тендерної пропозиції. Такі зміни або заява про відкликання тендерної пропозиції враховуються якщо вони отримані електронною системою закупівель до закінчення кінцевого строку подання тендерних пропозицій.</w:t>
            </w:r>
          </w:p>
        </w:tc>
      </w:tr>
      <w:tr w:rsidR="00825897" w:rsidRPr="00E7216B" w:rsidTr="004C648C">
        <w:trPr>
          <w:trHeight w:val="522"/>
          <w:jc w:val="center"/>
        </w:trPr>
        <w:tc>
          <w:tcPr>
            <w:tcW w:w="11084" w:type="dxa"/>
            <w:gridSpan w:val="3"/>
            <w:tcBorders>
              <w:top w:val="single" w:sz="4" w:space="0" w:color="000000"/>
              <w:left w:val="single" w:sz="4" w:space="0" w:color="000000"/>
              <w:bottom w:val="single" w:sz="4" w:space="0" w:color="000000"/>
              <w:right w:val="single" w:sz="4" w:space="0" w:color="000000"/>
            </w:tcBorders>
            <w:shd w:val="clear" w:color="auto" w:fill="A5A5A5"/>
            <w:tcMar>
              <w:top w:w="0" w:type="dxa"/>
              <w:left w:w="108" w:type="dxa"/>
              <w:bottom w:w="0" w:type="dxa"/>
              <w:right w:w="108" w:type="dxa"/>
            </w:tcMar>
            <w:hideMark/>
          </w:tcPr>
          <w:p w:rsidR="00825897" w:rsidRPr="00E7216B" w:rsidRDefault="00825897" w:rsidP="00825897">
            <w:pPr>
              <w:spacing w:after="0" w:line="240" w:lineRule="auto"/>
              <w:ind w:left="-23" w:hanging="23"/>
              <w:jc w:val="center"/>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Розділ IV. Подання та розкриття тендерної пропозиції</w:t>
            </w:r>
          </w:p>
        </w:tc>
      </w:tr>
      <w:tr w:rsidR="00825897" w:rsidRPr="00E7216B" w:rsidTr="004C648C">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1</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Кінцевий строк подання тендерної пропозиції</w:t>
            </w:r>
          </w:p>
        </w:tc>
        <w:tc>
          <w:tcPr>
            <w:tcW w:w="7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numPr>
                <w:ilvl w:val="1"/>
                <w:numId w:val="2"/>
              </w:numPr>
              <w:tabs>
                <w:tab w:val="clear" w:pos="1440"/>
                <w:tab w:val="num" w:pos="315"/>
              </w:tabs>
              <w:spacing w:after="0" w:line="240" w:lineRule="auto"/>
              <w:ind w:left="32" w:hanging="32"/>
              <w:jc w:val="both"/>
              <w:textAlignment w:val="baseline"/>
              <w:rPr>
                <w:rFonts w:ascii="Times New Roman" w:eastAsia="Times New Roman" w:hAnsi="Times New Roman" w:cs="Times New Roman"/>
                <w:b/>
                <w:color w:val="0000FF"/>
                <w:sz w:val="24"/>
                <w:szCs w:val="24"/>
                <w:lang w:eastAsia="ru-RU"/>
              </w:rPr>
            </w:pPr>
            <w:r w:rsidRPr="00E7216B">
              <w:rPr>
                <w:rFonts w:ascii="Times New Roman" w:eastAsia="Times New Roman" w:hAnsi="Times New Roman" w:cs="Times New Roman"/>
                <w:color w:val="000000"/>
                <w:sz w:val="24"/>
                <w:szCs w:val="24"/>
                <w:lang w:eastAsia="ru-RU"/>
              </w:rPr>
              <w:t>Кінцевий строк подання тендерних пропозицій</w:t>
            </w:r>
          </w:p>
          <w:p w:rsidR="00825897" w:rsidRPr="00E7216B" w:rsidRDefault="006B5854" w:rsidP="00825897">
            <w:pPr>
              <w:pStyle w:val="rvps2"/>
              <w:spacing w:before="0" w:beforeAutospacing="0" w:after="0" w:afterAutospacing="0"/>
              <w:jc w:val="both"/>
              <w:rPr>
                <w:b/>
                <w:color w:val="0000FF"/>
              </w:rPr>
            </w:pPr>
            <w:r>
              <w:rPr>
                <w:b/>
                <w:color w:val="0000FF"/>
              </w:rPr>
              <w:t>14</w:t>
            </w:r>
            <w:r w:rsidR="00825897" w:rsidRPr="00E7216B">
              <w:rPr>
                <w:b/>
                <w:color w:val="0000FF"/>
              </w:rPr>
              <w:t>.</w:t>
            </w:r>
            <w:r w:rsidR="00825897">
              <w:rPr>
                <w:b/>
                <w:color w:val="0000FF"/>
              </w:rPr>
              <w:t>0</w:t>
            </w:r>
            <w:r>
              <w:rPr>
                <w:b/>
                <w:color w:val="0000FF"/>
              </w:rPr>
              <w:t>6</w:t>
            </w:r>
            <w:r w:rsidR="00825897" w:rsidRPr="00E7216B">
              <w:rPr>
                <w:b/>
                <w:color w:val="0000FF"/>
              </w:rPr>
              <w:t>.</w:t>
            </w:r>
            <w:r w:rsidR="00825897">
              <w:rPr>
                <w:b/>
                <w:color w:val="0000FF"/>
              </w:rPr>
              <w:t>2021</w:t>
            </w:r>
            <w:r w:rsidR="00825897" w:rsidRPr="00E7216B">
              <w:rPr>
                <w:b/>
                <w:color w:val="0000FF"/>
              </w:rPr>
              <w:t xml:space="preserve"> р.</w:t>
            </w:r>
          </w:p>
          <w:p w:rsidR="00825897" w:rsidRPr="00E7216B" w:rsidRDefault="00825897" w:rsidP="00825897">
            <w:pPr>
              <w:spacing w:after="0" w:line="240" w:lineRule="auto"/>
              <w:ind w:left="32"/>
              <w:jc w:val="both"/>
              <w:textAlignment w:val="baseline"/>
              <w:rPr>
                <w:rFonts w:ascii="Times New Roman" w:eastAsia="Times New Roman" w:hAnsi="Times New Roman" w:cs="Times New Roman"/>
                <w:b/>
                <w:color w:val="FF0000"/>
                <w:sz w:val="24"/>
                <w:szCs w:val="24"/>
                <w:lang w:eastAsia="ru-RU"/>
              </w:rPr>
            </w:pPr>
          </w:p>
          <w:p w:rsidR="00825897" w:rsidRPr="00E7216B" w:rsidRDefault="00825897" w:rsidP="00825897">
            <w:pPr>
              <w:numPr>
                <w:ilvl w:val="1"/>
                <w:numId w:val="2"/>
              </w:numPr>
              <w:tabs>
                <w:tab w:val="clear" w:pos="1440"/>
                <w:tab w:val="num" w:pos="315"/>
              </w:tabs>
              <w:spacing w:after="0" w:line="240" w:lineRule="auto"/>
              <w:ind w:left="32" w:hanging="32"/>
              <w:jc w:val="both"/>
              <w:textAlignment w:val="baseline"/>
              <w:rPr>
                <w:rFonts w:ascii="Times New Roman" w:eastAsia="Times New Roman" w:hAnsi="Times New Roman" w:cs="Times New Roman"/>
                <w:color w:val="000000"/>
                <w:sz w:val="24"/>
                <w:szCs w:val="24"/>
                <w:lang w:eastAsia="ru-RU"/>
              </w:rPr>
            </w:pPr>
            <w:r w:rsidRPr="00E7216B">
              <w:rPr>
                <w:rFonts w:ascii="Times New Roman" w:eastAsia="Times New Roman" w:hAnsi="Times New Roman" w:cs="Times New Roman"/>
                <w:color w:val="000000"/>
                <w:sz w:val="24"/>
                <w:szCs w:val="24"/>
                <w:lang w:eastAsia="ru-RU"/>
              </w:rPr>
              <w:t>Отримана тендерна пропозиція вноситься автоматично до реєстру отриманих тендерних пропозицій.</w:t>
            </w:r>
          </w:p>
          <w:p w:rsidR="00825897" w:rsidRPr="00E7216B" w:rsidRDefault="00825897" w:rsidP="00825897">
            <w:pPr>
              <w:numPr>
                <w:ilvl w:val="1"/>
                <w:numId w:val="2"/>
              </w:numPr>
              <w:tabs>
                <w:tab w:val="clear" w:pos="1440"/>
                <w:tab w:val="num" w:pos="315"/>
              </w:tabs>
              <w:spacing w:after="0" w:line="240" w:lineRule="auto"/>
              <w:ind w:left="32" w:hanging="32"/>
              <w:jc w:val="both"/>
              <w:textAlignment w:val="baseline"/>
              <w:rPr>
                <w:rFonts w:ascii="Times New Roman" w:eastAsia="Times New Roman" w:hAnsi="Times New Roman" w:cs="Times New Roman"/>
                <w:color w:val="000000"/>
                <w:sz w:val="24"/>
                <w:szCs w:val="24"/>
                <w:lang w:eastAsia="ru-RU"/>
              </w:rPr>
            </w:pPr>
            <w:r w:rsidRPr="00E7216B">
              <w:rPr>
                <w:rFonts w:ascii="Times New Roman" w:eastAsia="Times New Roman" w:hAnsi="Times New Roman" w:cs="Times New Roman"/>
                <w:color w:val="000000"/>
                <w:sz w:val="24"/>
                <w:szCs w:val="24"/>
                <w:lang w:eastAsia="ru-RU"/>
              </w:rPr>
              <w:t>Електронна система закупівель автоматично формує та надсилає повідомлення учаснику про отримання його тендерної пропозиції із зазначенням дати та часу. Електронна система закупівель повинна забезпечити можливість подання тендерної пропозиції всім особам на рівних умовах.</w:t>
            </w:r>
          </w:p>
        </w:tc>
      </w:tr>
      <w:tr w:rsidR="00825897" w:rsidRPr="00E7216B" w:rsidTr="004C648C">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2</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Дата та час розкриття тендерної пропозиції</w:t>
            </w:r>
          </w:p>
        </w:tc>
        <w:tc>
          <w:tcPr>
            <w:tcW w:w="7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 xml:space="preserve"> 2.1 Дата і час розкриття отриманих тендерних пропозицій визначаються електронною системою закупівель автоматично та зазначаються в оголошенні про проведення конкурентної процедури закупівлі.</w:t>
            </w:r>
          </w:p>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 xml:space="preserve">2.2. Розкриття тендерних пропозицій з інформацією та документами, що підтверджують відповідність учасника кваліфікаційним критеріям, та вимогам до предмета закупівлі, а </w:t>
            </w:r>
            <w:r w:rsidRPr="00E7216B">
              <w:rPr>
                <w:rFonts w:ascii="Times New Roman" w:eastAsia="Times New Roman" w:hAnsi="Times New Roman" w:cs="Times New Roman"/>
                <w:color w:val="000000"/>
                <w:sz w:val="24"/>
                <w:szCs w:val="24"/>
                <w:lang w:eastAsia="ru-RU"/>
              </w:rPr>
              <w:lastRenderedPageBreak/>
              <w:t>також з інформацією та документами, що містять технічний опис предмета закупівлі, здійснюється автоматично електронною системою закупівель одразу після завершення електронного аукціону.</w:t>
            </w:r>
          </w:p>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 xml:space="preserve">2.3. Учасник може протягом одного етапу аукціону один раз понизити ціну своєї пропозиції не менше ніж на один крок від своєї попередньої ціни. Розмір мінімального кроку пониження ціни під час електронного аукціону складає – </w:t>
            </w:r>
            <w:r w:rsidRPr="00E7216B">
              <w:rPr>
                <w:rFonts w:ascii="Times New Roman" w:eastAsia="Times New Roman" w:hAnsi="Times New Roman" w:cs="Times New Roman"/>
                <w:color w:val="17365D" w:themeColor="text2" w:themeShade="BF"/>
                <w:sz w:val="24"/>
                <w:szCs w:val="24"/>
                <w:lang w:val="uk-UA" w:eastAsia="ru-RU"/>
              </w:rPr>
              <w:t>0,5</w:t>
            </w:r>
            <w:r w:rsidRPr="00E7216B">
              <w:rPr>
                <w:rFonts w:ascii="Times New Roman" w:eastAsia="Times New Roman" w:hAnsi="Times New Roman" w:cs="Times New Roman"/>
                <w:color w:val="000000"/>
                <w:sz w:val="24"/>
                <w:szCs w:val="24"/>
                <w:lang w:eastAsia="ru-RU"/>
              </w:rPr>
              <w:t xml:space="preserve"> відсотка від очікуваної вартості закупівлі.</w:t>
            </w:r>
          </w:p>
        </w:tc>
      </w:tr>
      <w:tr w:rsidR="00825897" w:rsidRPr="00E7216B" w:rsidTr="004C648C">
        <w:trPr>
          <w:trHeight w:val="522"/>
          <w:jc w:val="center"/>
        </w:trPr>
        <w:tc>
          <w:tcPr>
            <w:tcW w:w="11084" w:type="dxa"/>
            <w:gridSpan w:val="3"/>
            <w:tcBorders>
              <w:top w:val="single" w:sz="4" w:space="0" w:color="000000"/>
              <w:left w:val="single" w:sz="4" w:space="0" w:color="000000"/>
              <w:bottom w:val="single" w:sz="4" w:space="0" w:color="000000"/>
              <w:right w:val="single" w:sz="4" w:space="0" w:color="000000"/>
            </w:tcBorders>
            <w:shd w:val="clear" w:color="auto" w:fill="A5A5A5"/>
            <w:tcMar>
              <w:top w:w="0" w:type="dxa"/>
              <w:left w:w="108" w:type="dxa"/>
              <w:bottom w:w="0" w:type="dxa"/>
              <w:right w:w="108" w:type="dxa"/>
            </w:tcMar>
            <w:hideMark/>
          </w:tcPr>
          <w:p w:rsidR="00825897" w:rsidRPr="00E7216B" w:rsidRDefault="00825897" w:rsidP="00825897">
            <w:pPr>
              <w:spacing w:after="0" w:line="240" w:lineRule="auto"/>
              <w:jc w:val="center"/>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lastRenderedPageBreak/>
              <w:t>Розділ V. Оцінка тендерної пропозиції</w:t>
            </w:r>
          </w:p>
        </w:tc>
      </w:tr>
      <w:tr w:rsidR="00825897" w:rsidRPr="00E7216B" w:rsidTr="004C648C">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1</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Перелік критеріїв та методика оцінки тендерної пропозиції із зазначенням питомої ваги критерію</w:t>
            </w:r>
          </w:p>
        </w:tc>
        <w:tc>
          <w:tcPr>
            <w:tcW w:w="7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1.1. Оцінка тендерних пропозицій проводиться автоматично електронною системою закупівель на основі критеріїв і методики оцінки, зазначених замовником у тендерній документації, шляхом застосування електронного аукціону.</w:t>
            </w:r>
          </w:p>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i/>
                <w:iCs/>
                <w:color w:val="000000"/>
                <w:sz w:val="24"/>
                <w:szCs w:val="24"/>
                <w:lang w:eastAsia="ru-RU"/>
              </w:rPr>
              <w:t>1.2. Єдиним критерієм оцінки згідно даної процедури відкритих торгів є ціна (питома вага критерію – 100%). Згідно ч. 1 ст. 29 Закону оцінка тендерних пропозицій проводиться автоматично електронною системою закупівель на основі критерію і методики оцінки, зазначених у цій тендерній документації, та шляхом застосування електронного аукціону. До початку проведення електронного аукціону в електронній системі закупівель автоматично розкривається інформація про ціну та перелік усіх цін пропозицій, розміщений у порядку від найнижчої до найвищої ціни без зазначення найменувань та інформації про учасників. Під час проведення електронного аукціону в електронній системі закупівель відображаються значення ціни тендерної пропозиції учасника. Електронний аукціон здійснюється у відповідності з положеннями ст. 30 Закону.</w:t>
            </w:r>
          </w:p>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i/>
                <w:iCs/>
                <w:color w:val="000000"/>
                <w:sz w:val="24"/>
                <w:szCs w:val="24"/>
                <w:lang w:eastAsia="ru-RU"/>
              </w:rPr>
              <w:t>1.3. До оцінки тендерних пропозицій приймається сума, що становить загальну вартість тендерної пропозиції кожного окремого учасника, розрахована з урахуванням вимог щодо технічних, якісних та кількісних характеристик предмету закупівлі, визначених цією документацією, в тому числі з урахуванням включення до ціни податку на додану вартість (ПДВ), якщо учасник є платником ПДВ, інших податків та зборів, що передбачені чинним законодавством, та мають бути включені таким учасником до вартості товарів, робіт або послуг.</w:t>
            </w:r>
          </w:p>
        </w:tc>
      </w:tr>
      <w:tr w:rsidR="00825897" w:rsidRPr="00E7216B" w:rsidTr="004C648C">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2</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hd w:val="clear" w:color="auto" w:fill="FFFFFF"/>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Опис та приклади формальних (несуттєвих) помилок, допущення яких учасниками не призведе до відхилення їх тендерних пропозицій. </w:t>
            </w:r>
          </w:p>
        </w:tc>
        <w:tc>
          <w:tcPr>
            <w:tcW w:w="7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2.1. Формальними (несуттєвими) вважаються помилки, що пов’язані з оформленням тендерної пропозиції та не впливають на зміст тендерної пропозиції, а саме - технічні помилки та описки.</w:t>
            </w:r>
          </w:p>
          <w:p w:rsidR="00825897" w:rsidRPr="00E7216B" w:rsidRDefault="00825897" w:rsidP="00825897">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 xml:space="preserve">Наприклад: орфографічні помилки та технічні описки в словах та словосполученнях, що зазначені в документах, які надані учасником; зазначення назви документу, необхідність у наданні якого передбачена цією документацією, у спосіб що відрізняється від вказаного в цій документації, та який підготований безпосередньо учасником, у разі якщо такий документ за своїм змістом відповідає вимогам цієї документації, відсутність визначеної замовником інформації (її окремих фрагментів) у змісті певного документу, подання якого вимагається згідно тендерної документації, та за умови наявності такої інформації в повному об’ємі у змісті іншого документу, наданого у складі </w:t>
            </w:r>
            <w:r w:rsidRPr="00E7216B">
              <w:rPr>
                <w:rFonts w:ascii="Times New Roman" w:eastAsia="Times New Roman" w:hAnsi="Times New Roman" w:cs="Times New Roman"/>
                <w:color w:val="000000"/>
                <w:sz w:val="24"/>
                <w:szCs w:val="24"/>
                <w:lang w:eastAsia="ru-RU"/>
              </w:rPr>
              <w:lastRenderedPageBreak/>
              <w:t>тендерної пропозиції, тощо. </w:t>
            </w:r>
          </w:p>
        </w:tc>
      </w:tr>
      <w:tr w:rsidR="00825897" w:rsidRPr="00E7216B" w:rsidTr="004C648C">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lastRenderedPageBreak/>
              <w:t>3</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Інша інформація</w:t>
            </w:r>
          </w:p>
        </w:tc>
        <w:tc>
          <w:tcPr>
            <w:tcW w:w="7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widowControl w:val="0"/>
              <w:spacing w:beforeLines="50" w:before="120" w:afterLines="50" w:after="120" w:line="240" w:lineRule="auto"/>
              <w:contextualSpacing/>
              <w:jc w:val="both"/>
              <w:rPr>
                <w:rFonts w:ascii="Times New Roman" w:hAnsi="Times New Roman" w:cs="Times New Roman"/>
                <w:color w:val="000000" w:themeColor="text1"/>
              </w:rPr>
            </w:pPr>
            <w:r w:rsidRPr="00E7216B">
              <w:rPr>
                <w:rFonts w:ascii="Times New Roman" w:eastAsia="Times New Roman" w:hAnsi="Times New Roman" w:cs="Times New Roman"/>
                <w:color w:val="000000" w:themeColor="text1"/>
                <w:sz w:val="24"/>
                <w:szCs w:val="24"/>
                <w:lang w:eastAsia="ru-RU"/>
              </w:rPr>
              <w:t xml:space="preserve">3.1. </w:t>
            </w:r>
            <w:r w:rsidRPr="00E7216B">
              <w:rPr>
                <w:rFonts w:ascii="Times New Roman" w:hAnsi="Times New Roman" w:cs="Times New Roman"/>
                <w:color w:val="000000" w:themeColor="text1"/>
                <w:sz w:val="24"/>
                <w:szCs w:val="24"/>
                <w:lang w:eastAsia="uk-UA"/>
              </w:rPr>
              <w:t>Якщо переможець торгів є платником ПДВ, договір по результатам проведеної закупівлі укладається з урахуванням ПДВ</w:t>
            </w:r>
            <w:r w:rsidRPr="00E7216B">
              <w:rPr>
                <w:rFonts w:ascii="Times New Roman" w:hAnsi="Times New Roman" w:cs="Times New Roman"/>
                <w:color w:val="000000" w:themeColor="text1"/>
                <w:sz w:val="24"/>
                <w:szCs w:val="24"/>
                <w:lang w:val="uk-UA" w:eastAsia="uk-UA"/>
              </w:rPr>
              <w:t xml:space="preserve">.                                    </w:t>
            </w:r>
            <w:r w:rsidRPr="00E7216B">
              <w:rPr>
                <w:rFonts w:ascii="Times New Roman" w:hAnsi="Times New Roman" w:cs="Times New Roman"/>
                <w:color w:val="000000" w:themeColor="text1"/>
                <w:sz w:val="24"/>
                <w:szCs w:val="24"/>
              </w:rPr>
              <w:t>3.2. У разі якщо учасник стає переможцем декількох або всіх лотів, замовник може укласти один договір про закупівлю з переможцем, об’єднавши лоти.</w:t>
            </w:r>
          </w:p>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val="uk-UA" w:eastAsia="ru-RU"/>
              </w:rPr>
              <w:t xml:space="preserve">3.3. Згідно п. 3 ч. 1 ст. 1 Закону аномально низька ціна тендерної пропозиції (далі - аномально низька ціна) - ціна найбільш економічно вигідної пропозиції за результатами аукціону, яка є меншою на 40 або більше відсотків від середньоарифметичного значення ціни тендерних пропозицій інших учасників на початковому етапі аукціону, та/або є меншою на 30 або більше відсотків від наступної ціни тендерної пропозиції за результатами проведеного електронного аукціону. </w:t>
            </w:r>
            <w:r w:rsidRPr="00E7216B">
              <w:rPr>
                <w:rFonts w:ascii="Times New Roman" w:eastAsia="Times New Roman" w:hAnsi="Times New Roman" w:cs="Times New Roman"/>
                <w:color w:val="000000"/>
                <w:sz w:val="24"/>
                <w:szCs w:val="24"/>
                <w:lang w:eastAsia="ru-RU"/>
              </w:rPr>
              <w:t>Аномально низька ціна визначається електронною системою закупівель автоматично за умови наявності не менше двох учасників, які подали свої тендерні пропозиції щодо предмета закупівлі або його частини (лота).</w:t>
            </w:r>
          </w:p>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3.4. Учасник, який надав найбільш економічно вигідну тендерну пропозицію, що є аномально низькою, повинен надати протягом одного робочого дня з дня визначення найбільш економічно вигідної тендерної пропозиції обґрунтування в довільній формі щодо цін або вартості відповідних товарів, робіт чи послуг пропозиції.</w:t>
            </w:r>
          </w:p>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Замовник може відхилити аномально низьку тендерну пропозицію, у разі якщо учасник не надав належного обґрунтування вказаної у ній ціни або вартості, та відхиляє аномально низьку тендерну пропозицію у разі ненадходження такого обґрунтування протягом строку, визначеного згідно цього пункту.</w:t>
            </w:r>
          </w:p>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Обґрунтування аномально низької тендерної пропозиції може містити інформацію про:</w:t>
            </w:r>
          </w:p>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 досягнення економії завдяки застосованому технологічному процесу виробництва товарів, порядку надання послуг чи технології будівництва;</w:t>
            </w:r>
          </w:p>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2) сприятливі умови, за яких учасник може поставити товари, надати послуги чи виконати роботи, зокрема спеціальна цінова пропозиція (знижка) учасника;</w:t>
            </w:r>
          </w:p>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3) отримання учасником державної допомоги згідно із законодавством.</w:t>
            </w:r>
          </w:p>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3.</w:t>
            </w:r>
            <w:r w:rsidRPr="00E7216B">
              <w:rPr>
                <w:rFonts w:ascii="Times New Roman" w:eastAsia="Times New Roman" w:hAnsi="Times New Roman" w:cs="Times New Roman"/>
                <w:color w:val="000000"/>
                <w:sz w:val="24"/>
                <w:szCs w:val="24"/>
                <w:lang w:val="uk-UA" w:eastAsia="ru-RU"/>
              </w:rPr>
              <w:t>5</w:t>
            </w:r>
            <w:r w:rsidRPr="00E7216B">
              <w:rPr>
                <w:rFonts w:ascii="Times New Roman" w:eastAsia="Times New Roman" w:hAnsi="Times New Roman" w:cs="Times New Roman"/>
                <w:color w:val="000000"/>
                <w:sz w:val="24"/>
                <w:szCs w:val="24"/>
                <w:lang w:eastAsia="ru-RU"/>
              </w:rPr>
              <w:t>. Якщо замовником під час розгляду тендерної пропозиції учасника виявлено невідповідності в інформації та/або документах, що подані учасником у тендерній пропозиції та/або подання яких вимагалось тендерною документацією, він розміщує у строк, який не може бути меншим ніж два робочі дні до закінчення строку розгляду тендерних пропозицій, повідомлення з вимогою про усунення таких невідповідностей в електронній системі закупівель.</w:t>
            </w:r>
          </w:p>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Замовник розміщує повідомлення з вимогою про усунення невідповідностей в інформації та/або документах:</w:t>
            </w:r>
          </w:p>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 що підтверджують відповідність учасника процедури закупівлі кваліфікаційним критеріям відповідно до статті 16 Закону;</w:t>
            </w:r>
          </w:p>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lastRenderedPageBreak/>
              <w:t>2) на підтвердження права підпису тендерної пропозиції та/або договору про закупівлю.</w:t>
            </w:r>
          </w:p>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Повідомлення з вимогою про усунення невідповідностей повинно містити наступну інформацію:</w:t>
            </w:r>
          </w:p>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 перелік виявлених невідповідностей;</w:t>
            </w:r>
          </w:p>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2) посилання на вимогу (вимоги) тендерної документації, щодо яких виявлені невідповідності;</w:t>
            </w:r>
          </w:p>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3) перелік інформації та/або документів, які повинен подати учасник для усунення виявлених невідповідностей.</w:t>
            </w:r>
          </w:p>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Замовник не може розміщувати щодо одного й того ж учасника процедури закупівлі більш ніж один раз повідомлення з вимогою про усунення невідповідностей в інформації та/або документах, що подані учасником у тендерній пропозиції.</w:t>
            </w:r>
          </w:p>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Учасник процедури закупівлі виправляє невідповідності в інформації та/або документах, що подані ним у своїй тендерній пропозиції, виявлені замовником після розкриття тендерних пропозицій, шляхом завантаження через електронну систему закупівель уточнених або нових документів в електронній системі закупівель, протягом 24 годин з моменту розміщення замовником в електронній системі закупівель повідомлення з вимогою про усунення таких невідповідностей. </w:t>
            </w:r>
          </w:p>
          <w:p w:rsidR="00825897" w:rsidRDefault="00825897" w:rsidP="00825897">
            <w:pPr>
              <w:spacing w:after="0" w:line="240" w:lineRule="auto"/>
              <w:jc w:val="both"/>
              <w:rPr>
                <w:rFonts w:ascii="Times New Roman" w:eastAsia="Times New Roman" w:hAnsi="Times New Roman" w:cs="Times New Roman"/>
                <w:color w:val="000000"/>
                <w:sz w:val="24"/>
                <w:szCs w:val="24"/>
                <w:lang w:eastAsia="ru-RU"/>
              </w:rPr>
            </w:pPr>
            <w:r w:rsidRPr="00E7216B">
              <w:rPr>
                <w:rFonts w:ascii="Times New Roman" w:eastAsia="Times New Roman" w:hAnsi="Times New Roman" w:cs="Times New Roman"/>
                <w:color w:val="000000"/>
                <w:sz w:val="24"/>
                <w:szCs w:val="24"/>
                <w:lang w:eastAsia="ru-RU"/>
              </w:rPr>
              <w:t>Замовник розглядає подані тендерні пропозиції з урахуванням виправлення або невиправлення учасниками виявлених невідповідностей. </w:t>
            </w:r>
          </w:p>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086EF4">
              <w:rPr>
                <w:rFonts w:ascii="Times New Roman" w:eastAsia="Times New Roman" w:hAnsi="Times New Roman" w:cs="Times New Roman"/>
                <w:b/>
                <w:sz w:val="24"/>
                <w:szCs w:val="24"/>
                <w:lang w:val="uk-UA" w:eastAsia="ru-RU"/>
              </w:rPr>
              <w:t>З метою недискримінації учасників та створення рівних умов для участі в закупівлях (для платників і неплатників ПДВ), при проведенні аналізу пропозицій беруться до уваги їх вартості з врахуванням ПДВ. Якщо подана пропозиція від Учасника, який не є платником ПДВ, то вартість пропозиції для аналізу збільшується на величину ПДВ.</w:t>
            </w:r>
          </w:p>
        </w:tc>
      </w:tr>
      <w:tr w:rsidR="00825897" w:rsidRPr="00E7216B" w:rsidTr="004C648C">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lastRenderedPageBreak/>
              <w:t>4</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Відхилення тендерних пропозицій</w:t>
            </w:r>
          </w:p>
        </w:tc>
        <w:tc>
          <w:tcPr>
            <w:tcW w:w="7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4.1. Замовник відхиляє тендерну пропозицію із зазначенням аргументації в електронній системі закупівель у разі якщо:</w:t>
            </w:r>
          </w:p>
          <w:p w:rsidR="00825897" w:rsidRPr="00E7216B" w:rsidRDefault="00825897" w:rsidP="00825897">
            <w:pPr>
              <w:spacing w:after="0" w:line="240" w:lineRule="auto"/>
              <w:ind w:firstLine="566"/>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 учасник процедури закупівлі:</w:t>
            </w:r>
          </w:p>
          <w:p w:rsidR="00825897" w:rsidRPr="00E7216B" w:rsidRDefault="00825897" w:rsidP="00825897">
            <w:pPr>
              <w:spacing w:after="0" w:line="240" w:lineRule="auto"/>
              <w:ind w:firstLine="566"/>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не відповідає кваліфікаційним (кваліфікаційному) критеріям, установленим статтею 16 Закону та/або наявні підстави, встановлені частиною першою статті 17 Закону;</w:t>
            </w:r>
          </w:p>
          <w:p w:rsidR="00825897" w:rsidRPr="00E7216B" w:rsidRDefault="00825897" w:rsidP="00825897">
            <w:pPr>
              <w:spacing w:after="0" w:line="240" w:lineRule="auto"/>
              <w:ind w:firstLine="566"/>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не відповідає, встановленим абзацом першим частиною третьою статті 22 Закону, вимогам до учасника відповідно до законодавства;</w:t>
            </w:r>
          </w:p>
          <w:p w:rsidR="00825897" w:rsidRPr="00E7216B" w:rsidRDefault="00825897" w:rsidP="00825897">
            <w:pPr>
              <w:spacing w:after="0" w:line="240" w:lineRule="auto"/>
              <w:ind w:firstLine="566"/>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зазначив у тендерній пропозиції недостовірну інформацію, що є суттєвою при визначенні результатів процедури закупівлі, яку замовником виявлено згідно з частиною п’ятнадцятою статті 29 Закону;</w:t>
            </w:r>
          </w:p>
          <w:p w:rsidR="00825897" w:rsidRPr="00E7216B" w:rsidRDefault="00825897" w:rsidP="00825897">
            <w:pPr>
              <w:spacing w:after="0" w:line="240" w:lineRule="auto"/>
              <w:ind w:firstLine="566"/>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не надав забезпечення тендерної пропозиції, якщо таке забезпечення вимагалося замовником, та/або забезпечення тендерної пропозиції не відповідає умовам, що визначені замовником у тендерній документації до такого забезпечення тендерної пропозиції;</w:t>
            </w:r>
          </w:p>
          <w:p w:rsidR="00825897" w:rsidRPr="00E7216B" w:rsidRDefault="00825897" w:rsidP="00825897">
            <w:pPr>
              <w:spacing w:after="0" w:line="240" w:lineRule="auto"/>
              <w:ind w:firstLine="566"/>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 xml:space="preserve">не виправив виявлені замовником після розкриття тендерних пропозицій невідповідності в інформації та/або документах, що подані ним у своїй тендерній пропозиції, протягом 24 годин з моменту розміщення замовником в електронній системі закупівель повідомлення з вимогою про усунення таких </w:t>
            </w:r>
            <w:r w:rsidRPr="00E7216B">
              <w:rPr>
                <w:rFonts w:ascii="Times New Roman" w:eastAsia="Times New Roman" w:hAnsi="Times New Roman" w:cs="Times New Roman"/>
                <w:color w:val="000000"/>
                <w:sz w:val="24"/>
                <w:szCs w:val="24"/>
                <w:lang w:eastAsia="ru-RU"/>
              </w:rPr>
              <w:lastRenderedPageBreak/>
              <w:t>невідповідностей;</w:t>
            </w:r>
          </w:p>
          <w:p w:rsidR="00825897" w:rsidRPr="00E7216B" w:rsidRDefault="00825897" w:rsidP="00825897">
            <w:pPr>
              <w:spacing w:after="0" w:line="240" w:lineRule="auto"/>
              <w:ind w:firstLine="566"/>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не надав обґрунтування аномально низької ціни тендерної пропозиції протягом строку визначеного в частині чотирнадцятій статті 29 Закону;</w:t>
            </w:r>
          </w:p>
          <w:p w:rsidR="00825897" w:rsidRPr="00E7216B" w:rsidRDefault="00825897" w:rsidP="00825897">
            <w:pPr>
              <w:spacing w:after="0" w:line="240" w:lineRule="auto"/>
              <w:ind w:firstLine="566"/>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 xml:space="preserve">визначив конфіденційною інформацію, яка не може бути визначена як конфіденційна відповідно до вимог частини другої статті </w:t>
            </w:r>
            <w:r w:rsidRPr="00E7216B">
              <w:rPr>
                <w:rFonts w:ascii="Times New Roman" w:eastAsia="Times New Roman" w:hAnsi="Times New Roman" w:cs="Times New Roman"/>
                <w:color w:val="000000"/>
                <w:sz w:val="24"/>
                <w:szCs w:val="24"/>
                <w:lang w:val="uk-UA" w:eastAsia="ru-RU"/>
              </w:rPr>
              <w:t xml:space="preserve">28 </w:t>
            </w:r>
            <w:r w:rsidRPr="00E7216B">
              <w:rPr>
                <w:rFonts w:ascii="Times New Roman" w:eastAsia="Times New Roman" w:hAnsi="Times New Roman" w:cs="Times New Roman"/>
                <w:color w:val="000000"/>
                <w:sz w:val="24"/>
                <w:szCs w:val="24"/>
                <w:lang w:eastAsia="ru-RU"/>
              </w:rPr>
              <w:t>Закону;</w:t>
            </w:r>
          </w:p>
          <w:p w:rsidR="00825897" w:rsidRPr="00E7216B" w:rsidRDefault="00825897" w:rsidP="00825897">
            <w:pPr>
              <w:spacing w:after="0" w:line="240" w:lineRule="auto"/>
              <w:ind w:firstLine="566"/>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2) тендерна пропозиція учасника: </w:t>
            </w:r>
          </w:p>
          <w:p w:rsidR="00825897" w:rsidRPr="00E7216B" w:rsidRDefault="00825897" w:rsidP="00825897">
            <w:pPr>
              <w:spacing w:after="0" w:line="240" w:lineRule="auto"/>
              <w:ind w:firstLine="566"/>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не відповідає умовам технічної специфікації та іншим вимогам щодо предмету закупівлі тендерної документації;  </w:t>
            </w:r>
          </w:p>
          <w:p w:rsidR="00825897" w:rsidRPr="00E7216B" w:rsidRDefault="00825897" w:rsidP="00825897">
            <w:pPr>
              <w:spacing w:after="0" w:line="240" w:lineRule="auto"/>
              <w:ind w:firstLine="566"/>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викладена іншою мовою (мовами), аніж мова (мови), що вимагається тендерною документацією;</w:t>
            </w:r>
          </w:p>
          <w:p w:rsidR="00825897" w:rsidRPr="00E7216B" w:rsidRDefault="00825897" w:rsidP="00825897">
            <w:pPr>
              <w:spacing w:after="0" w:line="240" w:lineRule="auto"/>
              <w:ind w:firstLine="566"/>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є такою, строк дії якої закінчився; </w:t>
            </w:r>
          </w:p>
          <w:p w:rsidR="00825897" w:rsidRPr="00E7216B" w:rsidRDefault="00825897" w:rsidP="00825897">
            <w:pPr>
              <w:spacing w:after="0" w:line="240" w:lineRule="auto"/>
              <w:ind w:firstLine="566"/>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3) переможець процедури закупівлі:</w:t>
            </w:r>
          </w:p>
          <w:p w:rsidR="00825897" w:rsidRPr="00E7216B" w:rsidRDefault="00825897" w:rsidP="00825897">
            <w:pPr>
              <w:spacing w:after="0" w:line="240" w:lineRule="auto"/>
              <w:ind w:firstLine="566"/>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відмовився від підписання договору про закупівлю відповідно до вимог тендерної документації або укладення договору про закупівлю;</w:t>
            </w:r>
          </w:p>
          <w:p w:rsidR="00825897" w:rsidRPr="00E7216B" w:rsidRDefault="00825897" w:rsidP="00825897">
            <w:pPr>
              <w:spacing w:after="0" w:line="240" w:lineRule="auto"/>
              <w:ind w:firstLine="566"/>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не надав у спосіб, зазначений в тендерній документації, документи, що підтверджують відсутність підстав, установлених статтею 17 Закону;</w:t>
            </w:r>
          </w:p>
          <w:p w:rsidR="00825897" w:rsidRPr="00E7216B" w:rsidRDefault="00825897" w:rsidP="00825897">
            <w:pPr>
              <w:spacing w:after="0" w:line="240" w:lineRule="auto"/>
              <w:ind w:firstLine="566"/>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не надав копію ліцензії або документу дозвільного характеру (у разі їх наявності) відповідно до частини другої статті 41 Закону;</w:t>
            </w:r>
          </w:p>
          <w:p w:rsidR="00825897" w:rsidRPr="00E7216B" w:rsidRDefault="00825897" w:rsidP="00825897">
            <w:pPr>
              <w:spacing w:after="0" w:line="240" w:lineRule="auto"/>
              <w:ind w:firstLine="566"/>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не надав забезпечення виконання договору про закупівлю, якщо таке забезпечення вимагалося замовником.</w:t>
            </w:r>
          </w:p>
          <w:p w:rsidR="00825897" w:rsidRPr="00E7216B" w:rsidRDefault="00825897" w:rsidP="00825897">
            <w:pPr>
              <w:spacing w:after="0" w:line="240" w:lineRule="auto"/>
              <w:ind w:firstLine="566"/>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4.2. Інформація про відхилення тендерної пропозиції, у тому числі підстави такого відхилення, протягом одного дня з дня ухвалення рішення оприлюднюється в електронній системі закупівель та автоматично надсилається переможцю процедури закупівлі, тендерна пропозиція якого відхилена, через електронну систему закупівель.</w:t>
            </w:r>
          </w:p>
        </w:tc>
      </w:tr>
      <w:tr w:rsidR="00825897" w:rsidRPr="00E7216B" w:rsidTr="004C648C">
        <w:trPr>
          <w:trHeight w:val="522"/>
          <w:jc w:val="center"/>
        </w:trPr>
        <w:tc>
          <w:tcPr>
            <w:tcW w:w="11084" w:type="dxa"/>
            <w:gridSpan w:val="3"/>
            <w:tcBorders>
              <w:top w:val="single" w:sz="4" w:space="0" w:color="000000"/>
              <w:left w:val="single" w:sz="4" w:space="0" w:color="000000"/>
              <w:bottom w:val="single" w:sz="4" w:space="0" w:color="000000"/>
              <w:right w:val="single" w:sz="4" w:space="0" w:color="000000"/>
            </w:tcBorders>
            <w:shd w:val="clear" w:color="auto" w:fill="A5A5A5"/>
            <w:tcMar>
              <w:top w:w="0" w:type="dxa"/>
              <w:left w:w="108" w:type="dxa"/>
              <w:bottom w:w="0" w:type="dxa"/>
              <w:right w:w="108" w:type="dxa"/>
            </w:tcMar>
            <w:vAlign w:val="center"/>
            <w:hideMark/>
          </w:tcPr>
          <w:p w:rsidR="00825897" w:rsidRPr="00E7216B" w:rsidRDefault="00825897" w:rsidP="00825897">
            <w:pPr>
              <w:spacing w:after="0" w:line="240" w:lineRule="auto"/>
              <w:ind w:left="-21" w:hanging="21"/>
              <w:jc w:val="center"/>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lastRenderedPageBreak/>
              <w:t>Розділ VI. Результати тендеру та укладання договору про закупівлю</w:t>
            </w:r>
          </w:p>
        </w:tc>
      </w:tr>
      <w:tr w:rsidR="00825897" w:rsidRPr="00E7216B" w:rsidTr="004C648C">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1</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Відміна замовником тендеру чи визнання його таким, що не відбувся</w:t>
            </w:r>
          </w:p>
        </w:tc>
        <w:tc>
          <w:tcPr>
            <w:tcW w:w="7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1.1 Замовник відміняє тендер у разі:</w:t>
            </w:r>
          </w:p>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    відсутності подальшої потреби в закупівлі товарів, робіт і послуг;</w:t>
            </w:r>
          </w:p>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2)    неможливості усунення порушень, що виникли через виявлені порушення законодавства у сфері публічних закупівель.</w:t>
            </w:r>
          </w:p>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1.2. Тендер автоматично відміняються електронною системою закупівель у разі:</w:t>
            </w:r>
          </w:p>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    подання для участі: </w:t>
            </w:r>
          </w:p>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у відкритих торгах – менше двох тендерних пропозицій;</w:t>
            </w:r>
          </w:p>
          <w:p w:rsidR="00825897" w:rsidRPr="00E7216B" w:rsidRDefault="00825897" w:rsidP="00825897">
            <w:pPr>
              <w:spacing w:after="0" w:line="240" w:lineRule="auto"/>
              <w:jc w:val="both"/>
              <w:rPr>
                <w:rFonts w:ascii="Times New Roman" w:eastAsia="Times New Roman" w:hAnsi="Times New Roman" w:cs="Times New Roman"/>
                <w:color w:val="000000" w:themeColor="text1"/>
                <w:sz w:val="24"/>
                <w:szCs w:val="24"/>
                <w:lang w:eastAsia="ru-RU"/>
              </w:rPr>
            </w:pPr>
            <w:r w:rsidRPr="00E7216B">
              <w:rPr>
                <w:rFonts w:ascii="Times New Roman" w:eastAsia="Times New Roman" w:hAnsi="Times New Roman" w:cs="Times New Roman"/>
                <w:color w:val="000000" w:themeColor="text1"/>
                <w:sz w:val="24"/>
                <w:szCs w:val="24"/>
                <w:lang w:eastAsia="ru-RU"/>
              </w:rPr>
              <w:t>у конкурентному діалозі – менше трьох тендерних пропозицій;</w:t>
            </w:r>
          </w:p>
          <w:p w:rsidR="00825897" w:rsidRPr="00E7216B" w:rsidRDefault="00825897" w:rsidP="00825897">
            <w:pPr>
              <w:spacing w:after="0" w:line="240" w:lineRule="auto"/>
              <w:jc w:val="both"/>
              <w:rPr>
                <w:rFonts w:ascii="Times New Roman" w:eastAsia="Times New Roman" w:hAnsi="Times New Roman" w:cs="Times New Roman"/>
                <w:color w:val="000000" w:themeColor="text1"/>
                <w:sz w:val="24"/>
                <w:szCs w:val="24"/>
                <w:lang w:eastAsia="ru-RU"/>
              </w:rPr>
            </w:pPr>
            <w:r w:rsidRPr="00E7216B">
              <w:rPr>
                <w:rFonts w:ascii="Times New Roman" w:eastAsia="Times New Roman" w:hAnsi="Times New Roman" w:cs="Times New Roman"/>
                <w:color w:val="000000" w:themeColor="text1"/>
                <w:sz w:val="24"/>
                <w:szCs w:val="24"/>
                <w:lang w:eastAsia="ru-RU"/>
              </w:rPr>
              <w:t>у відкритих торгах для укладення рамкових угод – менше трьох тендерних пропозицій;</w:t>
            </w:r>
          </w:p>
          <w:p w:rsidR="00825897" w:rsidRPr="00E7216B" w:rsidRDefault="00825897" w:rsidP="00825897">
            <w:pPr>
              <w:spacing w:after="0" w:line="240" w:lineRule="auto"/>
              <w:jc w:val="both"/>
              <w:rPr>
                <w:rFonts w:ascii="Times New Roman" w:eastAsia="Times New Roman" w:hAnsi="Times New Roman" w:cs="Times New Roman"/>
                <w:color w:val="000000" w:themeColor="text1"/>
                <w:sz w:val="24"/>
                <w:szCs w:val="24"/>
                <w:lang w:eastAsia="ru-RU"/>
              </w:rPr>
            </w:pPr>
            <w:r w:rsidRPr="00E7216B">
              <w:rPr>
                <w:rFonts w:ascii="Times New Roman" w:eastAsia="Times New Roman" w:hAnsi="Times New Roman" w:cs="Times New Roman"/>
                <w:color w:val="000000" w:themeColor="text1"/>
                <w:sz w:val="24"/>
                <w:szCs w:val="24"/>
                <w:lang w:eastAsia="ru-RU"/>
              </w:rPr>
              <w:t>у кваліфікаційному відборі першого етапу торгів із обмеженою участю –  менше чотирьох пропозицій;</w:t>
            </w:r>
          </w:p>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themeColor="text1"/>
                <w:sz w:val="24"/>
                <w:szCs w:val="24"/>
                <w:lang w:eastAsia="ru-RU"/>
              </w:rPr>
              <w:t xml:space="preserve">2)    допущення до оцінки </w:t>
            </w:r>
            <w:r w:rsidRPr="00E7216B">
              <w:rPr>
                <w:rFonts w:ascii="Times New Roman" w:eastAsia="Times New Roman" w:hAnsi="Times New Roman" w:cs="Times New Roman"/>
                <w:color w:val="000000"/>
                <w:sz w:val="24"/>
                <w:szCs w:val="24"/>
                <w:lang w:eastAsia="ru-RU"/>
              </w:rPr>
              <w:t xml:space="preserve">менше двох тендерних пропозицій у процедурі відкритих торгів, у разі якщо оголошення про проведення відкритих торгів оприлюднено відповідно до частини третьої статті 10 Закону, а в разі застосування конкурентного діалогу, другого етапу торгів із обмеженою участю або здійснення закупівлі за рамковими угодами з кількома учасниками – менше </w:t>
            </w:r>
            <w:r w:rsidRPr="00E7216B">
              <w:rPr>
                <w:rFonts w:ascii="Times New Roman" w:eastAsia="Times New Roman" w:hAnsi="Times New Roman" w:cs="Times New Roman"/>
                <w:color w:val="000000"/>
                <w:sz w:val="24"/>
                <w:szCs w:val="24"/>
                <w:lang w:eastAsia="ru-RU"/>
              </w:rPr>
              <w:lastRenderedPageBreak/>
              <w:t>трьох тендерних пропозицій;</w:t>
            </w:r>
          </w:p>
          <w:p w:rsidR="00825897" w:rsidRPr="00E7216B" w:rsidRDefault="00825897" w:rsidP="00825897">
            <w:pPr>
              <w:spacing w:after="0" w:line="240" w:lineRule="auto"/>
              <w:jc w:val="both"/>
              <w:rPr>
                <w:rFonts w:ascii="Times New Roman" w:eastAsia="Times New Roman" w:hAnsi="Times New Roman" w:cs="Times New Roman"/>
                <w:color w:val="000000" w:themeColor="text1"/>
                <w:sz w:val="24"/>
                <w:szCs w:val="24"/>
                <w:lang w:eastAsia="ru-RU"/>
              </w:rPr>
            </w:pPr>
            <w:r w:rsidRPr="00E7216B">
              <w:rPr>
                <w:rFonts w:ascii="Times New Roman" w:eastAsia="Times New Roman" w:hAnsi="Times New Roman" w:cs="Times New Roman"/>
                <w:color w:val="000000" w:themeColor="text1"/>
                <w:sz w:val="24"/>
                <w:szCs w:val="24"/>
                <w:lang w:eastAsia="ru-RU"/>
              </w:rPr>
              <w:t>3)    відхилення всіх тендерних пропозицій згідно з Законом.</w:t>
            </w:r>
          </w:p>
          <w:p w:rsidR="00825897" w:rsidRPr="00E7216B" w:rsidRDefault="00825897" w:rsidP="00825897">
            <w:pPr>
              <w:spacing w:after="0" w:line="240" w:lineRule="auto"/>
              <w:jc w:val="both"/>
              <w:rPr>
                <w:rFonts w:ascii="Times New Roman" w:eastAsia="Times New Roman" w:hAnsi="Times New Roman" w:cs="Times New Roman"/>
                <w:color w:val="000000" w:themeColor="text1"/>
                <w:sz w:val="24"/>
                <w:szCs w:val="24"/>
                <w:lang w:eastAsia="ru-RU"/>
              </w:rPr>
            </w:pPr>
            <w:r w:rsidRPr="00E7216B">
              <w:rPr>
                <w:rFonts w:ascii="Times New Roman" w:eastAsia="Times New Roman" w:hAnsi="Times New Roman" w:cs="Times New Roman"/>
                <w:color w:val="000000" w:themeColor="text1"/>
                <w:sz w:val="24"/>
                <w:szCs w:val="24"/>
                <w:lang w:eastAsia="ru-RU"/>
              </w:rPr>
              <w:t>1.</w:t>
            </w:r>
            <w:r w:rsidRPr="00E7216B">
              <w:rPr>
                <w:rFonts w:ascii="Times New Roman" w:eastAsia="Times New Roman" w:hAnsi="Times New Roman" w:cs="Times New Roman"/>
                <w:color w:val="000000" w:themeColor="text1"/>
                <w:sz w:val="24"/>
                <w:szCs w:val="24"/>
                <w:lang w:val="uk-UA" w:eastAsia="ru-RU"/>
              </w:rPr>
              <w:t>3</w:t>
            </w:r>
            <w:r w:rsidRPr="00E7216B">
              <w:rPr>
                <w:rFonts w:ascii="Times New Roman" w:eastAsia="Times New Roman" w:hAnsi="Times New Roman" w:cs="Times New Roman"/>
                <w:color w:val="000000" w:themeColor="text1"/>
                <w:sz w:val="24"/>
                <w:szCs w:val="24"/>
                <w:lang w:eastAsia="ru-RU"/>
              </w:rPr>
              <w:t>. Тендер може бути відмінено частково (за лотом).</w:t>
            </w:r>
          </w:p>
          <w:p w:rsidR="00825897" w:rsidRPr="00E7216B" w:rsidRDefault="00825897" w:rsidP="00825897">
            <w:pPr>
              <w:spacing w:after="0" w:line="240" w:lineRule="auto"/>
              <w:jc w:val="both"/>
              <w:rPr>
                <w:rFonts w:ascii="Times New Roman" w:eastAsia="Times New Roman" w:hAnsi="Times New Roman" w:cs="Times New Roman"/>
                <w:color w:val="000000" w:themeColor="text1"/>
                <w:sz w:val="24"/>
                <w:szCs w:val="24"/>
                <w:lang w:eastAsia="ru-RU"/>
              </w:rPr>
            </w:pPr>
            <w:r w:rsidRPr="00E7216B">
              <w:rPr>
                <w:rFonts w:ascii="Times New Roman" w:eastAsia="Times New Roman" w:hAnsi="Times New Roman" w:cs="Times New Roman"/>
                <w:color w:val="000000" w:themeColor="text1"/>
                <w:sz w:val="24"/>
                <w:szCs w:val="24"/>
                <w:lang w:eastAsia="ru-RU"/>
              </w:rPr>
              <w:t>1.</w:t>
            </w:r>
            <w:r w:rsidRPr="00E7216B">
              <w:rPr>
                <w:rFonts w:ascii="Times New Roman" w:eastAsia="Times New Roman" w:hAnsi="Times New Roman" w:cs="Times New Roman"/>
                <w:color w:val="000000" w:themeColor="text1"/>
                <w:sz w:val="24"/>
                <w:szCs w:val="24"/>
                <w:lang w:val="uk-UA" w:eastAsia="ru-RU"/>
              </w:rPr>
              <w:t>4</w:t>
            </w:r>
            <w:r w:rsidRPr="00E7216B">
              <w:rPr>
                <w:rFonts w:ascii="Times New Roman" w:eastAsia="Times New Roman" w:hAnsi="Times New Roman" w:cs="Times New Roman"/>
                <w:color w:val="000000" w:themeColor="text1"/>
                <w:sz w:val="24"/>
                <w:szCs w:val="24"/>
                <w:lang w:eastAsia="ru-RU"/>
              </w:rPr>
              <w:t>. Замовник має право визнати тендер таким, що не відбувся, у разі:</w:t>
            </w:r>
          </w:p>
          <w:p w:rsidR="00825897" w:rsidRPr="00E7216B" w:rsidRDefault="00825897" w:rsidP="00825897">
            <w:pPr>
              <w:spacing w:after="0" w:line="240" w:lineRule="auto"/>
              <w:jc w:val="both"/>
              <w:rPr>
                <w:rFonts w:ascii="Times New Roman" w:eastAsia="Times New Roman" w:hAnsi="Times New Roman" w:cs="Times New Roman"/>
                <w:color w:val="000000" w:themeColor="text1"/>
                <w:sz w:val="24"/>
                <w:szCs w:val="24"/>
                <w:lang w:eastAsia="ru-RU"/>
              </w:rPr>
            </w:pPr>
            <w:r w:rsidRPr="00E7216B">
              <w:rPr>
                <w:rFonts w:ascii="Times New Roman" w:eastAsia="Times New Roman" w:hAnsi="Times New Roman" w:cs="Times New Roman"/>
                <w:color w:val="000000" w:themeColor="text1"/>
                <w:sz w:val="24"/>
                <w:szCs w:val="24"/>
                <w:lang w:eastAsia="ru-RU"/>
              </w:rPr>
              <w:t>1)   якщо здійснення закупівлі стало неможливим унаслідок непереборної сили;</w:t>
            </w:r>
          </w:p>
          <w:p w:rsidR="00825897" w:rsidRPr="00E7216B" w:rsidRDefault="00825897" w:rsidP="00825897">
            <w:pPr>
              <w:spacing w:after="0" w:line="240" w:lineRule="auto"/>
              <w:jc w:val="both"/>
              <w:rPr>
                <w:rFonts w:ascii="Times New Roman" w:eastAsia="Times New Roman" w:hAnsi="Times New Roman" w:cs="Times New Roman"/>
                <w:color w:val="000000" w:themeColor="text1"/>
                <w:sz w:val="24"/>
                <w:szCs w:val="24"/>
                <w:lang w:eastAsia="ru-RU"/>
              </w:rPr>
            </w:pPr>
            <w:r w:rsidRPr="00E7216B">
              <w:rPr>
                <w:rFonts w:ascii="Times New Roman" w:eastAsia="Times New Roman" w:hAnsi="Times New Roman" w:cs="Times New Roman"/>
                <w:color w:val="000000" w:themeColor="text1"/>
                <w:sz w:val="24"/>
                <w:szCs w:val="24"/>
                <w:lang w:eastAsia="ru-RU"/>
              </w:rPr>
              <w:t>2)  скорочення видатків на здійснення закупівлі товарів, робіт і послуг.</w:t>
            </w:r>
          </w:p>
          <w:p w:rsidR="00825897" w:rsidRPr="00E7216B" w:rsidRDefault="00825897" w:rsidP="00825897">
            <w:pPr>
              <w:spacing w:after="0" w:line="240" w:lineRule="auto"/>
              <w:jc w:val="both"/>
              <w:rPr>
                <w:rFonts w:ascii="Times New Roman" w:eastAsia="Times New Roman" w:hAnsi="Times New Roman" w:cs="Times New Roman"/>
                <w:color w:val="000000" w:themeColor="text1"/>
                <w:sz w:val="24"/>
                <w:szCs w:val="24"/>
                <w:lang w:eastAsia="ru-RU"/>
              </w:rPr>
            </w:pPr>
            <w:r w:rsidRPr="00E7216B">
              <w:rPr>
                <w:rFonts w:ascii="Times New Roman" w:eastAsia="Times New Roman" w:hAnsi="Times New Roman" w:cs="Times New Roman"/>
                <w:color w:val="000000" w:themeColor="text1"/>
                <w:sz w:val="24"/>
                <w:szCs w:val="24"/>
                <w:lang w:eastAsia="ru-RU"/>
              </w:rPr>
              <w:t>1.</w:t>
            </w:r>
            <w:r w:rsidRPr="00E7216B">
              <w:rPr>
                <w:rFonts w:ascii="Times New Roman" w:eastAsia="Times New Roman" w:hAnsi="Times New Roman" w:cs="Times New Roman"/>
                <w:color w:val="000000" w:themeColor="text1"/>
                <w:sz w:val="24"/>
                <w:szCs w:val="24"/>
                <w:lang w:val="uk-UA" w:eastAsia="ru-RU"/>
              </w:rPr>
              <w:t>5</w:t>
            </w:r>
            <w:r w:rsidRPr="00E7216B">
              <w:rPr>
                <w:rFonts w:ascii="Times New Roman" w:eastAsia="Times New Roman" w:hAnsi="Times New Roman" w:cs="Times New Roman"/>
                <w:color w:val="000000" w:themeColor="text1"/>
                <w:sz w:val="24"/>
                <w:szCs w:val="24"/>
                <w:lang w:eastAsia="ru-RU"/>
              </w:rPr>
              <w:t>. Замовник має право визнати тендер таким, що не відбувся частково (за лотом).</w:t>
            </w:r>
          </w:p>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w:t>
            </w:r>
            <w:r w:rsidRPr="00E7216B">
              <w:rPr>
                <w:rFonts w:ascii="Times New Roman" w:eastAsia="Times New Roman" w:hAnsi="Times New Roman" w:cs="Times New Roman"/>
                <w:color w:val="000000"/>
                <w:sz w:val="24"/>
                <w:szCs w:val="24"/>
                <w:lang w:val="uk-UA" w:eastAsia="ru-RU"/>
              </w:rPr>
              <w:t>6</w:t>
            </w:r>
            <w:r w:rsidRPr="00E7216B">
              <w:rPr>
                <w:rFonts w:ascii="Times New Roman" w:eastAsia="Times New Roman" w:hAnsi="Times New Roman" w:cs="Times New Roman"/>
                <w:color w:val="000000"/>
                <w:sz w:val="24"/>
                <w:szCs w:val="24"/>
                <w:lang w:eastAsia="ru-RU"/>
              </w:rPr>
              <w:t>. У разі відміни тендеру замовником або визнання тендеру таким, що не відбувся, замовник протягом одного робочого дня з дня прийняття відповідного рішення зазначає в електронній системі закупівель підстави  прийняття рішення. </w:t>
            </w:r>
          </w:p>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У разі відміни тендеру з підстав, визначених частиною другою цієї статті, електронною системою закупівель автоматично оприлюднюється інформація про відміну тендеру.</w:t>
            </w:r>
          </w:p>
        </w:tc>
      </w:tr>
      <w:tr w:rsidR="00825897" w:rsidRPr="00E7216B" w:rsidTr="004C648C">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lastRenderedPageBreak/>
              <w:t>2</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Строк укладання договору </w:t>
            </w:r>
          </w:p>
        </w:tc>
        <w:tc>
          <w:tcPr>
            <w:tcW w:w="7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2.1. З метою забезпечення права на оскарження рішень замовника договір про закупівлю не може бути укладено раніше ніж через 10 днів з дати оприлюднення в електронній системі закупівель повідомлення про намір укласти договір про закупівлю. </w:t>
            </w:r>
          </w:p>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2.2. </w:t>
            </w:r>
            <w:r w:rsidRPr="00E7216B">
              <w:rPr>
                <w:rFonts w:ascii="Times New Roman" w:eastAsia="Times New Roman" w:hAnsi="Times New Roman" w:cs="Times New Roman"/>
                <w:color w:val="000000"/>
                <w:sz w:val="24"/>
                <w:szCs w:val="24"/>
                <w:shd w:val="clear" w:color="auto" w:fill="FFFFFF"/>
                <w:lang w:eastAsia="ru-RU"/>
              </w:rPr>
              <w:t>Замовник укладає договір про закупівлю з учасником, який визнаний переможцем процедури закупівлі, протягом строку дії його пропозиції, не пізніше ніж через 20 днів з дня прийняття рішення про намір укласти договір про закупівлю відповідно до вимог тендерної документації та тендерної пропозиції переможця процедури закупівлі. У випадку обґрунтованої необхідності строк для укладання договору може бути продовжений до 60 днів.</w:t>
            </w:r>
          </w:p>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2.3. У разі подання скарги до органу оскарження після оприлюднення в електронній системі закупівель повідомлення про намір укласти договір про закупівлю перебіг строку для укладення договору про закупівлю призупиняється.</w:t>
            </w:r>
          </w:p>
        </w:tc>
      </w:tr>
      <w:tr w:rsidR="00825897" w:rsidRPr="00E7216B" w:rsidTr="004C648C">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3</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Проект договору про закупівлю </w:t>
            </w:r>
          </w:p>
        </w:tc>
        <w:tc>
          <w:tcPr>
            <w:tcW w:w="7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 xml:space="preserve">3.1. Проект договору </w:t>
            </w:r>
            <w:r w:rsidRPr="00E7216B">
              <w:rPr>
                <w:rFonts w:ascii="Times New Roman" w:hAnsi="Times New Roman" w:cs="Times New Roman"/>
                <w:sz w:val="24"/>
                <w:szCs w:val="24"/>
              </w:rPr>
              <w:t>(Додаток №3 до цієї тендерної документації)</w:t>
            </w:r>
            <w:r w:rsidRPr="00E7216B">
              <w:rPr>
                <w:rFonts w:ascii="Times New Roman" w:eastAsia="Times New Roman" w:hAnsi="Times New Roman" w:cs="Times New Roman"/>
                <w:color w:val="000000"/>
                <w:sz w:val="24"/>
                <w:szCs w:val="24"/>
                <w:lang w:eastAsia="ru-RU"/>
              </w:rPr>
              <w:t xml:space="preserve">складається замовником з урахуванням особливостей предмету закупівлі </w:t>
            </w:r>
            <w:r w:rsidRPr="00E7216B">
              <w:rPr>
                <w:rFonts w:ascii="Times New Roman" w:eastAsia="Times New Roman" w:hAnsi="Times New Roman" w:cs="Times New Roman"/>
                <w:color w:val="000000"/>
                <w:sz w:val="24"/>
                <w:szCs w:val="24"/>
                <w:lang w:val="uk-UA" w:eastAsia="ru-RU"/>
              </w:rPr>
              <w:t>та</w:t>
            </w:r>
            <w:r w:rsidRPr="00E7216B">
              <w:rPr>
                <w:rFonts w:ascii="Times New Roman" w:eastAsia="Times New Roman" w:hAnsi="Times New Roman" w:cs="Times New Roman"/>
                <w:color w:val="000000"/>
                <w:sz w:val="24"/>
                <w:szCs w:val="24"/>
                <w:lang w:eastAsia="ru-RU"/>
              </w:rPr>
              <w:t xml:space="preserve"> обов’язковим зазначенням порядку змін його умов.</w:t>
            </w:r>
          </w:p>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3.2. Договір про закупівлю укладається відповідно до норм Цивільного кодексу України та Господарського кодексу України з урахуванням особливостей, визначених  Законом.</w:t>
            </w:r>
          </w:p>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Переможець процедури закупівлі під час укладення договору про закупівлю повинен надати:</w:t>
            </w:r>
          </w:p>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 відповідну інформацію про право підписання договору про закупівлю;</w:t>
            </w:r>
          </w:p>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2) копію ліцензії або документа дозвільного характеру (у разі їх наявності) на провадження певного виду господарської діяльності, якщо отримання дозволу або ліцензії на провадження такого виду діяльності передбачено законом.</w:t>
            </w:r>
          </w:p>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3.3. У разі якщо переможцем процедури закупівлі є об’єднання учасників, копія ліцензії або дозволу надається одним з учасників такого об’єднання учасників.</w:t>
            </w:r>
          </w:p>
        </w:tc>
      </w:tr>
      <w:tr w:rsidR="00825897" w:rsidRPr="00E7216B" w:rsidTr="004C648C">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4</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 xml:space="preserve">Істотні умови, що обов’язково включаються до </w:t>
            </w:r>
            <w:r w:rsidRPr="00E7216B">
              <w:rPr>
                <w:rFonts w:ascii="Times New Roman" w:eastAsia="Times New Roman" w:hAnsi="Times New Roman" w:cs="Times New Roman"/>
                <w:b/>
                <w:bCs/>
                <w:color w:val="000000"/>
                <w:sz w:val="24"/>
                <w:szCs w:val="24"/>
                <w:lang w:eastAsia="ru-RU"/>
              </w:rPr>
              <w:lastRenderedPageBreak/>
              <w:t>договору про закупівлю</w:t>
            </w:r>
          </w:p>
        </w:tc>
        <w:tc>
          <w:tcPr>
            <w:tcW w:w="7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jc w:val="both"/>
              <w:rPr>
                <w:rFonts w:ascii="Times New Roman" w:eastAsia="Times New Roman" w:hAnsi="Times New Roman" w:cs="Times New Roman"/>
                <w:sz w:val="24"/>
                <w:szCs w:val="24"/>
                <w:lang w:val="uk-UA" w:eastAsia="ru-RU"/>
              </w:rPr>
            </w:pPr>
            <w:r w:rsidRPr="00E7216B">
              <w:rPr>
                <w:rFonts w:ascii="Times New Roman" w:eastAsia="Times New Roman" w:hAnsi="Times New Roman" w:cs="Times New Roman"/>
                <w:color w:val="000000" w:themeColor="text1"/>
                <w:sz w:val="24"/>
                <w:szCs w:val="24"/>
                <w:lang w:eastAsia="ru-RU"/>
              </w:rPr>
              <w:lastRenderedPageBreak/>
              <w:t xml:space="preserve">4.1. </w:t>
            </w:r>
            <w:r w:rsidRPr="00E7216B">
              <w:rPr>
                <w:rFonts w:ascii="Times New Roman" w:eastAsia="Verdana" w:hAnsi="Times New Roman" w:cs="Times New Roman"/>
                <w:color w:val="000000" w:themeColor="text1"/>
                <w:sz w:val="24"/>
                <w:szCs w:val="24"/>
                <w:lang w:eastAsia="ru-RU"/>
              </w:rPr>
              <w:t xml:space="preserve">Істотні умови договору про закупівлю не можуть змінюватись після його підписання до виконання зобов’язань в повному обсязі, </w:t>
            </w:r>
            <w:r w:rsidRPr="00E7216B">
              <w:rPr>
                <w:rFonts w:ascii="Times New Roman" w:eastAsia="Verdana" w:hAnsi="Times New Roman" w:cs="Times New Roman"/>
                <w:color w:val="000000" w:themeColor="text1"/>
                <w:sz w:val="24"/>
                <w:szCs w:val="24"/>
                <w:lang w:eastAsia="ru-RU"/>
              </w:rPr>
              <w:lastRenderedPageBreak/>
              <w:t>крім випадків</w:t>
            </w:r>
            <w:r w:rsidRPr="00E7216B">
              <w:rPr>
                <w:rFonts w:ascii="Times New Roman" w:eastAsia="Verdana" w:hAnsi="Times New Roman" w:cs="Times New Roman"/>
                <w:color w:val="000000" w:themeColor="text1"/>
                <w:sz w:val="24"/>
                <w:szCs w:val="24"/>
                <w:lang w:val="uk-UA" w:eastAsia="ru-RU"/>
              </w:rPr>
              <w:t>,</w:t>
            </w:r>
            <w:r w:rsidRPr="00E7216B">
              <w:rPr>
                <w:rFonts w:ascii="Times New Roman" w:eastAsia="Verdana" w:hAnsi="Times New Roman" w:cs="Times New Roman"/>
                <w:color w:val="000000" w:themeColor="text1"/>
                <w:sz w:val="24"/>
                <w:szCs w:val="24"/>
                <w:lang w:eastAsia="ru-RU"/>
              </w:rPr>
              <w:t xml:space="preserve"> передбачених статтею </w:t>
            </w:r>
            <w:r w:rsidRPr="00E7216B">
              <w:rPr>
                <w:rFonts w:ascii="Times New Roman" w:eastAsia="Verdana" w:hAnsi="Times New Roman" w:cs="Times New Roman"/>
                <w:color w:val="000000" w:themeColor="text1"/>
                <w:sz w:val="24"/>
                <w:szCs w:val="24"/>
                <w:lang w:val="uk-UA" w:eastAsia="ru-RU"/>
              </w:rPr>
              <w:t>41</w:t>
            </w:r>
            <w:r w:rsidRPr="00E7216B">
              <w:rPr>
                <w:rFonts w:ascii="Times New Roman" w:eastAsia="Verdana" w:hAnsi="Times New Roman" w:cs="Times New Roman"/>
                <w:color w:val="000000" w:themeColor="text1"/>
                <w:sz w:val="24"/>
                <w:szCs w:val="24"/>
                <w:lang w:eastAsia="ru-RU"/>
              </w:rPr>
              <w:t xml:space="preserve"> Закону</w:t>
            </w:r>
            <w:r w:rsidRPr="00E7216B">
              <w:rPr>
                <w:rFonts w:ascii="Times New Roman" w:eastAsia="Verdana" w:hAnsi="Times New Roman" w:cs="Times New Roman"/>
                <w:color w:val="000000" w:themeColor="text1"/>
                <w:sz w:val="24"/>
                <w:szCs w:val="24"/>
                <w:lang w:val="uk-UA" w:eastAsia="ru-RU"/>
              </w:rPr>
              <w:t>.</w:t>
            </w:r>
          </w:p>
        </w:tc>
      </w:tr>
      <w:tr w:rsidR="00825897" w:rsidRPr="00E7216B" w:rsidTr="004C648C">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lastRenderedPageBreak/>
              <w:t>5</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Дії замовника при відмові переможця торгів підписати договір про закупівлю</w:t>
            </w:r>
          </w:p>
        </w:tc>
        <w:tc>
          <w:tcPr>
            <w:tcW w:w="7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jc w:val="both"/>
              <w:rPr>
                <w:rFonts w:ascii="Times New Roman" w:eastAsia="Times New Roman" w:hAnsi="Times New Roman" w:cs="Times New Roman"/>
                <w:sz w:val="24"/>
                <w:szCs w:val="24"/>
                <w:lang w:val="uk-UA" w:eastAsia="ru-RU"/>
              </w:rPr>
            </w:pPr>
            <w:r w:rsidRPr="00E7216B">
              <w:rPr>
                <w:rFonts w:ascii="Times New Roman" w:eastAsia="Times New Roman" w:hAnsi="Times New Roman" w:cs="Times New Roman"/>
                <w:color w:val="000000"/>
                <w:sz w:val="24"/>
                <w:szCs w:val="24"/>
                <w:lang w:eastAsia="ru-RU"/>
              </w:rPr>
              <w:t>5.1. У разі відмови переможця процедури закупівлі від підписання договору про закупівлю відповідно до вимог тендерної документації, неукладення договору про закупівлю з вини учасника або ненадання замовнику підписаного договору у строк, визначений цим Законом, або ненадання переможцем процедури закупівлі  документів, що підтверджують відсутність підстав, установлених статтею 17 Закону, замовник відхиляє тендерну пропозицію такого учасника, визначає переможця процедури закупівлі серед тих учасників, строк дії тендерної пропозиції яких ще не минув, та приймає рішення про намір укласти договір про закупівлю у порядку та на умовах, визначених Законом</w:t>
            </w:r>
            <w:r w:rsidRPr="00E7216B">
              <w:rPr>
                <w:rFonts w:ascii="Times New Roman" w:eastAsia="Times New Roman" w:hAnsi="Times New Roman" w:cs="Times New Roman"/>
                <w:color w:val="000000"/>
                <w:sz w:val="24"/>
                <w:szCs w:val="24"/>
                <w:lang w:val="uk-UA" w:eastAsia="ru-RU"/>
              </w:rPr>
              <w:t>.</w:t>
            </w:r>
          </w:p>
        </w:tc>
      </w:tr>
      <w:tr w:rsidR="00825897" w:rsidRPr="00E7216B" w:rsidTr="004C648C">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6</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Забезпечення виконання договору про закупівлю </w:t>
            </w:r>
          </w:p>
        </w:tc>
        <w:tc>
          <w:tcPr>
            <w:tcW w:w="7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086EF4" w:rsidRDefault="00825897" w:rsidP="00825897">
            <w:pPr>
              <w:spacing w:after="0" w:line="240" w:lineRule="auto"/>
              <w:jc w:val="both"/>
              <w:rPr>
                <w:rFonts w:ascii="Times New Roman" w:hAnsi="Times New Roman" w:cs="Times New Roman"/>
                <w:sz w:val="24"/>
                <w:szCs w:val="24"/>
              </w:rPr>
            </w:pPr>
            <w:r w:rsidRPr="00086EF4">
              <w:rPr>
                <w:rFonts w:ascii="Times New Roman" w:hAnsi="Times New Roman" w:cs="Times New Roman"/>
                <w:sz w:val="24"/>
                <w:szCs w:val="24"/>
              </w:rPr>
              <w:t>Учасник-переможець не пізніше дати укладення договору про закупівлю повинен надати забезпечення виконання договору у вигляді банківської гарантії в розмірі 5% вартості договору про закупівлюта укласти договір застави в редакціі згідно Додатку № 4.</w:t>
            </w:r>
          </w:p>
          <w:p w:rsidR="00825897" w:rsidRPr="00086EF4" w:rsidRDefault="00825897" w:rsidP="00825897">
            <w:pPr>
              <w:spacing w:after="0" w:line="240" w:lineRule="auto"/>
              <w:jc w:val="both"/>
              <w:rPr>
                <w:rFonts w:ascii="Times New Roman" w:hAnsi="Times New Roman" w:cs="Times New Roman"/>
                <w:sz w:val="24"/>
                <w:szCs w:val="24"/>
              </w:rPr>
            </w:pPr>
            <w:r w:rsidRPr="00086EF4">
              <w:rPr>
                <w:rFonts w:ascii="Times New Roman" w:hAnsi="Times New Roman" w:cs="Times New Roman"/>
                <w:sz w:val="24"/>
                <w:szCs w:val="24"/>
              </w:rPr>
              <w:t>Замовник повертає забезпечення виконання договору про закупівлю не пізніше ніж протягом п’яти банківських днів з дня настання наступних обставин:</w:t>
            </w:r>
          </w:p>
          <w:p w:rsidR="00825897" w:rsidRPr="00086EF4" w:rsidRDefault="00825897" w:rsidP="00825897">
            <w:pPr>
              <w:spacing w:after="0" w:line="240" w:lineRule="auto"/>
              <w:jc w:val="both"/>
              <w:rPr>
                <w:rFonts w:ascii="Times New Roman" w:hAnsi="Times New Roman" w:cs="Times New Roman"/>
                <w:sz w:val="24"/>
                <w:szCs w:val="24"/>
              </w:rPr>
            </w:pPr>
            <w:r w:rsidRPr="00086EF4">
              <w:rPr>
                <w:rFonts w:ascii="Times New Roman" w:hAnsi="Times New Roman" w:cs="Times New Roman"/>
                <w:sz w:val="24"/>
                <w:szCs w:val="24"/>
              </w:rPr>
              <w:t>виконання учасником-переможцем договору;</w:t>
            </w:r>
          </w:p>
          <w:p w:rsidR="00825897" w:rsidRPr="00086EF4" w:rsidRDefault="00825897" w:rsidP="00825897">
            <w:pPr>
              <w:spacing w:after="0" w:line="240" w:lineRule="auto"/>
              <w:jc w:val="both"/>
              <w:rPr>
                <w:rFonts w:ascii="Times New Roman" w:hAnsi="Times New Roman" w:cs="Times New Roman"/>
                <w:sz w:val="24"/>
                <w:szCs w:val="24"/>
              </w:rPr>
            </w:pPr>
            <w:r w:rsidRPr="00086EF4">
              <w:rPr>
                <w:rFonts w:ascii="Times New Roman" w:hAnsi="Times New Roman" w:cs="Times New Roman"/>
                <w:sz w:val="24"/>
                <w:szCs w:val="24"/>
              </w:rPr>
              <w:t>за рішенням суду щодо повернення забезпечення договору у випадку визнання результатів процедури закупівлі недійсними або договору про закупівлю нікчемним;</w:t>
            </w:r>
          </w:p>
          <w:p w:rsidR="00825897" w:rsidRPr="00086EF4" w:rsidRDefault="00825897" w:rsidP="00825897">
            <w:pPr>
              <w:spacing w:after="0" w:line="240" w:lineRule="auto"/>
              <w:jc w:val="both"/>
              <w:rPr>
                <w:rFonts w:ascii="Times New Roman" w:hAnsi="Times New Roman" w:cs="Times New Roman"/>
                <w:sz w:val="24"/>
                <w:szCs w:val="24"/>
              </w:rPr>
            </w:pPr>
            <w:r w:rsidRPr="00086EF4">
              <w:rPr>
                <w:rFonts w:ascii="Times New Roman" w:hAnsi="Times New Roman" w:cs="Times New Roman"/>
                <w:sz w:val="24"/>
                <w:szCs w:val="24"/>
              </w:rPr>
              <w:t>у випадках, передбачених статтею 43 Закону;</w:t>
            </w:r>
          </w:p>
          <w:p w:rsidR="00825897" w:rsidRPr="00086EF4" w:rsidRDefault="00825897" w:rsidP="00825897">
            <w:pPr>
              <w:spacing w:after="0" w:line="240" w:lineRule="auto"/>
              <w:jc w:val="both"/>
              <w:rPr>
                <w:rFonts w:ascii="Times New Roman" w:hAnsi="Times New Roman" w:cs="Times New Roman"/>
                <w:sz w:val="24"/>
                <w:szCs w:val="24"/>
              </w:rPr>
            </w:pPr>
            <w:r w:rsidRPr="00086EF4">
              <w:rPr>
                <w:rFonts w:ascii="Times New Roman" w:hAnsi="Times New Roman" w:cs="Times New Roman"/>
                <w:sz w:val="24"/>
                <w:szCs w:val="24"/>
              </w:rPr>
              <w:t>згідно з умовами, зазначеними в договорі про закупівлю, але не пізніше ніж протягом п’яти банківських днів з дня настання зазначених обставин.</w:t>
            </w:r>
          </w:p>
          <w:p w:rsidR="00825897" w:rsidRPr="00086EF4" w:rsidRDefault="00825897" w:rsidP="00825897">
            <w:pPr>
              <w:spacing w:after="0" w:line="240" w:lineRule="auto"/>
              <w:jc w:val="both"/>
              <w:rPr>
                <w:rFonts w:ascii="Times New Roman" w:hAnsi="Times New Roman" w:cs="Times New Roman"/>
                <w:sz w:val="24"/>
                <w:szCs w:val="24"/>
              </w:rPr>
            </w:pPr>
            <w:r w:rsidRPr="00086EF4">
              <w:rPr>
                <w:rFonts w:ascii="Times New Roman" w:hAnsi="Times New Roman" w:cs="Times New Roman"/>
                <w:sz w:val="24"/>
                <w:szCs w:val="24"/>
              </w:rPr>
              <w:t xml:space="preserve">Кошти, що надійшли як забезпечення виконання договору (у разі якщо вони не повертаються), підлягають перерахуванню на рахунок Замовника. </w:t>
            </w:r>
          </w:p>
          <w:p w:rsidR="00825897" w:rsidRPr="00086EF4" w:rsidRDefault="00825897" w:rsidP="00825897">
            <w:pPr>
              <w:spacing w:after="0" w:line="240" w:lineRule="auto"/>
              <w:jc w:val="both"/>
              <w:rPr>
                <w:rFonts w:ascii="Times New Roman" w:hAnsi="Times New Roman" w:cs="Times New Roman"/>
                <w:sz w:val="24"/>
                <w:szCs w:val="24"/>
              </w:rPr>
            </w:pPr>
            <w:r w:rsidRPr="00086EF4">
              <w:rPr>
                <w:rFonts w:ascii="Times New Roman" w:hAnsi="Times New Roman" w:cs="Times New Roman"/>
                <w:sz w:val="24"/>
                <w:szCs w:val="24"/>
              </w:rPr>
              <w:t xml:space="preserve">Ненадання Учасником-переможцем забезпечення виконання договору буде розцінено як відмова переможця від підписання договору про закупівлю та тягне за собою наслідки відповідно </w:t>
            </w:r>
            <w:proofErr w:type="gramStart"/>
            <w:r w:rsidRPr="00086EF4">
              <w:rPr>
                <w:rFonts w:ascii="Times New Roman" w:hAnsi="Times New Roman" w:cs="Times New Roman"/>
                <w:sz w:val="24"/>
                <w:szCs w:val="24"/>
              </w:rPr>
              <w:t>до абзацу</w:t>
            </w:r>
            <w:proofErr w:type="gramEnd"/>
            <w:r w:rsidRPr="00086EF4">
              <w:rPr>
                <w:rFonts w:ascii="Times New Roman" w:hAnsi="Times New Roman" w:cs="Times New Roman"/>
                <w:sz w:val="24"/>
                <w:szCs w:val="24"/>
              </w:rPr>
              <w:t xml:space="preserve"> п’ятого пункту 3 частини першої статті 31 Закону.</w:t>
            </w:r>
          </w:p>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086EF4">
              <w:rPr>
                <w:rFonts w:ascii="Times New Roman" w:hAnsi="Times New Roman" w:cs="Times New Roman"/>
                <w:sz w:val="24"/>
                <w:szCs w:val="24"/>
              </w:rPr>
              <w:t>Розрахунковий рахунок замовника буде уточнюватесь при укладанні договору застави.</w:t>
            </w:r>
          </w:p>
        </w:tc>
      </w:tr>
    </w:tbl>
    <w:p w:rsidR="00F972F6" w:rsidRPr="00E7216B" w:rsidRDefault="00F972F6">
      <w:pPr>
        <w:rPr>
          <w:rFonts w:ascii="Times New Roman" w:hAnsi="Times New Roman" w:cs="Times New Roman"/>
        </w:rPr>
      </w:pPr>
    </w:p>
    <w:p w:rsidR="001C2A6E" w:rsidRPr="00E7216B" w:rsidRDefault="001C2A6E" w:rsidP="00F972F6">
      <w:pPr>
        <w:widowControl w:val="0"/>
        <w:spacing w:after="0" w:line="240" w:lineRule="auto"/>
        <w:contextualSpacing/>
        <w:jc w:val="right"/>
        <w:rPr>
          <w:rFonts w:ascii="Times New Roman" w:hAnsi="Times New Roman" w:cs="Times New Roman"/>
          <w:b/>
          <w:sz w:val="24"/>
          <w:szCs w:val="24"/>
          <w:lang w:eastAsia="uk-UA"/>
        </w:rPr>
      </w:pPr>
    </w:p>
    <w:p w:rsidR="001C2A6E" w:rsidRPr="00E7216B" w:rsidRDefault="001C2A6E" w:rsidP="00F972F6">
      <w:pPr>
        <w:widowControl w:val="0"/>
        <w:spacing w:after="0" w:line="240" w:lineRule="auto"/>
        <w:contextualSpacing/>
        <w:jc w:val="right"/>
        <w:rPr>
          <w:rFonts w:ascii="Times New Roman" w:hAnsi="Times New Roman" w:cs="Times New Roman"/>
          <w:b/>
          <w:sz w:val="24"/>
          <w:szCs w:val="24"/>
          <w:lang w:eastAsia="uk-UA"/>
        </w:rPr>
      </w:pPr>
    </w:p>
    <w:p w:rsidR="001C2A6E" w:rsidRPr="00E7216B" w:rsidRDefault="001C2A6E" w:rsidP="00F972F6">
      <w:pPr>
        <w:widowControl w:val="0"/>
        <w:spacing w:after="0" w:line="240" w:lineRule="auto"/>
        <w:contextualSpacing/>
        <w:jc w:val="right"/>
        <w:rPr>
          <w:rFonts w:ascii="Times New Roman" w:hAnsi="Times New Roman" w:cs="Times New Roman"/>
          <w:b/>
          <w:sz w:val="24"/>
          <w:szCs w:val="24"/>
          <w:lang w:eastAsia="uk-UA"/>
        </w:rPr>
      </w:pPr>
    </w:p>
    <w:p w:rsidR="008B52C3" w:rsidRDefault="008B52C3" w:rsidP="00B74EA3">
      <w:pPr>
        <w:widowControl w:val="0"/>
        <w:spacing w:after="0" w:line="240" w:lineRule="auto"/>
        <w:contextualSpacing/>
        <w:rPr>
          <w:rFonts w:ascii="Times New Roman" w:hAnsi="Times New Roman" w:cs="Times New Roman"/>
          <w:b/>
          <w:sz w:val="24"/>
          <w:szCs w:val="24"/>
          <w:lang w:eastAsia="uk-UA"/>
        </w:rPr>
      </w:pPr>
    </w:p>
    <w:p w:rsidR="006D55D6" w:rsidRDefault="006D55D6" w:rsidP="00B74EA3">
      <w:pPr>
        <w:widowControl w:val="0"/>
        <w:spacing w:after="0" w:line="240" w:lineRule="auto"/>
        <w:contextualSpacing/>
        <w:rPr>
          <w:rFonts w:ascii="Times New Roman" w:hAnsi="Times New Roman" w:cs="Times New Roman"/>
          <w:b/>
          <w:sz w:val="24"/>
          <w:szCs w:val="24"/>
          <w:lang w:eastAsia="uk-UA"/>
        </w:rPr>
      </w:pPr>
    </w:p>
    <w:p w:rsidR="001C2A6E" w:rsidRDefault="001C2A6E" w:rsidP="0070321C">
      <w:pPr>
        <w:widowControl w:val="0"/>
        <w:spacing w:after="0" w:line="240" w:lineRule="auto"/>
        <w:contextualSpacing/>
        <w:rPr>
          <w:rFonts w:ascii="Times New Roman" w:hAnsi="Times New Roman" w:cs="Times New Roman"/>
          <w:b/>
          <w:sz w:val="24"/>
          <w:szCs w:val="24"/>
          <w:lang w:eastAsia="uk-UA"/>
        </w:rPr>
      </w:pPr>
    </w:p>
    <w:p w:rsidR="00907827" w:rsidRDefault="00907827" w:rsidP="0070321C">
      <w:pPr>
        <w:widowControl w:val="0"/>
        <w:spacing w:after="0" w:line="240" w:lineRule="auto"/>
        <w:contextualSpacing/>
        <w:rPr>
          <w:rFonts w:ascii="Times New Roman" w:hAnsi="Times New Roman" w:cs="Times New Roman"/>
          <w:b/>
          <w:sz w:val="24"/>
          <w:szCs w:val="24"/>
          <w:lang w:eastAsia="uk-UA"/>
        </w:rPr>
      </w:pPr>
    </w:p>
    <w:p w:rsidR="003D52B2" w:rsidRDefault="003D52B2" w:rsidP="003D52B2">
      <w:pPr>
        <w:tabs>
          <w:tab w:val="left" w:pos="142"/>
        </w:tabs>
        <w:spacing w:after="0" w:line="240" w:lineRule="auto"/>
        <w:jc w:val="right"/>
        <w:rPr>
          <w:rFonts w:ascii="Times New Roman" w:eastAsia="Times New Roman" w:hAnsi="Times New Roman" w:cs="Times New Roman CYR"/>
          <w:b/>
          <w:bCs/>
          <w:sz w:val="24"/>
          <w:szCs w:val="24"/>
          <w:lang w:val="uk-UA" w:eastAsia="ru-RU"/>
        </w:rPr>
      </w:pPr>
    </w:p>
    <w:p w:rsidR="005C3283" w:rsidRDefault="005C3283" w:rsidP="003D52B2">
      <w:pPr>
        <w:tabs>
          <w:tab w:val="left" w:pos="142"/>
        </w:tabs>
        <w:spacing w:after="0" w:line="240" w:lineRule="auto"/>
        <w:jc w:val="right"/>
        <w:rPr>
          <w:rFonts w:ascii="Times New Roman" w:eastAsia="Times New Roman" w:hAnsi="Times New Roman" w:cs="Times New Roman CYR"/>
          <w:b/>
          <w:bCs/>
          <w:sz w:val="24"/>
          <w:szCs w:val="24"/>
          <w:lang w:val="uk-UA" w:eastAsia="ru-RU"/>
        </w:rPr>
      </w:pPr>
    </w:p>
    <w:p w:rsidR="00224670" w:rsidRDefault="00224670" w:rsidP="003D52B2">
      <w:pPr>
        <w:tabs>
          <w:tab w:val="left" w:pos="142"/>
        </w:tabs>
        <w:spacing w:after="0" w:line="240" w:lineRule="auto"/>
        <w:jc w:val="right"/>
        <w:rPr>
          <w:rFonts w:ascii="Times New Roman" w:eastAsia="Times New Roman" w:hAnsi="Times New Roman" w:cs="Times New Roman CYR"/>
          <w:b/>
          <w:bCs/>
          <w:sz w:val="24"/>
          <w:szCs w:val="24"/>
          <w:lang w:val="uk-UA" w:eastAsia="ru-RU"/>
        </w:rPr>
      </w:pPr>
    </w:p>
    <w:p w:rsidR="00224670" w:rsidRDefault="00224670" w:rsidP="003D52B2">
      <w:pPr>
        <w:tabs>
          <w:tab w:val="left" w:pos="142"/>
        </w:tabs>
        <w:spacing w:after="0" w:line="240" w:lineRule="auto"/>
        <w:jc w:val="right"/>
        <w:rPr>
          <w:rFonts w:ascii="Times New Roman" w:eastAsia="Times New Roman" w:hAnsi="Times New Roman" w:cs="Times New Roman CYR"/>
          <w:b/>
          <w:bCs/>
          <w:sz w:val="24"/>
          <w:szCs w:val="24"/>
          <w:lang w:val="uk-UA" w:eastAsia="ru-RU"/>
        </w:rPr>
      </w:pPr>
    </w:p>
    <w:p w:rsidR="005C3283" w:rsidRDefault="005C3283" w:rsidP="003D52B2">
      <w:pPr>
        <w:tabs>
          <w:tab w:val="left" w:pos="142"/>
        </w:tabs>
        <w:spacing w:after="0" w:line="240" w:lineRule="auto"/>
        <w:jc w:val="right"/>
        <w:rPr>
          <w:rFonts w:ascii="Times New Roman" w:eastAsia="Times New Roman" w:hAnsi="Times New Roman" w:cs="Times New Roman CYR"/>
          <w:b/>
          <w:bCs/>
          <w:sz w:val="24"/>
          <w:szCs w:val="24"/>
          <w:lang w:val="uk-UA" w:eastAsia="ru-RU"/>
        </w:rPr>
      </w:pPr>
    </w:p>
    <w:p w:rsidR="005C3283" w:rsidRPr="006D55D6" w:rsidRDefault="005C3283" w:rsidP="003D52B2">
      <w:pPr>
        <w:tabs>
          <w:tab w:val="left" w:pos="142"/>
        </w:tabs>
        <w:spacing w:after="0" w:line="240" w:lineRule="auto"/>
        <w:jc w:val="right"/>
        <w:rPr>
          <w:rFonts w:ascii="Times New Roman" w:eastAsia="Times New Roman" w:hAnsi="Times New Roman" w:cs="Times New Roman CYR"/>
          <w:b/>
          <w:bCs/>
          <w:sz w:val="24"/>
          <w:szCs w:val="24"/>
          <w:lang w:val="uk-UA" w:eastAsia="ru-RU"/>
        </w:rPr>
      </w:pPr>
    </w:p>
    <w:p w:rsidR="003D52B2" w:rsidRPr="006D55D6" w:rsidRDefault="003D52B2" w:rsidP="003D52B2">
      <w:pPr>
        <w:tabs>
          <w:tab w:val="right" w:pos="9159"/>
        </w:tabs>
        <w:spacing w:after="0" w:line="240" w:lineRule="auto"/>
        <w:ind w:left="180" w:right="196"/>
        <w:jc w:val="center"/>
        <w:rPr>
          <w:rFonts w:ascii="Times New Roman" w:eastAsia="Times New Roman" w:hAnsi="Times New Roman" w:cs="Times New Roman"/>
          <w:b/>
          <w:sz w:val="24"/>
          <w:szCs w:val="24"/>
          <w:lang w:val="uk-UA" w:eastAsia="ru-RU"/>
        </w:rPr>
      </w:pPr>
      <w:r w:rsidRPr="006D55D6">
        <w:rPr>
          <w:rFonts w:ascii="Times New Roman" w:eastAsia="Times New Roman" w:hAnsi="Times New Roman" w:cs="Times New Roman"/>
          <w:b/>
          <w:sz w:val="24"/>
          <w:szCs w:val="24"/>
          <w:lang w:val="uk-UA" w:eastAsia="ru-RU"/>
        </w:rPr>
        <w:lastRenderedPageBreak/>
        <w:t>ФОРМА «ПРОПОЗИЦІЯ»</w:t>
      </w:r>
    </w:p>
    <w:p w:rsidR="003D52B2" w:rsidRPr="006D55D6" w:rsidRDefault="003D52B2" w:rsidP="003D52B2">
      <w:pPr>
        <w:tabs>
          <w:tab w:val="right" w:pos="9159"/>
        </w:tabs>
        <w:spacing w:after="0" w:line="240" w:lineRule="auto"/>
        <w:ind w:left="180" w:right="196"/>
        <w:jc w:val="center"/>
        <w:rPr>
          <w:rFonts w:ascii="Times New Roman" w:eastAsia="Times New Roman" w:hAnsi="Times New Roman" w:cs="Times New Roman"/>
          <w:b/>
          <w:sz w:val="24"/>
          <w:szCs w:val="24"/>
          <w:lang w:val="uk-UA" w:eastAsia="ru-RU"/>
        </w:rPr>
      </w:pPr>
    </w:p>
    <w:tbl>
      <w:tblPr>
        <w:tblW w:w="956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20"/>
        <w:gridCol w:w="4045"/>
      </w:tblGrid>
      <w:tr w:rsidR="003D52B2" w:rsidRPr="006D55D6" w:rsidTr="00FE1FD5">
        <w:trPr>
          <w:trHeight w:val="237"/>
        </w:trPr>
        <w:tc>
          <w:tcPr>
            <w:tcW w:w="9565" w:type="dxa"/>
            <w:gridSpan w:val="2"/>
            <w:tcBorders>
              <w:top w:val="single" w:sz="4" w:space="0" w:color="auto"/>
              <w:left w:val="single" w:sz="4" w:space="0" w:color="auto"/>
              <w:bottom w:val="single" w:sz="4" w:space="0" w:color="auto"/>
              <w:right w:val="single" w:sz="4" w:space="0" w:color="auto"/>
            </w:tcBorders>
            <w:hideMark/>
          </w:tcPr>
          <w:p w:rsidR="003D52B2" w:rsidRPr="006D55D6" w:rsidRDefault="003D52B2" w:rsidP="00790C50">
            <w:pPr>
              <w:tabs>
                <w:tab w:val="left" w:pos="2160"/>
                <w:tab w:val="left" w:pos="3600"/>
              </w:tabs>
              <w:spacing w:after="0" w:line="240" w:lineRule="auto"/>
              <w:jc w:val="center"/>
              <w:rPr>
                <w:rFonts w:ascii="Times New Roman" w:eastAsia="Times New Roman" w:hAnsi="Times New Roman" w:cs="Times New Roman"/>
                <w:b/>
                <w:sz w:val="24"/>
                <w:szCs w:val="24"/>
                <w:lang w:val="uk-UA" w:eastAsia="ru-RU"/>
              </w:rPr>
            </w:pPr>
            <w:r w:rsidRPr="006D55D6">
              <w:rPr>
                <w:rFonts w:ascii="Times New Roman" w:eastAsia="Times New Roman" w:hAnsi="Times New Roman" w:cs="Times New Roman"/>
                <w:b/>
                <w:sz w:val="24"/>
                <w:szCs w:val="24"/>
                <w:lang w:val="uk-UA" w:eastAsia="ru-RU"/>
              </w:rPr>
              <w:t>Відомості про Учасника процедури закупівлі</w:t>
            </w:r>
          </w:p>
        </w:tc>
      </w:tr>
      <w:tr w:rsidR="003D52B2" w:rsidRPr="006D55D6" w:rsidTr="00FE1FD5">
        <w:trPr>
          <w:trHeight w:val="252"/>
        </w:trPr>
        <w:tc>
          <w:tcPr>
            <w:tcW w:w="5520" w:type="dxa"/>
            <w:tcBorders>
              <w:top w:val="single" w:sz="4" w:space="0" w:color="auto"/>
              <w:left w:val="single" w:sz="4" w:space="0" w:color="auto"/>
              <w:bottom w:val="single" w:sz="4" w:space="0" w:color="auto"/>
              <w:right w:val="single" w:sz="4" w:space="0" w:color="auto"/>
            </w:tcBorders>
            <w:hideMark/>
          </w:tcPr>
          <w:p w:rsidR="003D52B2" w:rsidRPr="006D55D6" w:rsidRDefault="003D52B2" w:rsidP="00790C50">
            <w:pPr>
              <w:tabs>
                <w:tab w:val="left" w:pos="2160"/>
                <w:tab w:val="left" w:pos="3600"/>
              </w:tabs>
              <w:spacing w:after="0" w:line="240" w:lineRule="auto"/>
              <w:rPr>
                <w:rFonts w:ascii="Times New Roman" w:eastAsia="Times New Roman" w:hAnsi="Times New Roman" w:cs="Times New Roman"/>
                <w:sz w:val="24"/>
                <w:szCs w:val="24"/>
                <w:lang w:val="uk-UA" w:eastAsia="ru-RU"/>
              </w:rPr>
            </w:pPr>
            <w:r w:rsidRPr="006D55D6">
              <w:rPr>
                <w:rFonts w:ascii="Times New Roman" w:eastAsia="Times New Roman" w:hAnsi="Times New Roman" w:cs="Times New Roman"/>
                <w:sz w:val="24"/>
                <w:szCs w:val="24"/>
                <w:lang w:val="uk-UA" w:eastAsia="ru-RU"/>
              </w:rPr>
              <w:t>Повне найменування Учасника</w:t>
            </w:r>
          </w:p>
        </w:tc>
        <w:tc>
          <w:tcPr>
            <w:tcW w:w="4045" w:type="dxa"/>
            <w:tcBorders>
              <w:top w:val="single" w:sz="4" w:space="0" w:color="auto"/>
              <w:left w:val="single" w:sz="4" w:space="0" w:color="auto"/>
              <w:bottom w:val="single" w:sz="4" w:space="0" w:color="auto"/>
              <w:right w:val="single" w:sz="4" w:space="0" w:color="auto"/>
            </w:tcBorders>
          </w:tcPr>
          <w:p w:rsidR="003D52B2" w:rsidRPr="006D55D6" w:rsidRDefault="003D52B2" w:rsidP="00790C50">
            <w:pPr>
              <w:tabs>
                <w:tab w:val="left" w:pos="2160"/>
                <w:tab w:val="left" w:pos="3600"/>
              </w:tabs>
              <w:spacing w:after="0" w:line="240" w:lineRule="auto"/>
              <w:jc w:val="both"/>
              <w:rPr>
                <w:rFonts w:ascii="Times New Roman" w:eastAsia="Times New Roman" w:hAnsi="Times New Roman" w:cs="Times New Roman"/>
                <w:sz w:val="24"/>
                <w:szCs w:val="24"/>
                <w:lang w:val="uk-UA" w:eastAsia="ru-RU"/>
              </w:rPr>
            </w:pPr>
          </w:p>
        </w:tc>
      </w:tr>
      <w:tr w:rsidR="003D52B2" w:rsidRPr="006D55D6" w:rsidTr="00FE1FD5">
        <w:trPr>
          <w:trHeight w:val="237"/>
        </w:trPr>
        <w:tc>
          <w:tcPr>
            <w:tcW w:w="5520" w:type="dxa"/>
            <w:tcBorders>
              <w:top w:val="single" w:sz="4" w:space="0" w:color="auto"/>
              <w:left w:val="single" w:sz="4" w:space="0" w:color="auto"/>
              <w:bottom w:val="single" w:sz="4" w:space="0" w:color="auto"/>
              <w:right w:val="single" w:sz="4" w:space="0" w:color="auto"/>
            </w:tcBorders>
            <w:hideMark/>
          </w:tcPr>
          <w:p w:rsidR="003D52B2" w:rsidRPr="006D55D6" w:rsidRDefault="003D52B2" w:rsidP="00790C50">
            <w:pPr>
              <w:tabs>
                <w:tab w:val="left" w:pos="2160"/>
                <w:tab w:val="left" w:pos="3600"/>
              </w:tabs>
              <w:spacing w:after="0" w:line="240" w:lineRule="auto"/>
              <w:rPr>
                <w:rFonts w:ascii="Times New Roman" w:eastAsia="Times New Roman" w:hAnsi="Times New Roman" w:cs="Times New Roman"/>
                <w:sz w:val="24"/>
                <w:szCs w:val="24"/>
                <w:lang w:val="uk-UA" w:eastAsia="ru-RU"/>
              </w:rPr>
            </w:pPr>
            <w:r w:rsidRPr="006D55D6">
              <w:rPr>
                <w:rFonts w:ascii="Times New Roman" w:eastAsia="Times New Roman" w:hAnsi="Times New Roman" w:cs="Times New Roman"/>
                <w:sz w:val="24"/>
                <w:szCs w:val="24"/>
                <w:lang w:val="uk-UA" w:eastAsia="ru-RU"/>
              </w:rPr>
              <w:t>Керівництво (ПІБ, посада, контактні телефони)</w:t>
            </w:r>
          </w:p>
        </w:tc>
        <w:tc>
          <w:tcPr>
            <w:tcW w:w="4045" w:type="dxa"/>
            <w:tcBorders>
              <w:top w:val="single" w:sz="4" w:space="0" w:color="auto"/>
              <w:left w:val="single" w:sz="4" w:space="0" w:color="auto"/>
              <w:bottom w:val="single" w:sz="4" w:space="0" w:color="auto"/>
              <w:right w:val="single" w:sz="4" w:space="0" w:color="auto"/>
            </w:tcBorders>
          </w:tcPr>
          <w:p w:rsidR="003D52B2" w:rsidRPr="006D55D6" w:rsidRDefault="003D52B2" w:rsidP="00790C50">
            <w:pPr>
              <w:tabs>
                <w:tab w:val="left" w:pos="2160"/>
                <w:tab w:val="left" w:pos="3600"/>
              </w:tabs>
              <w:spacing w:after="0" w:line="240" w:lineRule="auto"/>
              <w:jc w:val="both"/>
              <w:rPr>
                <w:rFonts w:ascii="Times New Roman" w:eastAsia="Times New Roman" w:hAnsi="Times New Roman" w:cs="Times New Roman"/>
                <w:sz w:val="24"/>
                <w:szCs w:val="24"/>
                <w:lang w:val="uk-UA" w:eastAsia="ru-RU"/>
              </w:rPr>
            </w:pPr>
          </w:p>
        </w:tc>
      </w:tr>
      <w:tr w:rsidR="003D52B2" w:rsidRPr="006D55D6" w:rsidTr="00FE1FD5">
        <w:trPr>
          <w:trHeight w:val="252"/>
        </w:trPr>
        <w:tc>
          <w:tcPr>
            <w:tcW w:w="5520" w:type="dxa"/>
            <w:tcBorders>
              <w:top w:val="single" w:sz="4" w:space="0" w:color="auto"/>
              <w:left w:val="single" w:sz="4" w:space="0" w:color="auto"/>
              <w:bottom w:val="single" w:sz="4" w:space="0" w:color="auto"/>
              <w:right w:val="single" w:sz="4" w:space="0" w:color="auto"/>
            </w:tcBorders>
            <w:hideMark/>
          </w:tcPr>
          <w:p w:rsidR="003D52B2" w:rsidRPr="006D55D6" w:rsidRDefault="003D52B2" w:rsidP="00790C50">
            <w:pPr>
              <w:tabs>
                <w:tab w:val="left" w:pos="2160"/>
                <w:tab w:val="left" w:pos="3600"/>
              </w:tabs>
              <w:spacing w:after="0" w:line="240" w:lineRule="auto"/>
              <w:rPr>
                <w:rFonts w:ascii="Times New Roman" w:eastAsia="Times New Roman" w:hAnsi="Times New Roman" w:cs="Times New Roman"/>
                <w:sz w:val="24"/>
                <w:szCs w:val="24"/>
                <w:lang w:val="uk-UA" w:eastAsia="ru-RU"/>
              </w:rPr>
            </w:pPr>
            <w:r w:rsidRPr="006D55D6">
              <w:rPr>
                <w:rFonts w:ascii="Times New Roman" w:eastAsia="Times New Roman" w:hAnsi="Times New Roman" w:cs="Times New Roman"/>
                <w:sz w:val="24"/>
                <w:szCs w:val="24"/>
                <w:lang w:val="uk-UA" w:eastAsia="ru-RU"/>
              </w:rPr>
              <w:t>Ідентифікаційний код за ЄДРПОУ (за наявності)</w:t>
            </w:r>
          </w:p>
        </w:tc>
        <w:tc>
          <w:tcPr>
            <w:tcW w:w="4045" w:type="dxa"/>
            <w:tcBorders>
              <w:top w:val="single" w:sz="4" w:space="0" w:color="auto"/>
              <w:left w:val="single" w:sz="4" w:space="0" w:color="auto"/>
              <w:bottom w:val="single" w:sz="4" w:space="0" w:color="auto"/>
              <w:right w:val="single" w:sz="4" w:space="0" w:color="auto"/>
            </w:tcBorders>
          </w:tcPr>
          <w:p w:rsidR="003D52B2" w:rsidRPr="006D55D6" w:rsidRDefault="003D52B2" w:rsidP="00790C50">
            <w:pPr>
              <w:tabs>
                <w:tab w:val="left" w:pos="2160"/>
                <w:tab w:val="left" w:pos="3600"/>
              </w:tabs>
              <w:spacing w:after="0" w:line="240" w:lineRule="auto"/>
              <w:jc w:val="both"/>
              <w:rPr>
                <w:rFonts w:ascii="Times New Roman" w:eastAsia="Times New Roman" w:hAnsi="Times New Roman" w:cs="Times New Roman"/>
                <w:sz w:val="24"/>
                <w:szCs w:val="24"/>
                <w:lang w:val="uk-UA" w:eastAsia="ru-RU"/>
              </w:rPr>
            </w:pPr>
          </w:p>
        </w:tc>
      </w:tr>
      <w:tr w:rsidR="003D52B2" w:rsidRPr="006D55D6" w:rsidTr="00FE1FD5">
        <w:trPr>
          <w:trHeight w:val="237"/>
        </w:trPr>
        <w:tc>
          <w:tcPr>
            <w:tcW w:w="5520" w:type="dxa"/>
            <w:tcBorders>
              <w:top w:val="single" w:sz="4" w:space="0" w:color="auto"/>
              <w:left w:val="single" w:sz="4" w:space="0" w:color="auto"/>
              <w:bottom w:val="single" w:sz="4" w:space="0" w:color="auto"/>
              <w:right w:val="single" w:sz="4" w:space="0" w:color="auto"/>
            </w:tcBorders>
            <w:hideMark/>
          </w:tcPr>
          <w:p w:rsidR="003D52B2" w:rsidRPr="006D55D6" w:rsidRDefault="003D52B2" w:rsidP="00790C50">
            <w:pPr>
              <w:tabs>
                <w:tab w:val="left" w:pos="2160"/>
                <w:tab w:val="left" w:pos="3600"/>
              </w:tabs>
              <w:spacing w:after="0" w:line="240" w:lineRule="auto"/>
              <w:rPr>
                <w:rFonts w:ascii="Times New Roman" w:eastAsia="Times New Roman" w:hAnsi="Times New Roman" w:cs="Times New Roman"/>
                <w:sz w:val="24"/>
                <w:szCs w:val="24"/>
                <w:lang w:val="uk-UA" w:eastAsia="ru-RU"/>
              </w:rPr>
            </w:pPr>
            <w:r w:rsidRPr="006D55D6">
              <w:rPr>
                <w:rFonts w:ascii="Times New Roman" w:eastAsia="Times New Roman" w:hAnsi="Times New Roman" w:cs="Times New Roman"/>
                <w:sz w:val="24"/>
                <w:szCs w:val="24"/>
                <w:lang w:val="uk-UA" w:eastAsia="ru-RU"/>
              </w:rPr>
              <w:t>Місцезнаходження</w:t>
            </w:r>
          </w:p>
        </w:tc>
        <w:tc>
          <w:tcPr>
            <w:tcW w:w="4045" w:type="dxa"/>
            <w:tcBorders>
              <w:top w:val="single" w:sz="4" w:space="0" w:color="auto"/>
              <w:left w:val="single" w:sz="4" w:space="0" w:color="auto"/>
              <w:bottom w:val="single" w:sz="4" w:space="0" w:color="auto"/>
              <w:right w:val="single" w:sz="4" w:space="0" w:color="auto"/>
            </w:tcBorders>
          </w:tcPr>
          <w:p w:rsidR="003D52B2" w:rsidRPr="006D55D6" w:rsidRDefault="003D52B2" w:rsidP="00790C50">
            <w:pPr>
              <w:tabs>
                <w:tab w:val="left" w:pos="2160"/>
                <w:tab w:val="left" w:pos="3600"/>
              </w:tabs>
              <w:spacing w:after="0" w:line="240" w:lineRule="auto"/>
              <w:jc w:val="both"/>
              <w:rPr>
                <w:rFonts w:ascii="Times New Roman" w:eastAsia="Times New Roman" w:hAnsi="Times New Roman" w:cs="Times New Roman"/>
                <w:sz w:val="24"/>
                <w:szCs w:val="24"/>
                <w:lang w:val="uk-UA" w:eastAsia="ru-RU"/>
              </w:rPr>
            </w:pPr>
          </w:p>
        </w:tc>
      </w:tr>
      <w:tr w:rsidR="003D52B2" w:rsidRPr="006D55D6" w:rsidTr="00FE1FD5">
        <w:trPr>
          <w:trHeight w:val="252"/>
        </w:trPr>
        <w:tc>
          <w:tcPr>
            <w:tcW w:w="5520" w:type="dxa"/>
            <w:tcBorders>
              <w:top w:val="single" w:sz="4" w:space="0" w:color="auto"/>
              <w:left w:val="single" w:sz="4" w:space="0" w:color="auto"/>
              <w:bottom w:val="single" w:sz="4" w:space="0" w:color="auto"/>
              <w:right w:val="single" w:sz="4" w:space="0" w:color="auto"/>
            </w:tcBorders>
            <w:hideMark/>
          </w:tcPr>
          <w:p w:rsidR="003D52B2" w:rsidRPr="006D55D6" w:rsidRDefault="003D52B2" w:rsidP="00790C50">
            <w:pPr>
              <w:tabs>
                <w:tab w:val="left" w:pos="2160"/>
                <w:tab w:val="left" w:pos="3600"/>
              </w:tabs>
              <w:spacing w:after="0" w:line="240" w:lineRule="auto"/>
              <w:rPr>
                <w:rFonts w:ascii="Times New Roman" w:eastAsia="Times New Roman" w:hAnsi="Times New Roman" w:cs="Times New Roman"/>
                <w:sz w:val="24"/>
                <w:szCs w:val="24"/>
                <w:lang w:val="uk-UA" w:eastAsia="ru-RU"/>
              </w:rPr>
            </w:pPr>
            <w:r w:rsidRPr="006D55D6">
              <w:rPr>
                <w:rFonts w:ascii="Times New Roman" w:eastAsia="Times New Roman" w:hAnsi="Times New Roman" w:cs="Times New Roman"/>
                <w:sz w:val="24"/>
                <w:szCs w:val="24"/>
                <w:lang w:val="uk-UA" w:eastAsia="ru-RU"/>
              </w:rPr>
              <w:t>Банківські реквізити</w:t>
            </w:r>
          </w:p>
        </w:tc>
        <w:tc>
          <w:tcPr>
            <w:tcW w:w="4045" w:type="dxa"/>
            <w:tcBorders>
              <w:top w:val="single" w:sz="4" w:space="0" w:color="auto"/>
              <w:left w:val="single" w:sz="4" w:space="0" w:color="auto"/>
              <w:bottom w:val="single" w:sz="4" w:space="0" w:color="auto"/>
              <w:right w:val="single" w:sz="4" w:space="0" w:color="auto"/>
            </w:tcBorders>
          </w:tcPr>
          <w:p w:rsidR="003D52B2" w:rsidRPr="006D55D6" w:rsidRDefault="003D52B2" w:rsidP="00790C50">
            <w:pPr>
              <w:tabs>
                <w:tab w:val="left" w:pos="2160"/>
                <w:tab w:val="left" w:pos="3600"/>
              </w:tabs>
              <w:spacing w:after="0" w:line="240" w:lineRule="auto"/>
              <w:jc w:val="both"/>
              <w:rPr>
                <w:rFonts w:ascii="Times New Roman" w:eastAsia="Times New Roman" w:hAnsi="Times New Roman" w:cs="Times New Roman"/>
                <w:sz w:val="24"/>
                <w:szCs w:val="24"/>
                <w:lang w:val="uk-UA" w:eastAsia="ru-RU"/>
              </w:rPr>
            </w:pPr>
          </w:p>
        </w:tc>
      </w:tr>
      <w:tr w:rsidR="003D52B2" w:rsidRPr="006D55D6" w:rsidTr="00FE1FD5">
        <w:trPr>
          <w:trHeight w:val="490"/>
        </w:trPr>
        <w:tc>
          <w:tcPr>
            <w:tcW w:w="5520" w:type="dxa"/>
            <w:tcBorders>
              <w:top w:val="single" w:sz="4" w:space="0" w:color="auto"/>
              <w:left w:val="single" w:sz="4" w:space="0" w:color="auto"/>
              <w:bottom w:val="single" w:sz="4" w:space="0" w:color="auto"/>
              <w:right w:val="single" w:sz="4" w:space="0" w:color="auto"/>
            </w:tcBorders>
            <w:hideMark/>
          </w:tcPr>
          <w:p w:rsidR="003D52B2" w:rsidRPr="006D55D6" w:rsidRDefault="003D52B2" w:rsidP="00790C50">
            <w:pPr>
              <w:tabs>
                <w:tab w:val="left" w:pos="2160"/>
                <w:tab w:val="left" w:pos="3600"/>
              </w:tabs>
              <w:spacing w:after="0" w:line="240" w:lineRule="auto"/>
              <w:rPr>
                <w:rFonts w:ascii="Times New Roman" w:eastAsia="Times New Roman" w:hAnsi="Times New Roman" w:cs="Times New Roman"/>
                <w:sz w:val="24"/>
                <w:szCs w:val="24"/>
                <w:lang w:val="uk-UA" w:eastAsia="ru-RU"/>
              </w:rPr>
            </w:pPr>
            <w:r w:rsidRPr="006D55D6">
              <w:rPr>
                <w:rFonts w:ascii="Times New Roman" w:eastAsia="Times New Roman" w:hAnsi="Times New Roman" w:cs="Times New Roman"/>
                <w:sz w:val="24"/>
                <w:szCs w:val="24"/>
                <w:lang w:val="uk-UA" w:eastAsia="ru-RU"/>
              </w:rPr>
              <w:t>Особа відповідальна здійснювати зв'язок з Замовником (ПІБ, посада, контактні телефони)</w:t>
            </w:r>
          </w:p>
        </w:tc>
        <w:tc>
          <w:tcPr>
            <w:tcW w:w="4045" w:type="dxa"/>
            <w:tcBorders>
              <w:top w:val="single" w:sz="4" w:space="0" w:color="auto"/>
              <w:left w:val="single" w:sz="4" w:space="0" w:color="auto"/>
              <w:bottom w:val="single" w:sz="4" w:space="0" w:color="auto"/>
              <w:right w:val="single" w:sz="4" w:space="0" w:color="auto"/>
            </w:tcBorders>
          </w:tcPr>
          <w:p w:rsidR="003D52B2" w:rsidRPr="006D55D6" w:rsidRDefault="003D52B2" w:rsidP="00790C50">
            <w:pPr>
              <w:tabs>
                <w:tab w:val="left" w:pos="2160"/>
                <w:tab w:val="left" w:pos="3600"/>
              </w:tabs>
              <w:spacing w:after="0" w:line="240" w:lineRule="auto"/>
              <w:jc w:val="both"/>
              <w:rPr>
                <w:rFonts w:ascii="Times New Roman" w:eastAsia="Times New Roman" w:hAnsi="Times New Roman" w:cs="Times New Roman"/>
                <w:sz w:val="24"/>
                <w:szCs w:val="24"/>
                <w:lang w:val="uk-UA" w:eastAsia="ru-RU"/>
              </w:rPr>
            </w:pPr>
          </w:p>
        </w:tc>
      </w:tr>
      <w:tr w:rsidR="003D52B2" w:rsidRPr="006D55D6" w:rsidTr="00FE1FD5">
        <w:trPr>
          <w:trHeight w:val="175"/>
        </w:trPr>
        <w:tc>
          <w:tcPr>
            <w:tcW w:w="5520" w:type="dxa"/>
            <w:tcBorders>
              <w:top w:val="single" w:sz="4" w:space="0" w:color="auto"/>
              <w:left w:val="single" w:sz="4" w:space="0" w:color="auto"/>
              <w:bottom w:val="single" w:sz="4" w:space="0" w:color="auto"/>
              <w:right w:val="single" w:sz="4" w:space="0" w:color="auto"/>
            </w:tcBorders>
            <w:hideMark/>
          </w:tcPr>
          <w:p w:rsidR="003D52B2" w:rsidRPr="006D55D6" w:rsidRDefault="003D52B2" w:rsidP="00790C50">
            <w:pPr>
              <w:tabs>
                <w:tab w:val="left" w:pos="2160"/>
                <w:tab w:val="left" w:pos="3600"/>
              </w:tabs>
              <w:spacing w:after="0" w:line="240" w:lineRule="auto"/>
              <w:rPr>
                <w:rFonts w:ascii="Times New Roman" w:eastAsia="Times New Roman" w:hAnsi="Times New Roman" w:cs="Times New Roman"/>
                <w:sz w:val="24"/>
                <w:szCs w:val="24"/>
                <w:lang w:val="uk-UA" w:eastAsia="ru-RU"/>
              </w:rPr>
            </w:pPr>
            <w:r w:rsidRPr="006D55D6">
              <w:rPr>
                <w:rFonts w:ascii="Times New Roman" w:eastAsia="Times New Roman" w:hAnsi="Times New Roman" w:cs="Times New Roman"/>
                <w:sz w:val="24"/>
                <w:szCs w:val="24"/>
                <w:lang w:val="uk-UA" w:eastAsia="ru-RU"/>
              </w:rPr>
              <w:t>Факс  (за наявності)</w:t>
            </w:r>
          </w:p>
        </w:tc>
        <w:tc>
          <w:tcPr>
            <w:tcW w:w="4045" w:type="dxa"/>
            <w:tcBorders>
              <w:top w:val="single" w:sz="4" w:space="0" w:color="auto"/>
              <w:left w:val="single" w:sz="4" w:space="0" w:color="auto"/>
              <w:bottom w:val="single" w:sz="4" w:space="0" w:color="auto"/>
              <w:right w:val="single" w:sz="4" w:space="0" w:color="auto"/>
            </w:tcBorders>
          </w:tcPr>
          <w:p w:rsidR="003D52B2" w:rsidRPr="006D55D6" w:rsidRDefault="003D52B2" w:rsidP="00790C50">
            <w:pPr>
              <w:tabs>
                <w:tab w:val="left" w:pos="2160"/>
                <w:tab w:val="left" w:pos="3600"/>
              </w:tabs>
              <w:spacing w:after="0" w:line="240" w:lineRule="auto"/>
              <w:jc w:val="both"/>
              <w:rPr>
                <w:rFonts w:ascii="Times New Roman" w:eastAsia="Times New Roman" w:hAnsi="Times New Roman" w:cs="Times New Roman"/>
                <w:sz w:val="24"/>
                <w:szCs w:val="24"/>
                <w:lang w:val="uk-UA" w:eastAsia="ru-RU"/>
              </w:rPr>
            </w:pPr>
          </w:p>
        </w:tc>
      </w:tr>
      <w:tr w:rsidR="003D52B2" w:rsidRPr="006D55D6" w:rsidTr="00FE1FD5">
        <w:trPr>
          <w:trHeight w:val="252"/>
        </w:trPr>
        <w:tc>
          <w:tcPr>
            <w:tcW w:w="5520" w:type="dxa"/>
            <w:tcBorders>
              <w:top w:val="single" w:sz="4" w:space="0" w:color="auto"/>
              <w:left w:val="single" w:sz="4" w:space="0" w:color="auto"/>
              <w:bottom w:val="single" w:sz="4" w:space="0" w:color="auto"/>
              <w:right w:val="single" w:sz="4" w:space="0" w:color="auto"/>
            </w:tcBorders>
            <w:hideMark/>
          </w:tcPr>
          <w:p w:rsidR="003D52B2" w:rsidRPr="006D55D6" w:rsidRDefault="003D52B2" w:rsidP="00790C50">
            <w:pPr>
              <w:tabs>
                <w:tab w:val="left" w:pos="2160"/>
                <w:tab w:val="left" w:pos="3600"/>
              </w:tabs>
              <w:spacing w:after="0" w:line="240" w:lineRule="auto"/>
              <w:rPr>
                <w:rFonts w:ascii="Times New Roman" w:eastAsia="Times New Roman" w:hAnsi="Times New Roman" w:cs="Times New Roman"/>
                <w:sz w:val="24"/>
                <w:szCs w:val="24"/>
                <w:lang w:val="uk-UA" w:eastAsia="ru-RU"/>
              </w:rPr>
            </w:pPr>
            <w:r w:rsidRPr="006D55D6">
              <w:rPr>
                <w:rFonts w:ascii="Times New Roman" w:eastAsia="Times New Roman" w:hAnsi="Times New Roman" w:cs="Times New Roman"/>
                <w:sz w:val="24"/>
                <w:szCs w:val="24"/>
                <w:lang w:val="uk-UA" w:eastAsia="ru-RU"/>
              </w:rPr>
              <w:t>Електронна адреса (за наявності)</w:t>
            </w:r>
          </w:p>
        </w:tc>
        <w:tc>
          <w:tcPr>
            <w:tcW w:w="4045" w:type="dxa"/>
            <w:tcBorders>
              <w:top w:val="single" w:sz="4" w:space="0" w:color="auto"/>
              <w:left w:val="single" w:sz="4" w:space="0" w:color="auto"/>
              <w:bottom w:val="single" w:sz="4" w:space="0" w:color="auto"/>
              <w:right w:val="single" w:sz="4" w:space="0" w:color="auto"/>
            </w:tcBorders>
          </w:tcPr>
          <w:p w:rsidR="003D52B2" w:rsidRPr="006D55D6" w:rsidRDefault="003D52B2" w:rsidP="00790C50">
            <w:pPr>
              <w:tabs>
                <w:tab w:val="left" w:pos="2160"/>
                <w:tab w:val="left" w:pos="3600"/>
              </w:tabs>
              <w:spacing w:after="0" w:line="240" w:lineRule="auto"/>
              <w:jc w:val="both"/>
              <w:rPr>
                <w:rFonts w:ascii="Times New Roman" w:eastAsia="Times New Roman" w:hAnsi="Times New Roman" w:cs="Times New Roman"/>
                <w:sz w:val="24"/>
                <w:szCs w:val="24"/>
                <w:lang w:val="uk-UA" w:eastAsia="ru-RU"/>
              </w:rPr>
            </w:pPr>
          </w:p>
        </w:tc>
      </w:tr>
    </w:tbl>
    <w:p w:rsidR="003D52B2" w:rsidRPr="006D55D6" w:rsidRDefault="003D52B2" w:rsidP="003D52B2">
      <w:pPr>
        <w:spacing w:after="0" w:line="240" w:lineRule="auto"/>
        <w:jc w:val="both"/>
        <w:rPr>
          <w:rFonts w:ascii="Times New Roman" w:eastAsia="Times New Roman" w:hAnsi="Times New Roman" w:cs="Times New Roman"/>
          <w:sz w:val="24"/>
          <w:szCs w:val="24"/>
          <w:lang w:val="uk-UA" w:eastAsia="ru-RU"/>
        </w:rPr>
      </w:pPr>
      <w:r w:rsidRPr="006D55D6">
        <w:rPr>
          <w:rFonts w:ascii="Times New Roman" w:eastAsia="Times New Roman" w:hAnsi="Times New Roman" w:cs="Times New Roman"/>
          <w:sz w:val="24"/>
          <w:szCs w:val="24"/>
          <w:lang w:val="uk-UA" w:eastAsia="ru-RU"/>
        </w:rPr>
        <w:tab/>
      </w:r>
    </w:p>
    <w:p w:rsidR="003D52B2" w:rsidRPr="006D55D6" w:rsidRDefault="003D52B2" w:rsidP="003D52B2">
      <w:pPr>
        <w:spacing w:after="0" w:line="240" w:lineRule="auto"/>
        <w:ind w:firstLine="708"/>
        <w:jc w:val="both"/>
        <w:rPr>
          <w:rFonts w:ascii="Times New Roman" w:eastAsia="Times New Roman" w:hAnsi="Times New Roman" w:cs="Times New Roman"/>
          <w:bCs/>
          <w:sz w:val="24"/>
          <w:szCs w:val="24"/>
          <w:lang w:val="uk-UA" w:eastAsia="ru-RU"/>
        </w:rPr>
      </w:pPr>
      <w:r w:rsidRPr="006D55D6">
        <w:rPr>
          <w:rFonts w:ascii="Times New Roman" w:eastAsia="Times New Roman" w:hAnsi="Times New Roman" w:cs="Times New Roman"/>
          <w:sz w:val="24"/>
          <w:szCs w:val="24"/>
          <w:lang w:val="uk-UA" w:eastAsia="ru-RU"/>
        </w:rPr>
        <w:t>Ми, (</w:t>
      </w:r>
      <w:r w:rsidRPr="006D55D6">
        <w:rPr>
          <w:rFonts w:ascii="Times New Roman" w:eastAsia="Times New Roman" w:hAnsi="Times New Roman" w:cs="Times New Roman"/>
          <w:b/>
          <w:sz w:val="24"/>
          <w:szCs w:val="24"/>
          <w:lang w:val="uk-UA" w:eastAsia="ru-RU"/>
        </w:rPr>
        <w:t>назва Учасника</w:t>
      </w:r>
      <w:r w:rsidRPr="006D55D6">
        <w:rPr>
          <w:rFonts w:ascii="Times New Roman" w:eastAsia="Times New Roman" w:hAnsi="Times New Roman" w:cs="Times New Roman"/>
          <w:sz w:val="24"/>
          <w:szCs w:val="24"/>
          <w:lang w:val="uk-UA" w:eastAsia="ru-RU"/>
        </w:rPr>
        <w:t xml:space="preserve">), надаємо свою пропозицію щодо участі у торгах на закупівлю: </w:t>
      </w:r>
      <w:r w:rsidRPr="006D55D6">
        <w:rPr>
          <w:rFonts w:ascii="Times New Roman" w:eastAsia="Times New Roman" w:hAnsi="Times New Roman" w:cs="Times New Roman"/>
          <w:b/>
          <w:sz w:val="24"/>
          <w:szCs w:val="24"/>
          <w:lang w:val="uk-UA" w:eastAsia="ru-RU"/>
        </w:rPr>
        <w:t>__________________________________________</w:t>
      </w:r>
      <w:r w:rsidRPr="006D55D6">
        <w:rPr>
          <w:rFonts w:ascii="Times New Roman" w:eastAsia="Times New Roman" w:hAnsi="Times New Roman" w:cs="Times New Roman"/>
          <w:sz w:val="24"/>
          <w:szCs w:val="24"/>
          <w:lang w:val="uk-UA" w:eastAsia="ru-RU"/>
        </w:rPr>
        <w:t>____________________________________________</w:t>
      </w:r>
    </w:p>
    <w:p w:rsidR="003D52B2" w:rsidRPr="006D55D6" w:rsidRDefault="003D52B2" w:rsidP="003D52B2">
      <w:pPr>
        <w:tabs>
          <w:tab w:val="left" w:pos="0"/>
          <w:tab w:val="center" w:pos="4819"/>
          <w:tab w:val="right" w:pos="9639"/>
        </w:tabs>
        <w:spacing w:after="0" w:line="240" w:lineRule="auto"/>
        <w:ind w:firstLine="709"/>
        <w:jc w:val="both"/>
        <w:rPr>
          <w:rFonts w:ascii="Times New Roman" w:eastAsia="Times New Roman" w:hAnsi="Times New Roman" w:cs="Times New Roman"/>
          <w:sz w:val="24"/>
          <w:szCs w:val="24"/>
          <w:lang w:val="uk-UA" w:eastAsia="ru-RU"/>
        </w:rPr>
      </w:pPr>
      <w:r w:rsidRPr="006D55D6">
        <w:rPr>
          <w:rFonts w:ascii="Times New Roman" w:eastAsia="Times New Roman" w:hAnsi="Times New Roman" w:cs="Times New Roman"/>
          <w:sz w:val="24"/>
          <w:szCs w:val="24"/>
          <w:lang w:val="uk-UA" w:eastAsia="ru-RU"/>
        </w:rPr>
        <w:t>Вивчивши тендерну документацію та технічні вимоги до предмету закупівлі, ми маємо можливість та погоджуємося виконати вимоги Замовника та договору за наступними цінами (з урахуванням витрат на транспортування, поставку, усіх податків, зборів та платежів):</w:t>
      </w:r>
    </w:p>
    <w:p w:rsidR="003D52B2" w:rsidRPr="006D55D6" w:rsidRDefault="003D52B2" w:rsidP="003D52B2">
      <w:pPr>
        <w:tabs>
          <w:tab w:val="left" w:pos="0"/>
          <w:tab w:val="center" w:pos="4819"/>
          <w:tab w:val="right" w:pos="9639"/>
        </w:tabs>
        <w:spacing w:after="0" w:line="240" w:lineRule="auto"/>
        <w:jc w:val="center"/>
        <w:rPr>
          <w:rFonts w:ascii="Times New Roman" w:eastAsia="Times New Roman" w:hAnsi="Times New Roman" w:cs="Times New Roman"/>
          <w:b/>
          <w:sz w:val="24"/>
          <w:szCs w:val="24"/>
          <w:lang w:val="uk-UA" w:eastAsia="ru-RU"/>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
        <w:gridCol w:w="2267"/>
        <w:gridCol w:w="893"/>
        <w:gridCol w:w="1363"/>
        <w:gridCol w:w="1740"/>
        <w:gridCol w:w="1168"/>
        <w:gridCol w:w="1668"/>
      </w:tblGrid>
      <w:tr w:rsidR="003D52B2" w:rsidRPr="006D55D6" w:rsidTr="00FE1FD5">
        <w:trPr>
          <w:trHeight w:val="773"/>
          <w:jc w:val="center"/>
        </w:trPr>
        <w:tc>
          <w:tcPr>
            <w:tcW w:w="535" w:type="dxa"/>
            <w:tcBorders>
              <w:top w:val="single" w:sz="4" w:space="0" w:color="auto"/>
              <w:left w:val="single" w:sz="4" w:space="0" w:color="auto"/>
              <w:bottom w:val="single" w:sz="4" w:space="0" w:color="auto"/>
              <w:right w:val="single" w:sz="4" w:space="0" w:color="auto"/>
            </w:tcBorders>
            <w:hideMark/>
          </w:tcPr>
          <w:p w:rsidR="003D52B2" w:rsidRPr="006D55D6" w:rsidRDefault="003D52B2" w:rsidP="00790C50">
            <w:pPr>
              <w:spacing w:after="0" w:line="240" w:lineRule="auto"/>
              <w:jc w:val="center"/>
              <w:rPr>
                <w:rFonts w:ascii="Times New Roman" w:eastAsia="Times New Roman" w:hAnsi="Times New Roman" w:cs="Times New Roman"/>
                <w:b/>
                <w:bCs/>
                <w:sz w:val="20"/>
                <w:szCs w:val="20"/>
                <w:lang w:val="uk-UA" w:eastAsia="ar-SA"/>
              </w:rPr>
            </w:pPr>
            <w:r w:rsidRPr="006D55D6">
              <w:rPr>
                <w:rFonts w:ascii="Times New Roman" w:eastAsia="Times New Roman" w:hAnsi="Times New Roman" w:cs="Times New Roman"/>
                <w:b/>
                <w:bCs/>
                <w:sz w:val="20"/>
                <w:szCs w:val="20"/>
                <w:lang w:val="uk-UA" w:eastAsia="ar-SA"/>
              </w:rPr>
              <w:t>№</w:t>
            </w:r>
          </w:p>
          <w:p w:rsidR="003D52B2" w:rsidRPr="006D55D6" w:rsidRDefault="003D52B2" w:rsidP="00790C50">
            <w:pPr>
              <w:tabs>
                <w:tab w:val="left" w:pos="0"/>
                <w:tab w:val="center" w:pos="4819"/>
                <w:tab w:val="right" w:pos="9639"/>
              </w:tabs>
              <w:spacing w:after="0" w:line="240" w:lineRule="auto"/>
              <w:jc w:val="center"/>
              <w:rPr>
                <w:rFonts w:ascii="Times New Roman" w:eastAsia="Times New Roman" w:hAnsi="Times New Roman" w:cs="Times New Roman"/>
                <w:b/>
                <w:sz w:val="24"/>
                <w:szCs w:val="20"/>
                <w:lang w:val="uk-UA" w:eastAsia="ar-SA"/>
              </w:rPr>
            </w:pPr>
            <w:r w:rsidRPr="006D55D6">
              <w:rPr>
                <w:rFonts w:ascii="Times New Roman" w:eastAsia="Times New Roman" w:hAnsi="Times New Roman" w:cs="Times New Roman"/>
                <w:b/>
                <w:bCs/>
                <w:sz w:val="20"/>
                <w:szCs w:val="20"/>
                <w:lang w:val="uk-UA" w:eastAsia="ar-SA"/>
              </w:rPr>
              <w:t>з/п</w:t>
            </w:r>
          </w:p>
        </w:tc>
        <w:tc>
          <w:tcPr>
            <w:tcW w:w="2267" w:type="dxa"/>
            <w:tcBorders>
              <w:top w:val="single" w:sz="4" w:space="0" w:color="auto"/>
              <w:left w:val="single" w:sz="4" w:space="0" w:color="auto"/>
              <w:bottom w:val="single" w:sz="4" w:space="0" w:color="auto"/>
              <w:right w:val="single" w:sz="4" w:space="0" w:color="auto"/>
            </w:tcBorders>
            <w:vAlign w:val="center"/>
            <w:hideMark/>
          </w:tcPr>
          <w:p w:rsidR="003D52B2" w:rsidRPr="006D55D6" w:rsidRDefault="003D52B2" w:rsidP="00790C50">
            <w:pPr>
              <w:spacing w:after="0" w:line="240" w:lineRule="auto"/>
              <w:jc w:val="center"/>
              <w:rPr>
                <w:rFonts w:ascii="Times New Roman" w:eastAsia="Times New Roman" w:hAnsi="Times New Roman" w:cs="Times New Roman"/>
                <w:b/>
                <w:bCs/>
                <w:sz w:val="20"/>
                <w:szCs w:val="20"/>
                <w:lang w:val="uk-UA" w:eastAsia="ar-SA"/>
              </w:rPr>
            </w:pPr>
            <w:r w:rsidRPr="006D55D6">
              <w:rPr>
                <w:rFonts w:ascii="Times New Roman" w:eastAsia="Times New Roman" w:hAnsi="Times New Roman" w:cs="Times New Roman"/>
                <w:b/>
                <w:sz w:val="20"/>
                <w:szCs w:val="20"/>
                <w:lang w:val="uk-UA" w:eastAsia="ar-SA"/>
              </w:rPr>
              <w:t>Повне найменування товару</w:t>
            </w:r>
          </w:p>
        </w:tc>
        <w:tc>
          <w:tcPr>
            <w:tcW w:w="893" w:type="dxa"/>
            <w:tcBorders>
              <w:top w:val="single" w:sz="4" w:space="0" w:color="auto"/>
              <w:left w:val="single" w:sz="4" w:space="0" w:color="auto"/>
              <w:bottom w:val="single" w:sz="4" w:space="0" w:color="auto"/>
              <w:right w:val="single" w:sz="4" w:space="0" w:color="auto"/>
            </w:tcBorders>
            <w:vAlign w:val="center"/>
            <w:hideMark/>
          </w:tcPr>
          <w:p w:rsidR="003D52B2" w:rsidRPr="006D55D6" w:rsidRDefault="003D52B2" w:rsidP="00790C50">
            <w:pPr>
              <w:spacing w:before="60" w:after="60" w:line="240" w:lineRule="auto"/>
              <w:jc w:val="center"/>
              <w:rPr>
                <w:rFonts w:ascii="Times New Roman" w:eastAsia="Times New Roman" w:hAnsi="Times New Roman" w:cs="Times New Roman"/>
                <w:b/>
                <w:iCs/>
                <w:sz w:val="20"/>
                <w:szCs w:val="20"/>
                <w:lang w:val="uk-UA" w:eastAsia="ar-SA"/>
              </w:rPr>
            </w:pPr>
            <w:r w:rsidRPr="006D55D6">
              <w:rPr>
                <w:rFonts w:ascii="Times New Roman" w:eastAsia="Times New Roman" w:hAnsi="Times New Roman" w:cs="Times New Roman"/>
                <w:b/>
                <w:iCs/>
                <w:sz w:val="20"/>
                <w:szCs w:val="20"/>
                <w:lang w:val="uk-UA" w:eastAsia="ar-SA"/>
              </w:rPr>
              <w:t>Од. виміру</w:t>
            </w:r>
          </w:p>
        </w:tc>
        <w:tc>
          <w:tcPr>
            <w:tcW w:w="1363" w:type="dxa"/>
            <w:tcBorders>
              <w:top w:val="single" w:sz="4" w:space="0" w:color="auto"/>
              <w:left w:val="single" w:sz="4" w:space="0" w:color="auto"/>
              <w:bottom w:val="single" w:sz="4" w:space="0" w:color="auto"/>
              <w:right w:val="single" w:sz="4" w:space="0" w:color="auto"/>
            </w:tcBorders>
            <w:vAlign w:val="center"/>
            <w:hideMark/>
          </w:tcPr>
          <w:p w:rsidR="003D52B2" w:rsidRPr="006D55D6" w:rsidRDefault="003D52B2" w:rsidP="00790C50">
            <w:pPr>
              <w:spacing w:after="0" w:line="240" w:lineRule="auto"/>
              <w:jc w:val="center"/>
              <w:rPr>
                <w:rFonts w:ascii="Times New Roman" w:eastAsia="Times New Roman" w:hAnsi="Times New Roman" w:cs="Times New Roman"/>
                <w:b/>
                <w:bCs/>
                <w:sz w:val="20"/>
                <w:szCs w:val="20"/>
                <w:lang w:val="uk-UA" w:eastAsia="ar-SA"/>
              </w:rPr>
            </w:pPr>
            <w:r w:rsidRPr="006D55D6">
              <w:rPr>
                <w:rFonts w:ascii="Times New Roman" w:eastAsia="Times New Roman" w:hAnsi="Times New Roman" w:cs="Times New Roman"/>
                <w:b/>
                <w:bCs/>
                <w:sz w:val="20"/>
                <w:szCs w:val="20"/>
                <w:lang w:val="uk-UA" w:eastAsia="ar-SA"/>
              </w:rPr>
              <w:t>Кількість</w:t>
            </w:r>
          </w:p>
        </w:tc>
        <w:tc>
          <w:tcPr>
            <w:tcW w:w="1740" w:type="dxa"/>
            <w:tcBorders>
              <w:top w:val="single" w:sz="4" w:space="0" w:color="auto"/>
              <w:left w:val="single" w:sz="4" w:space="0" w:color="auto"/>
              <w:bottom w:val="single" w:sz="4" w:space="0" w:color="auto"/>
              <w:right w:val="single" w:sz="4" w:space="0" w:color="auto"/>
            </w:tcBorders>
            <w:vAlign w:val="center"/>
            <w:hideMark/>
          </w:tcPr>
          <w:p w:rsidR="003D52B2" w:rsidRPr="006D55D6" w:rsidRDefault="003D52B2" w:rsidP="00790C50">
            <w:pPr>
              <w:spacing w:before="60" w:after="60" w:line="240" w:lineRule="auto"/>
              <w:jc w:val="center"/>
              <w:rPr>
                <w:rFonts w:ascii="Times New Roman" w:eastAsia="Times New Roman" w:hAnsi="Times New Roman" w:cs="Times New Roman"/>
                <w:b/>
                <w:iCs/>
                <w:sz w:val="20"/>
                <w:szCs w:val="20"/>
                <w:lang w:val="uk-UA" w:eastAsia="ar-SA"/>
              </w:rPr>
            </w:pPr>
            <w:r w:rsidRPr="006D55D6">
              <w:rPr>
                <w:rFonts w:ascii="Times New Roman" w:eastAsia="Times New Roman" w:hAnsi="Times New Roman" w:cs="Times New Roman"/>
                <w:b/>
                <w:iCs/>
                <w:sz w:val="20"/>
                <w:szCs w:val="20"/>
                <w:lang w:val="uk-UA" w:eastAsia="ar-SA"/>
              </w:rPr>
              <w:t>Ціна за од., грн, без ПДВ</w:t>
            </w:r>
          </w:p>
        </w:tc>
        <w:tc>
          <w:tcPr>
            <w:tcW w:w="1168" w:type="dxa"/>
            <w:tcBorders>
              <w:top w:val="single" w:sz="4" w:space="0" w:color="auto"/>
              <w:left w:val="single" w:sz="4" w:space="0" w:color="auto"/>
              <w:bottom w:val="single" w:sz="4" w:space="0" w:color="auto"/>
              <w:right w:val="single" w:sz="4" w:space="0" w:color="auto"/>
            </w:tcBorders>
            <w:vAlign w:val="center"/>
            <w:hideMark/>
          </w:tcPr>
          <w:p w:rsidR="003D52B2" w:rsidRPr="006D55D6" w:rsidRDefault="003D52B2" w:rsidP="00790C50">
            <w:pPr>
              <w:spacing w:before="60" w:after="60" w:line="240" w:lineRule="auto"/>
              <w:jc w:val="center"/>
              <w:rPr>
                <w:rFonts w:ascii="Times New Roman" w:eastAsia="Times New Roman" w:hAnsi="Times New Roman" w:cs="Times New Roman"/>
                <w:b/>
                <w:iCs/>
                <w:sz w:val="20"/>
                <w:szCs w:val="20"/>
                <w:lang w:val="uk-UA" w:eastAsia="ar-SA"/>
              </w:rPr>
            </w:pPr>
            <w:r w:rsidRPr="006D55D6">
              <w:rPr>
                <w:rFonts w:ascii="Times New Roman" w:eastAsia="Times New Roman" w:hAnsi="Times New Roman" w:cs="Times New Roman"/>
                <w:b/>
                <w:iCs/>
                <w:sz w:val="20"/>
                <w:szCs w:val="20"/>
                <w:lang w:val="uk-UA" w:eastAsia="ar-SA"/>
              </w:rPr>
              <w:t>Сума, грн, без ПДВ</w:t>
            </w:r>
          </w:p>
        </w:tc>
        <w:tc>
          <w:tcPr>
            <w:tcW w:w="1668" w:type="dxa"/>
            <w:tcBorders>
              <w:top w:val="single" w:sz="4" w:space="0" w:color="auto"/>
              <w:left w:val="single" w:sz="4" w:space="0" w:color="auto"/>
              <w:bottom w:val="single" w:sz="4" w:space="0" w:color="auto"/>
              <w:right w:val="single" w:sz="4" w:space="0" w:color="auto"/>
            </w:tcBorders>
            <w:vAlign w:val="center"/>
            <w:hideMark/>
          </w:tcPr>
          <w:p w:rsidR="003D52B2" w:rsidRPr="006D55D6" w:rsidRDefault="003D52B2" w:rsidP="00790C50">
            <w:pPr>
              <w:spacing w:before="60" w:after="60" w:line="240" w:lineRule="auto"/>
              <w:jc w:val="center"/>
              <w:rPr>
                <w:rFonts w:ascii="Times New Roman" w:eastAsia="Times New Roman" w:hAnsi="Times New Roman" w:cs="Times New Roman"/>
                <w:b/>
                <w:iCs/>
                <w:sz w:val="20"/>
                <w:szCs w:val="20"/>
                <w:lang w:val="uk-UA" w:eastAsia="ar-SA"/>
              </w:rPr>
            </w:pPr>
            <w:r w:rsidRPr="006D55D6">
              <w:rPr>
                <w:rFonts w:ascii="Times New Roman" w:eastAsia="Times New Roman" w:hAnsi="Times New Roman" w:cs="Times New Roman"/>
                <w:b/>
                <w:iCs/>
                <w:sz w:val="20"/>
                <w:szCs w:val="20"/>
                <w:lang w:val="uk-UA" w:eastAsia="ar-SA"/>
              </w:rPr>
              <w:t>Виробник товару</w:t>
            </w:r>
          </w:p>
        </w:tc>
      </w:tr>
      <w:tr w:rsidR="003D52B2" w:rsidRPr="006D55D6" w:rsidTr="00FE1FD5">
        <w:trPr>
          <w:trHeight w:val="262"/>
          <w:jc w:val="center"/>
        </w:trPr>
        <w:tc>
          <w:tcPr>
            <w:tcW w:w="535" w:type="dxa"/>
            <w:tcBorders>
              <w:top w:val="single" w:sz="4" w:space="0" w:color="auto"/>
              <w:left w:val="single" w:sz="4" w:space="0" w:color="auto"/>
              <w:bottom w:val="single" w:sz="4" w:space="0" w:color="auto"/>
              <w:right w:val="single" w:sz="4" w:space="0" w:color="auto"/>
            </w:tcBorders>
          </w:tcPr>
          <w:p w:rsidR="003D52B2" w:rsidRPr="006D55D6" w:rsidRDefault="003D52B2" w:rsidP="00790C50">
            <w:pPr>
              <w:tabs>
                <w:tab w:val="left" w:pos="0"/>
                <w:tab w:val="center" w:pos="4819"/>
                <w:tab w:val="right" w:pos="9639"/>
              </w:tabs>
              <w:spacing w:after="0" w:line="240" w:lineRule="auto"/>
              <w:jc w:val="center"/>
              <w:rPr>
                <w:rFonts w:ascii="Times New Roman" w:eastAsia="Times New Roman" w:hAnsi="Times New Roman" w:cs="Times New Roman"/>
                <w:b/>
                <w:sz w:val="24"/>
                <w:szCs w:val="20"/>
                <w:lang w:val="uk-UA" w:eastAsia="ar-SA"/>
              </w:rPr>
            </w:pPr>
          </w:p>
        </w:tc>
        <w:tc>
          <w:tcPr>
            <w:tcW w:w="2267" w:type="dxa"/>
            <w:tcBorders>
              <w:top w:val="single" w:sz="4" w:space="0" w:color="auto"/>
              <w:left w:val="single" w:sz="4" w:space="0" w:color="auto"/>
              <w:bottom w:val="single" w:sz="4" w:space="0" w:color="auto"/>
              <w:right w:val="single" w:sz="4" w:space="0" w:color="auto"/>
            </w:tcBorders>
          </w:tcPr>
          <w:p w:rsidR="003D52B2" w:rsidRPr="006D55D6" w:rsidRDefault="003D52B2" w:rsidP="00790C50">
            <w:pPr>
              <w:tabs>
                <w:tab w:val="left" w:pos="0"/>
                <w:tab w:val="center" w:pos="4819"/>
                <w:tab w:val="right" w:pos="9639"/>
              </w:tabs>
              <w:spacing w:after="0" w:line="240" w:lineRule="auto"/>
              <w:rPr>
                <w:rFonts w:ascii="Times New Roman" w:eastAsia="Times New Roman" w:hAnsi="Times New Roman" w:cs="Times New Roman"/>
                <w:b/>
                <w:sz w:val="24"/>
                <w:szCs w:val="20"/>
                <w:lang w:val="uk-UA" w:eastAsia="ar-SA"/>
              </w:rPr>
            </w:pPr>
          </w:p>
        </w:tc>
        <w:tc>
          <w:tcPr>
            <w:tcW w:w="893" w:type="dxa"/>
            <w:tcBorders>
              <w:top w:val="single" w:sz="4" w:space="0" w:color="auto"/>
              <w:left w:val="single" w:sz="4" w:space="0" w:color="auto"/>
              <w:bottom w:val="single" w:sz="4" w:space="0" w:color="auto"/>
              <w:right w:val="single" w:sz="4" w:space="0" w:color="auto"/>
            </w:tcBorders>
          </w:tcPr>
          <w:p w:rsidR="003D52B2" w:rsidRPr="006D55D6" w:rsidRDefault="003D52B2" w:rsidP="00790C50">
            <w:pPr>
              <w:tabs>
                <w:tab w:val="left" w:pos="0"/>
                <w:tab w:val="center" w:pos="4819"/>
                <w:tab w:val="right" w:pos="9639"/>
              </w:tabs>
              <w:spacing w:after="0" w:line="240" w:lineRule="auto"/>
              <w:jc w:val="center"/>
              <w:rPr>
                <w:rFonts w:ascii="Times New Roman" w:eastAsia="Times New Roman" w:hAnsi="Times New Roman" w:cs="Times New Roman"/>
                <w:b/>
                <w:sz w:val="24"/>
                <w:szCs w:val="20"/>
                <w:lang w:val="uk-UA" w:eastAsia="ar-SA"/>
              </w:rPr>
            </w:pPr>
          </w:p>
        </w:tc>
        <w:tc>
          <w:tcPr>
            <w:tcW w:w="1363" w:type="dxa"/>
            <w:tcBorders>
              <w:top w:val="single" w:sz="4" w:space="0" w:color="auto"/>
              <w:left w:val="single" w:sz="4" w:space="0" w:color="auto"/>
              <w:bottom w:val="single" w:sz="4" w:space="0" w:color="auto"/>
              <w:right w:val="single" w:sz="4" w:space="0" w:color="auto"/>
            </w:tcBorders>
          </w:tcPr>
          <w:p w:rsidR="003D52B2" w:rsidRPr="006D55D6" w:rsidRDefault="003D52B2" w:rsidP="00790C50">
            <w:pPr>
              <w:tabs>
                <w:tab w:val="left" w:pos="0"/>
                <w:tab w:val="center" w:pos="4819"/>
                <w:tab w:val="right" w:pos="9639"/>
              </w:tabs>
              <w:spacing w:after="0" w:line="240" w:lineRule="auto"/>
              <w:jc w:val="center"/>
              <w:rPr>
                <w:rFonts w:ascii="Times New Roman" w:eastAsia="Times New Roman" w:hAnsi="Times New Roman" w:cs="Times New Roman"/>
                <w:b/>
                <w:sz w:val="24"/>
                <w:szCs w:val="20"/>
                <w:lang w:val="uk-UA" w:eastAsia="ar-SA"/>
              </w:rPr>
            </w:pPr>
          </w:p>
        </w:tc>
        <w:tc>
          <w:tcPr>
            <w:tcW w:w="1740" w:type="dxa"/>
            <w:tcBorders>
              <w:top w:val="single" w:sz="4" w:space="0" w:color="auto"/>
              <w:left w:val="single" w:sz="4" w:space="0" w:color="auto"/>
              <w:bottom w:val="single" w:sz="4" w:space="0" w:color="auto"/>
              <w:right w:val="single" w:sz="4" w:space="0" w:color="auto"/>
            </w:tcBorders>
          </w:tcPr>
          <w:p w:rsidR="003D52B2" w:rsidRPr="006D55D6" w:rsidRDefault="003D52B2" w:rsidP="00790C50">
            <w:pPr>
              <w:tabs>
                <w:tab w:val="left" w:pos="0"/>
                <w:tab w:val="center" w:pos="4819"/>
                <w:tab w:val="right" w:pos="9639"/>
              </w:tabs>
              <w:spacing w:after="0" w:line="240" w:lineRule="auto"/>
              <w:jc w:val="center"/>
              <w:rPr>
                <w:rFonts w:ascii="Times New Roman" w:eastAsia="Times New Roman" w:hAnsi="Times New Roman" w:cs="Times New Roman"/>
                <w:b/>
                <w:sz w:val="24"/>
                <w:szCs w:val="20"/>
                <w:lang w:val="uk-UA" w:eastAsia="ar-SA"/>
              </w:rPr>
            </w:pPr>
          </w:p>
        </w:tc>
        <w:tc>
          <w:tcPr>
            <w:tcW w:w="1168" w:type="dxa"/>
            <w:tcBorders>
              <w:top w:val="single" w:sz="4" w:space="0" w:color="auto"/>
              <w:left w:val="single" w:sz="4" w:space="0" w:color="auto"/>
              <w:bottom w:val="single" w:sz="4" w:space="0" w:color="auto"/>
              <w:right w:val="single" w:sz="4" w:space="0" w:color="auto"/>
            </w:tcBorders>
          </w:tcPr>
          <w:p w:rsidR="003D52B2" w:rsidRPr="006D55D6" w:rsidRDefault="003D52B2" w:rsidP="00790C50">
            <w:pPr>
              <w:tabs>
                <w:tab w:val="left" w:pos="0"/>
                <w:tab w:val="center" w:pos="4819"/>
                <w:tab w:val="right" w:pos="9639"/>
              </w:tabs>
              <w:spacing w:after="0" w:line="240" w:lineRule="auto"/>
              <w:jc w:val="center"/>
              <w:rPr>
                <w:rFonts w:ascii="Times New Roman" w:eastAsia="Times New Roman" w:hAnsi="Times New Roman" w:cs="Times New Roman"/>
                <w:b/>
                <w:sz w:val="24"/>
                <w:szCs w:val="20"/>
                <w:lang w:val="uk-UA" w:eastAsia="ar-SA"/>
              </w:rPr>
            </w:pPr>
          </w:p>
        </w:tc>
        <w:tc>
          <w:tcPr>
            <w:tcW w:w="1668" w:type="dxa"/>
            <w:tcBorders>
              <w:top w:val="single" w:sz="4" w:space="0" w:color="auto"/>
              <w:left w:val="single" w:sz="4" w:space="0" w:color="auto"/>
              <w:bottom w:val="single" w:sz="4" w:space="0" w:color="auto"/>
              <w:right w:val="single" w:sz="4" w:space="0" w:color="auto"/>
            </w:tcBorders>
          </w:tcPr>
          <w:p w:rsidR="003D52B2" w:rsidRPr="006D55D6" w:rsidRDefault="003D52B2" w:rsidP="00790C50">
            <w:pPr>
              <w:tabs>
                <w:tab w:val="left" w:pos="0"/>
                <w:tab w:val="center" w:pos="4819"/>
                <w:tab w:val="right" w:pos="9639"/>
              </w:tabs>
              <w:spacing w:after="0" w:line="240" w:lineRule="auto"/>
              <w:jc w:val="center"/>
              <w:rPr>
                <w:rFonts w:ascii="Times New Roman" w:eastAsia="Times New Roman" w:hAnsi="Times New Roman" w:cs="Times New Roman"/>
                <w:b/>
                <w:sz w:val="24"/>
                <w:szCs w:val="20"/>
                <w:lang w:val="uk-UA" w:eastAsia="ar-SA"/>
              </w:rPr>
            </w:pPr>
          </w:p>
        </w:tc>
      </w:tr>
      <w:tr w:rsidR="003D52B2" w:rsidRPr="006D55D6" w:rsidTr="00FE1FD5">
        <w:trPr>
          <w:trHeight w:val="262"/>
          <w:jc w:val="center"/>
        </w:trPr>
        <w:tc>
          <w:tcPr>
            <w:tcW w:w="535" w:type="dxa"/>
            <w:tcBorders>
              <w:top w:val="single" w:sz="4" w:space="0" w:color="auto"/>
              <w:left w:val="single" w:sz="4" w:space="0" w:color="auto"/>
              <w:bottom w:val="single" w:sz="4" w:space="0" w:color="auto"/>
              <w:right w:val="single" w:sz="4" w:space="0" w:color="auto"/>
            </w:tcBorders>
          </w:tcPr>
          <w:p w:rsidR="003D52B2" w:rsidRPr="006D55D6" w:rsidRDefault="003D52B2" w:rsidP="00790C50">
            <w:pPr>
              <w:tabs>
                <w:tab w:val="left" w:pos="0"/>
                <w:tab w:val="center" w:pos="4819"/>
                <w:tab w:val="right" w:pos="9639"/>
              </w:tabs>
              <w:spacing w:after="0" w:line="240" w:lineRule="auto"/>
              <w:jc w:val="center"/>
              <w:rPr>
                <w:rFonts w:ascii="Times New Roman" w:eastAsia="Times New Roman" w:hAnsi="Times New Roman" w:cs="Times New Roman"/>
                <w:b/>
                <w:sz w:val="24"/>
                <w:szCs w:val="20"/>
                <w:lang w:val="uk-UA" w:eastAsia="ar-SA"/>
              </w:rPr>
            </w:pPr>
          </w:p>
        </w:tc>
        <w:tc>
          <w:tcPr>
            <w:tcW w:w="2267" w:type="dxa"/>
            <w:tcBorders>
              <w:top w:val="single" w:sz="4" w:space="0" w:color="auto"/>
              <w:left w:val="single" w:sz="4" w:space="0" w:color="auto"/>
              <w:bottom w:val="single" w:sz="4" w:space="0" w:color="auto"/>
              <w:right w:val="single" w:sz="4" w:space="0" w:color="auto"/>
            </w:tcBorders>
          </w:tcPr>
          <w:p w:rsidR="003D52B2" w:rsidRPr="006D55D6" w:rsidRDefault="003D52B2" w:rsidP="00790C50">
            <w:pPr>
              <w:tabs>
                <w:tab w:val="left" w:pos="0"/>
                <w:tab w:val="center" w:pos="4819"/>
                <w:tab w:val="right" w:pos="9639"/>
              </w:tabs>
              <w:spacing w:after="0" w:line="240" w:lineRule="auto"/>
              <w:jc w:val="center"/>
              <w:rPr>
                <w:rFonts w:ascii="Times New Roman" w:eastAsia="Times New Roman" w:hAnsi="Times New Roman" w:cs="Times New Roman"/>
                <w:b/>
                <w:sz w:val="24"/>
                <w:szCs w:val="20"/>
                <w:lang w:val="uk-UA" w:eastAsia="ar-SA"/>
              </w:rPr>
            </w:pPr>
          </w:p>
        </w:tc>
        <w:tc>
          <w:tcPr>
            <w:tcW w:w="893" w:type="dxa"/>
            <w:tcBorders>
              <w:top w:val="single" w:sz="4" w:space="0" w:color="auto"/>
              <w:left w:val="single" w:sz="4" w:space="0" w:color="auto"/>
              <w:bottom w:val="single" w:sz="4" w:space="0" w:color="auto"/>
              <w:right w:val="single" w:sz="4" w:space="0" w:color="auto"/>
            </w:tcBorders>
          </w:tcPr>
          <w:p w:rsidR="003D52B2" w:rsidRPr="006D55D6" w:rsidRDefault="003D52B2" w:rsidP="00790C50">
            <w:pPr>
              <w:tabs>
                <w:tab w:val="left" w:pos="0"/>
                <w:tab w:val="center" w:pos="4819"/>
                <w:tab w:val="right" w:pos="9639"/>
              </w:tabs>
              <w:spacing w:after="0" w:line="240" w:lineRule="auto"/>
              <w:jc w:val="center"/>
              <w:rPr>
                <w:rFonts w:ascii="Times New Roman" w:eastAsia="Times New Roman" w:hAnsi="Times New Roman" w:cs="Times New Roman"/>
                <w:b/>
                <w:sz w:val="24"/>
                <w:szCs w:val="20"/>
                <w:lang w:val="uk-UA" w:eastAsia="ar-SA"/>
              </w:rPr>
            </w:pPr>
          </w:p>
        </w:tc>
        <w:tc>
          <w:tcPr>
            <w:tcW w:w="1363" w:type="dxa"/>
            <w:tcBorders>
              <w:top w:val="single" w:sz="4" w:space="0" w:color="auto"/>
              <w:left w:val="single" w:sz="4" w:space="0" w:color="auto"/>
              <w:bottom w:val="single" w:sz="4" w:space="0" w:color="auto"/>
              <w:right w:val="single" w:sz="4" w:space="0" w:color="auto"/>
            </w:tcBorders>
          </w:tcPr>
          <w:p w:rsidR="003D52B2" w:rsidRPr="006D55D6" w:rsidRDefault="003D52B2" w:rsidP="00790C50">
            <w:pPr>
              <w:tabs>
                <w:tab w:val="left" w:pos="0"/>
                <w:tab w:val="center" w:pos="4819"/>
                <w:tab w:val="right" w:pos="9639"/>
              </w:tabs>
              <w:spacing w:after="0" w:line="240" w:lineRule="auto"/>
              <w:jc w:val="center"/>
              <w:rPr>
                <w:rFonts w:ascii="Times New Roman" w:eastAsia="Times New Roman" w:hAnsi="Times New Roman" w:cs="Times New Roman"/>
                <w:b/>
                <w:sz w:val="24"/>
                <w:szCs w:val="20"/>
                <w:lang w:val="uk-UA" w:eastAsia="ar-SA"/>
              </w:rPr>
            </w:pPr>
          </w:p>
        </w:tc>
        <w:tc>
          <w:tcPr>
            <w:tcW w:w="1740" w:type="dxa"/>
            <w:tcBorders>
              <w:top w:val="single" w:sz="4" w:space="0" w:color="auto"/>
              <w:left w:val="single" w:sz="4" w:space="0" w:color="auto"/>
              <w:bottom w:val="single" w:sz="4" w:space="0" w:color="auto"/>
              <w:right w:val="single" w:sz="4" w:space="0" w:color="auto"/>
            </w:tcBorders>
          </w:tcPr>
          <w:p w:rsidR="003D52B2" w:rsidRPr="006D55D6" w:rsidRDefault="003D52B2" w:rsidP="00790C50">
            <w:pPr>
              <w:tabs>
                <w:tab w:val="left" w:pos="0"/>
                <w:tab w:val="center" w:pos="4819"/>
                <w:tab w:val="right" w:pos="9639"/>
              </w:tabs>
              <w:spacing w:after="0" w:line="240" w:lineRule="auto"/>
              <w:jc w:val="center"/>
              <w:rPr>
                <w:rFonts w:ascii="Times New Roman" w:eastAsia="Times New Roman" w:hAnsi="Times New Roman" w:cs="Times New Roman"/>
                <w:b/>
                <w:sz w:val="24"/>
                <w:szCs w:val="20"/>
                <w:lang w:val="uk-UA" w:eastAsia="ar-SA"/>
              </w:rPr>
            </w:pPr>
          </w:p>
        </w:tc>
        <w:tc>
          <w:tcPr>
            <w:tcW w:w="1168" w:type="dxa"/>
            <w:tcBorders>
              <w:top w:val="single" w:sz="4" w:space="0" w:color="auto"/>
              <w:left w:val="single" w:sz="4" w:space="0" w:color="auto"/>
              <w:bottom w:val="single" w:sz="4" w:space="0" w:color="auto"/>
              <w:right w:val="single" w:sz="4" w:space="0" w:color="auto"/>
            </w:tcBorders>
          </w:tcPr>
          <w:p w:rsidR="003D52B2" w:rsidRPr="006D55D6" w:rsidRDefault="003D52B2" w:rsidP="00790C50">
            <w:pPr>
              <w:tabs>
                <w:tab w:val="left" w:pos="0"/>
                <w:tab w:val="center" w:pos="4819"/>
                <w:tab w:val="right" w:pos="9639"/>
              </w:tabs>
              <w:spacing w:after="0" w:line="240" w:lineRule="auto"/>
              <w:jc w:val="center"/>
              <w:rPr>
                <w:rFonts w:ascii="Times New Roman" w:eastAsia="Times New Roman" w:hAnsi="Times New Roman" w:cs="Times New Roman"/>
                <w:b/>
                <w:sz w:val="24"/>
                <w:szCs w:val="20"/>
                <w:lang w:val="uk-UA" w:eastAsia="ar-SA"/>
              </w:rPr>
            </w:pPr>
          </w:p>
        </w:tc>
        <w:tc>
          <w:tcPr>
            <w:tcW w:w="1668" w:type="dxa"/>
            <w:tcBorders>
              <w:top w:val="single" w:sz="4" w:space="0" w:color="auto"/>
              <w:left w:val="single" w:sz="4" w:space="0" w:color="auto"/>
              <w:bottom w:val="single" w:sz="4" w:space="0" w:color="auto"/>
              <w:right w:val="single" w:sz="4" w:space="0" w:color="auto"/>
            </w:tcBorders>
          </w:tcPr>
          <w:p w:rsidR="003D52B2" w:rsidRPr="006D55D6" w:rsidRDefault="003D52B2" w:rsidP="00790C50">
            <w:pPr>
              <w:tabs>
                <w:tab w:val="left" w:pos="0"/>
                <w:tab w:val="center" w:pos="4819"/>
                <w:tab w:val="right" w:pos="9639"/>
              </w:tabs>
              <w:spacing w:after="0" w:line="240" w:lineRule="auto"/>
              <w:jc w:val="center"/>
              <w:rPr>
                <w:rFonts w:ascii="Times New Roman" w:eastAsia="Times New Roman" w:hAnsi="Times New Roman" w:cs="Times New Roman"/>
                <w:b/>
                <w:sz w:val="24"/>
                <w:szCs w:val="20"/>
                <w:lang w:val="uk-UA" w:eastAsia="ar-SA"/>
              </w:rPr>
            </w:pPr>
          </w:p>
        </w:tc>
      </w:tr>
      <w:tr w:rsidR="003D52B2" w:rsidRPr="006D55D6" w:rsidTr="00FE1FD5">
        <w:trPr>
          <w:trHeight w:val="262"/>
          <w:jc w:val="center"/>
        </w:trPr>
        <w:tc>
          <w:tcPr>
            <w:tcW w:w="6798" w:type="dxa"/>
            <w:gridSpan w:val="5"/>
            <w:tcBorders>
              <w:top w:val="single" w:sz="4" w:space="0" w:color="auto"/>
              <w:left w:val="single" w:sz="4" w:space="0" w:color="auto"/>
              <w:bottom w:val="single" w:sz="4" w:space="0" w:color="auto"/>
              <w:right w:val="single" w:sz="4" w:space="0" w:color="auto"/>
            </w:tcBorders>
            <w:hideMark/>
          </w:tcPr>
          <w:p w:rsidR="003D52B2" w:rsidRPr="006D55D6" w:rsidRDefault="003D52B2" w:rsidP="00790C50">
            <w:pPr>
              <w:tabs>
                <w:tab w:val="left" w:pos="0"/>
                <w:tab w:val="center" w:pos="4819"/>
                <w:tab w:val="right" w:pos="9639"/>
              </w:tabs>
              <w:spacing w:after="0" w:line="240" w:lineRule="auto"/>
              <w:jc w:val="right"/>
              <w:rPr>
                <w:rFonts w:ascii="Times New Roman" w:eastAsia="Times New Roman" w:hAnsi="Times New Roman" w:cs="Times New Roman"/>
                <w:b/>
                <w:sz w:val="24"/>
                <w:szCs w:val="20"/>
                <w:lang w:val="uk-UA" w:eastAsia="ar-SA"/>
              </w:rPr>
            </w:pPr>
            <w:r w:rsidRPr="006D55D6">
              <w:rPr>
                <w:rFonts w:ascii="Times New Roman" w:eastAsia="Times New Roman" w:hAnsi="Times New Roman" w:cs="Times New Roman"/>
                <w:b/>
                <w:iCs/>
                <w:sz w:val="20"/>
                <w:szCs w:val="20"/>
                <w:lang w:val="uk-UA" w:eastAsia="ar-SA"/>
              </w:rPr>
              <w:t>Разом без ПДВ</w:t>
            </w:r>
          </w:p>
        </w:tc>
        <w:tc>
          <w:tcPr>
            <w:tcW w:w="1168" w:type="dxa"/>
            <w:tcBorders>
              <w:top w:val="single" w:sz="4" w:space="0" w:color="auto"/>
              <w:left w:val="single" w:sz="4" w:space="0" w:color="auto"/>
              <w:bottom w:val="single" w:sz="4" w:space="0" w:color="auto"/>
              <w:right w:val="single" w:sz="4" w:space="0" w:color="auto"/>
            </w:tcBorders>
          </w:tcPr>
          <w:p w:rsidR="003D52B2" w:rsidRPr="006D55D6" w:rsidRDefault="003D52B2" w:rsidP="00790C50">
            <w:pPr>
              <w:tabs>
                <w:tab w:val="left" w:pos="0"/>
                <w:tab w:val="center" w:pos="4819"/>
                <w:tab w:val="right" w:pos="9639"/>
              </w:tabs>
              <w:spacing w:after="0" w:line="240" w:lineRule="auto"/>
              <w:jc w:val="center"/>
              <w:rPr>
                <w:rFonts w:ascii="Times New Roman" w:eastAsia="Times New Roman" w:hAnsi="Times New Roman" w:cs="Times New Roman"/>
                <w:b/>
                <w:sz w:val="24"/>
                <w:szCs w:val="20"/>
                <w:lang w:val="uk-UA" w:eastAsia="ar-SA"/>
              </w:rPr>
            </w:pPr>
          </w:p>
        </w:tc>
        <w:tc>
          <w:tcPr>
            <w:tcW w:w="1668" w:type="dxa"/>
            <w:tcBorders>
              <w:top w:val="single" w:sz="4" w:space="0" w:color="auto"/>
              <w:left w:val="single" w:sz="4" w:space="0" w:color="auto"/>
              <w:bottom w:val="single" w:sz="4" w:space="0" w:color="auto"/>
              <w:right w:val="single" w:sz="4" w:space="0" w:color="auto"/>
            </w:tcBorders>
          </w:tcPr>
          <w:p w:rsidR="003D52B2" w:rsidRPr="006D55D6" w:rsidRDefault="003D52B2" w:rsidP="00790C50">
            <w:pPr>
              <w:tabs>
                <w:tab w:val="left" w:pos="0"/>
                <w:tab w:val="center" w:pos="4819"/>
                <w:tab w:val="right" w:pos="9639"/>
              </w:tabs>
              <w:spacing w:after="0" w:line="240" w:lineRule="auto"/>
              <w:jc w:val="center"/>
              <w:rPr>
                <w:rFonts w:ascii="Times New Roman" w:eastAsia="Times New Roman" w:hAnsi="Times New Roman" w:cs="Times New Roman"/>
                <w:b/>
                <w:sz w:val="24"/>
                <w:szCs w:val="20"/>
                <w:lang w:val="uk-UA" w:eastAsia="ar-SA"/>
              </w:rPr>
            </w:pPr>
          </w:p>
        </w:tc>
      </w:tr>
      <w:tr w:rsidR="003D52B2" w:rsidRPr="006D55D6" w:rsidTr="00FE1FD5">
        <w:trPr>
          <w:trHeight w:val="277"/>
          <w:jc w:val="center"/>
        </w:trPr>
        <w:tc>
          <w:tcPr>
            <w:tcW w:w="6798" w:type="dxa"/>
            <w:gridSpan w:val="5"/>
            <w:tcBorders>
              <w:top w:val="single" w:sz="4" w:space="0" w:color="auto"/>
              <w:left w:val="single" w:sz="4" w:space="0" w:color="auto"/>
              <w:bottom w:val="single" w:sz="4" w:space="0" w:color="auto"/>
              <w:right w:val="single" w:sz="4" w:space="0" w:color="auto"/>
            </w:tcBorders>
            <w:hideMark/>
          </w:tcPr>
          <w:p w:rsidR="003D52B2" w:rsidRPr="006D55D6" w:rsidRDefault="003D52B2" w:rsidP="00790C50">
            <w:pPr>
              <w:tabs>
                <w:tab w:val="left" w:pos="0"/>
                <w:tab w:val="center" w:pos="4819"/>
                <w:tab w:val="right" w:pos="9639"/>
              </w:tabs>
              <w:spacing w:after="0" w:line="240" w:lineRule="auto"/>
              <w:jc w:val="right"/>
              <w:rPr>
                <w:rFonts w:ascii="Times New Roman" w:eastAsia="Times New Roman" w:hAnsi="Times New Roman" w:cs="Times New Roman"/>
                <w:b/>
                <w:iCs/>
                <w:sz w:val="20"/>
                <w:szCs w:val="20"/>
                <w:lang w:val="uk-UA" w:eastAsia="ar-SA"/>
              </w:rPr>
            </w:pPr>
            <w:r w:rsidRPr="006D55D6">
              <w:rPr>
                <w:rFonts w:ascii="Times New Roman" w:eastAsia="Times New Roman" w:hAnsi="Times New Roman" w:cs="Times New Roman"/>
                <w:b/>
                <w:sz w:val="20"/>
                <w:szCs w:val="20"/>
                <w:lang w:val="uk-UA" w:eastAsia="ar-SA"/>
              </w:rPr>
              <w:t>ПДВ</w:t>
            </w:r>
          </w:p>
        </w:tc>
        <w:tc>
          <w:tcPr>
            <w:tcW w:w="1168" w:type="dxa"/>
            <w:tcBorders>
              <w:top w:val="single" w:sz="4" w:space="0" w:color="auto"/>
              <w:left w:val="single" w:sz="4" w:space="0" w:color="auto"/>
              <w:bottom w:val="single" w:sz="4" w:space="0" w:color="auto"/>
              <w:right w:val="single" w:sz="4" w:space="0" w:color="auto"/>
            </w:tcBorders>
          </w:tcPr>
          <w:p w:rsidR="003D52B2" w:rsidRPr="006D55D6" w:rsidRDefault="003D52B2" w:rsidP="00790C50">
            <w:pPr>
              <w:tabs>
                <w:tab w:val="left" w:pos="0"/>
                <w:tab w:val="center" w:pos="4819"/>
                <w:tab w:val="right" w:pos="9639"/>
              </w:tabs>
              <w:spacing w:after="0" w:line="240" w:lineRule="auto"/>
              <w:jc w:val="center"/>
              <w:rPr>
                <w:rFonts w:ascii="Times New Roman" w:eastAsia="Times New Roman" w:hAnsi="Times New Roman" w:cs="Times New Roman"/>
                <w:b/>
                <w:sz w:val="24"/>
                <w:szCs w:val="20"/>
                <w:lang w:val="uk-UA" w:eastAsia="ar-SA"/>
              </w:rPr>
            </w:pPr>
          </w:p>
        </w:tc>
        <w:tc>
          <w:tcPr>
            <w:tcW w:w="1668" w:type="dxa"/>
            <w:tcBorders>
              <w:top w:val="single" w:sz="4" w:space="0" w:color="auto"/>
              <w:left w:val="single" w:sz="4" w:space="0" w:color="auto"/>
              <w:bottom w:val="single" w:sz="4" w:space="0" w:color="auto"/>
              <w:right w:val="single" w:sz="4" w:space="0" w:color="auto"/>
            </w:tcBorders>
          </w:tcPr>
          <w:p w:rsidR="003D52B2" w:rsidRPr="006D55D6" w:rsidRDefault="003D52B2" w:rsidP="00790C50">
            <w:pPr>
              <w:tabs>
                <w:tab w:val="left" w:pos="0"/>
                <w:tab w:val="center" w:pos="4819"/>
                <w:tab w:val="right" w:pos="9639"/>
              </w:tabs>
              <w:spacing w:after="0" w:line="240" w:lineRule="auto"/>
              <w:jc w:val="center"/>
              <w:rPr>
                <w:rFonts w:ascii="Times New Roman" w:eastAsia="Times New Roman" w:hAnsi="Times New Roman" w:cs="Times New Roman"/>
                <w:b/>
                <w:sz w:val="24"/>
                <w:szCs w:val="20"/>
                <w:lang w:val="uk-UA" w:eastAsia="ar-SA"/>
              </w:rPr>
            </w:pPr>
          </w:p>
        </w:tc>
      </w:tr>
      <w:tr w:rsidR="003D52B2" w:rsidRPr="006D55D6" w:rsidTr="00FE1FD5">
        <w:trPr>
          <w:trHeight w:val="262"/>
          <w:jc w:val="center"/>
        </w:trPr>
        <w:tc>
          <w:tcPr>
            <w:tcW w:w="6798" w:type="dxa"/>
            <w:gridSpan w:val="5"/>
            <w:tcBorders>
              <w:top w:val="single" w:sz="4" w:space="0" w:color="auto"/>
              <w:left w:val="single" w:sz="4" w:space="0" w:color="auto"/>
              <w:bottom w:val="single" w:sz="4" w:space="0" w:color="auto"/>
              <w:right w:val="single" w:sz="4" w:space="0" w:color="auto"/>
            </w:tcBorders>
            <w:hideMark/>
          </w:tcPr>
          <w:p w:rsidR="003D52B2" w:rsidRPr="006D55D6" w:rsidRDefault="003D52B2" w:rsidP="00790C50">
            <w:pPr>
              <w:tabs>
                <w:tab w:val="left" w:pos="0"/>
                <w:tab w:val="center" w:pos="4819"/>
                <w:tab w:val="right" w:pos="9639"/>
              </w:tabs>
              <w:spacing w:after="0" w:line="240" w:lineRule="auto"/>
              <w:jc w:val="right"/>
              <w:rPr>
                <w:rFonts w:ascii="Times New Roman" w:eastAsia="Times New Roman" w:hAnsi="Times New Roman" w:cs="Times New Roman"/>
                <w:b/>
                <w:iCs/>
                <w:sz w:val="20"/>
                <w:szCs w:val="20"/>
                <w:lang w:val="uk-UA" w:eastAsia="ar-SA"/>
              </w:rPr>
            </w:pPr>
            <w:r w:rsidRPr="006D55D6">
              <w:rPr>
                <w:rFonts w:ascii="Times New Roman" w:eastAsia="Times New Roman" w:hAnsi="Times New Roman" w:cs="Times New Roman"/>
                <w:b/>
                <w:sz w:val="20"/>
                <w:szCs w:val="20"/>
                <w:lang w:val="uk-UA" w:eastAsia="ar-SA"/>
              </w:rPr>
              <w:t>Всього з ПДВ</w:t>
            </w:r>
          </w:p>
        </w:tc>
        <w:tc>
          <w:tcPr>
            <w:tcW w:w="1168" w:type="dxa"/>
            <w:tcBorders>
              <w:top w:val="single" w:sz="4" w:space="0" w:color="auto"/>
              <w:left w:val="single" w:sz="4" w:space="0" w:color="auto"/>
              <w:bottom w:val="single" w:sz="4" w:space="0" w:color="auto"/>
              <w:right w:val="single" w:sz="4" w:space="0" w:color="auto"/>
            </w:tcBorders>
          </w:tcPr>
          <w:p w:rsidR="003D52B2" w:rsidRPr="006D55D6" w:rsidRDefault="003D52B2" w:rsidP="00790C50">
            <w:pPr>
              <w:tabs>
                <w:tab w:val="left" w:pos="0"/>
                <w:tab w:val="center" w:pos="4819"/>
                <w:tab w:val="right" w:pos="9639"/>
              </w:tabs>
              <w:spacing w:after="0" w:line="240" w:lineRule="auto"/>
              <w:jc w:val="center"/>
              <w:rPr>
                <w:rFonts w:ascii="Times New Roman" w:eastAsia="Times New Roman" w:hAnsi="Times New Roman" w:cs="Times New Roman"/>
                <w:b/>
                <w:sz w:val="24"/>
                <w:szCs w:val="20"/>
                <w:lang w:val="uk-UA" w:eastAsia="ar-SA"/>
              </w:rPr>
            </w:pPr>
          </w:p>
        </w:tc>
        <w:tc>
          <w:tcPr>
            <w:tcW w:w="1668" w:type="dxa"/>
            <w:tcBorders>
              <w:top w:val="single" w:sz="4" w:space="0" w:color="auto"/>
              <w:left w:val="single" w:sz="4" w:space="0" w:color="auto"/>
              <w:bottom w:val="single" w:sz="4" w:space="0" w:color="auto"/>
              <w:right w:val="single" w:sz="4" w:space="0" w:color="auto"/>
            </w:tcBorders>
          </w:tcPr>
          <w:p w:rsidR="003D52B2" w:rsidRPr="006D55D6" w:rsidRDefault="003D52B2" w:rsidP="00790C50">
            <w:pPr>
              <w:tabs>
                <w:tab w:val="left" w:pos="0"/>
                <w:tab w:val="center" w:pos="4819"/>
                <w:tab w:val="right" w:pos="9639"/>
              </w:tabs>
              <w:spacing w:after="0" w:line="240" w:lineRule="auto"/>
              <w:jc w:val="center"/>
              <w:rPr>
                <w:rFonts w:ascii="Times New Roman" w:eastAsia="Times New Roman" w:hAnsi="Times New Roman" w:cs="Times New Roman"/>
                <w:b/>
                <w:sz w:val="24"/>
                <w:szCs w:val="20"/>
                <w:lang w:val="uk-UA" w:eastAsia="ar-SA"/>
              </w:rPr>
            </w:pPr>
          </w:p>
        </w:tc>
      </w:tr>
    </w:tbl>
    <w:p w:rsidR="003D52B2" w:rsidRPr="006D55D6" w:rsidRDefault="003D52B2" w:rsidP="003D52B2">
      <w:pPr>
        <w:tabs>
          <w:tab w:val="left" w:pos="0"/>
          <w:tab w:val="center" w:pos="4819"/>
          <w:tab w:val="right" w:pos="9639"/>
        </w:tabs>
        <w:spacing w:after="0" w:line="240" w:lineRule="auto"/>
        <w:jc w:val="center"/>
        <w:rPr>
          <w:rFonts w:ascii="Times New Roman" w:eastAsia="Times New Roman" w:hAnsi="Times New Roman" w:cs="Times New Roman"/>
          <w:b/>
          <w:sz w:val="24"/>
          <w:szCs w:val="24"/>
          <w:lang w:val="uk-UA" w:eastAsia="ru-RU"/>
        </w:rPr>
      </w:pPr>
    </w:p>
    <w:p w:rsidR="003D52B2" w:rsidRPr="006D55D6" w:rsidRDefault="003D52B2" w:rsidP="003D52B2">
      <w:pPr>
        <w:shd w:val="clear" w:color="auto" w:fill="FFFFFF"/>
        <w:spacing w:after="0" w:line="240" w:lineRule="auto"/>
        <w:ind w:firstLine="567"/>
        <w:jc w:val="both"/>
        <w:rPr>
          <w:rFonts w:ascii="Times New Roman" w:eastAsia="Times New Roman" w:hAnsi="Times New Roman" w:cs="Times New Roman"/>
          <w:sz w:val="24"/>
          <w:szCs w:val="24"/>
          <w:lang w:val="uk-UA" w:eastAsia="ar-SA"/>
        </w:rPr>
      </w:pPr>
      <w:r w:rsidRPr="006D55D6">
        <w:rPr>
          <w:rFonts w:ascii="Times New Roman" w:eastAsia="Times New Roman" w:hAnsi="Times New Roman" w:cs="Times New Roman"/>
          <w:sz w:val="24"/>
          <w:szCs w:val="24"/>
          <w:lang w:val="uk-UA" w:eastAsia="ar-SA"/>
        </w:rPr>
        <w:t>Якщо ми будемо визнані переможцем торгів, ми беремо на себе зобов’язання підписати Договір із Замовником не раніше ніж через 10 днів з дати оприлюднення на веб-порталі Уповноваженого органу повідомлення про намір укласти договір про закупівлю та не пізніше ніж через 20 днів з дня прийняття рішення про намір укласти договір про закупівлю відповідно до вимог тендерної документації (в тому числі проекту договору)  та нашої тендерної пропозиції.</w:t>
      </w:r>
    </w:p>
    <w:p w:rsidR="003D52B2" w:rsidRPr="006D55D6" w:rsidRDefault="003D52B2" w:rsidP="003D52B2">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p>
    <w:p w:rsidR="003D52B2" w:rsidRPr="006D55D6" w:rsidRDefault="003D52B2" w:rsidP="003D52B2">
      <w:pPr>
        <w:shd w:val="clear" w:color="auto" w:fill="FFFFFF"/>
        <w:spacing w:after="0" w:line="240" w:lineRule="auto"/>
        <w:ind w:firstLine="567"/>
        <w:jc w:val="both"/>
        <w:rPr>
          <w:rFonts w:ascii="Times New Roman" w:eastAsia="Times New Roman" w:hAnsi="Times New Roman" w:cs="Times New Roman"/>
          <w:b/>
          <w:sz w:val="24"/>
          <w:szCs w:val="24"/>
          <w:lang w:val="uk-UA" w:eastAsia="ru-RU"/>
        </w:rPr>
      </w:pPr>
    </w:p>
    <w:p w:rsidR="003D52B2" w:rsidRPr="006D55D6" w:rsidRDefault="003D52B2" w:rsidP="003D52B2">
      <w:pPr>
        <w:shd w:val="clear" w:color="auto" w:fill="FFFFFF"/>
        <w:spacing w:after="0" w:line="240" w:lineRule="auto"/>
        <w:ind w:firstLine="567"/>
        <w:jc w:val="both"/>
        <w:rPr>
          <w:rFonts w:ascii="Times New Roman" w:eastAsia="Times New Roman" w:hAnsi="Times New Roman" w:cs="Times New Roman"/>
          <w:b/>
          <w:sz w:val="24"/>
          <w:szCs w:val="24"/>
          <w:lang w:val="uk-UA" w:eastAsia="ru-RU"/>
        </w:rPr>
      </w:pPr>
    </w:p>
    <w:tbl>
      <w:tblPr>
        <w:tblW w:w="10488" w:type="dxa"/>
        <w:tblInd w:w="-318" w:type="dxa"/>
        <w:tblLayout w:type="fixed"/>
        <w:tblLook w:val="01E0" w:firstRow="1" w:lastRow="1" w:firstColumn="1" w:lastColumn="1" w:noHBand="0" w:noVBand="0"/>
      </w:tblPr>
      <w:tblGrid>
        <w:gridCol w:w="4314"/>
        <w:gridCol w:w="4750"/>
        <w:gridCol w:w="1424"/>
      </w:tblGrid>
      <w:tr w:rsidR="003D52B2" w:rsidRPr="006D55D6" w:rsidTr="00790C50">
        <w:tc>
          <w:tcPr>
            <w:tcW w:w="4312" w:type="dxa"/>
            <w:hideMark/>
          </w:tcPr>
          <w:p w:rsidR="003D52B2" w:rsidRPr="006D55D6" w:rsidRDefault="003D52B2" w:rsidP="00790C50">
            <w:pPr>
              <w:tabs>
                <w:tab w:val="left" w:pos="2160"/>
                <w:tab w:val="left" w:pos="3600"/>
              </w:tabs>
              <w:spacing w:after="0" w:line="240" w:lineRule="auto"/>
              <w:rPr>
                <w:rFonts w:ascii="Times New Roman" w:eastAsia="Times New Roman" w:hAnsi="Times New Roman" w:cs="Times New Roman"/>
                <w:sz w:val="24"/>
                <w:szCs w:val="24"/>
                <w:lang w:val="uk-UA" w:eastAsia="ru-RU"/>
              </w:rPr>
            </w:pPr>
            <w:r w:rsidRPr="006D55D6">
              <w:rPr>
                <w:rFonts w:ascii="Times New Roman" w:eastAsia="Times New Roman" w:hAnsi="Times New Roman" w:cs="Times New Roman"/>
                <w:sz w:val="24"/>
                <w:szCs w:val="24"/>
                <w:lang w:val="uk-UA" w:eastAsia="ru-RU"/>
              </w:rPr>
              <w:t>Керівник підприємства – Учасника процедури закупівлі або інша уповноважена посадова особа</w:t>
            </w:r>
          </w:p>
        </w:tc>
        <w:tc>
          <w:tcPr>
            <w:tcW w:w="4749" w:type="dxa"/>
            <w:hideMark/>
          </w:tcPr>
          <w:p w:rsidR="003D52B2" w:rsidRPr="006D55D6" w:rsidRDefault="003D52B2" w:rsidP="00790C50">
            <w:pPr>
              <w:tabs>
                <w:tab w:val="left" w:pos="2160"/>
                <w:tab w:val="left" w:pos="3600"/>
              </w:tabs>
              <w:spacing w:after="0" w:line="240" w:lineRule="auto"/>
              <w:jc w:val="center"/>
              <w:rPr>
                <w:rFonts w:ascii="Times New Roman" w:eastAsia="Times New Roman" w:hAnsi="Times New Roman" w:cs="Times New Roman"/>
                <w:i/>
                <w:sz w:val="24"/>
                <w:szCs w:val="24"/>
                <w:lang w:val="uk-UA" w:eastAsia="ru-RU"/>
              </w:rPr>
            </w:pPr>
            <w:r w:rsidRPr="006D55D6">
              <w:rPr>
                <w:rFonts w:ascii="Times New Roman" w:eastAsia="Times New Roman" w:hAnsi="Times New Roman" w:cs="Times New Roman"/>
                <w:b/>
                <w:sz w:val="24"/>
                <w:szCs w:val="24"/>
                <w:lang w:val="uk-UA" w:eastAsia="ar-SA"/>
              </w:rPr>
              <w:t>__________________________</w:t>
            </w:r>
            <w:r w:rsidRPr="006D55D6">
              <w:rPr>
                <w:rFonts w:ascii="Times New Roman" w:eastAsia="Times New Roman" w:hAnsi="Times New Roman" w:cs="Times New Roman"/>
                <w:i/>
                <w:sz w:val="24"/>
                <w:szCs w:val="24"/>
                <w:lang w:val="uk-UA" w:eastAsia="ar-SA"/>
              </w:rPr>
              <w:t xml:space="preserve">       </w:t>
            </w:r>
            <w:r w:rsidRPr="006D55D6">
              <w:rPr>
                <w:rFonts w:ascii="Times New Roman" w:eastAsia="Times New Roman" w:hAnsi="Times New Roman" w:cs="Times New Roman"/>
                <w:i/>
                <w:sz w:val="24"/>
                <w:szCs w:val="24"/>
                <w:lang w:val="en-US" w:eastAsia="ar-SA"/>
              </w:rPr>
              <w:t xml:space="preserve">         </w:t>
            </w:r>
            <w:r w:rsidRPr="006D55D6">
              <w:rPr>
                <w:rFonts w:ascii="Times New Roman" w:eastAsia="Times New Roman" w:hAnsi="Times New Roman" w:cs="Times New Roman"/>
                <w:i/>
                <w:sz w:val="24"/>
                <w:szCs w:val="24"/>
                <w:lang w:val="uk-UA" w:eastAsia="ar-SA"/>
              </w:rPr>
              <w:t xml:space="preserve">(підпис) МП (за наявності) </w:t>
            </w:r>
            <w:r w:rsidRPr="006D55D6">
              <w:rPr>
                <w:rFonts w:ascii="Times New Roman" w:eastAsia="Times New Roman" w:hAnsi="Times New Roman" w:cs="Times New Roman"/>
                <w:i/>
                <w:sz w:val="24"/>
                <w:szCs w:val="24"/>
                <w:lang w:eastAsia="ar-SA"/>
              </w:rPr>
              <w:t xml:space="preserve"> </w:t>
            </w:r>
            <w:r w:rsidRPr="006D55D6">
              <w:rPr>
                <w:rFonts w:ascii="Times New Roman" w:eastAsia="Times New Roman" w:hAnsi="Times New Roman" w:cs="Times New Roman"/>
                <w:i/>
                <w:sz w:val="24"/>
                <w:szCs w:val="24"/>
                <w:lang w:val="uk-UA" w:eastAsia="ar-SA"/>
              </w:rPr>
              <w:t xml:space="preserve">     </w:t>
            </w:r>
            <w:r w:rsidRPr="006D55D6">
              <w:rPr>
                <w:rFonts w:ascii="Times New Roman" w:eastAsia="Times New Roman" w:hAnsi="Times New Roman" w:cs="Times New Roman"/>
                <w:i/>
                <w:sz w:val="24"/>
                <w:szCs w:val="24"/>
                <w:lang w:val="uk-UA" w:eastAsia="ru-RU"/>
              </w:rPr>
              <w:t xml:space="preserve">       </w:t>
            </w:r>
          </w:p>
        </w:tc>
        <w:tc>
          <w:tcPr>
            <w:tcW w:w="1424" w:type="dxa"/>
          </w:tcPr>
          <w:p w:rsidR="003D52B2" w:rsidRPr="006D55D6" w:rsidRDefault="003D52B2" w:rsidP="00790C50">
            <w:pPr>
              <w:pBdr>
                <w:bottom w:val="single" w:sz="12" w:space="1" w:color="auto"/>
              </w:pBdr>
              <w:tabs>
                <w:tab w:val="left" w:pos="1155"/>
                <w:tab w:val="left" w:pos="2160"/>
                <w:tab w:val="left" w:pos="3600"/>
              </w:tabs>
              <w:spacing w:after="0" w:line="240" w:lineRule="auto"/>
              <w:rPr>
                <w:rFonts w:ascii="Times New Roman" w:eastAsia="Times New Roman" w:hAnsi="Times New Roman" w:cs="Times New Roman"/>
                <w:b/>
                <w:sz w:val="20"/>
                <w:szCs w:val="20"/>
                <w:lang w:val="uk-UA" w:eastAsia="ru-RU"/>
              </w:rPr>
            </w:pPr>
          </w:p>
          <w:p w:rsidR="003D52B2" w:rsidRPr="006D55D6" w:rsidRDefault="003D52B2" w:rsidP="00790C50">
            <w:pPr>
              <w:tabs>
                <w:tab w:val="left" w:pos="2160"/>
                <w:tab w:val="left" w:pos="3600"/>
              </w:tabs>
              <w:spacing w:after="0" w:line="240" w:lineRule="auto"/>
              <w:jc w:val="center"/>
              <w:rPr>
                <w:rFonts w:ascii="Times New Roman" w:eastAsia="Times New Roman" w:hAnsi="Times New Roman" w:cs="Times New Roman"/>
                <w:b/>
                <w:sz w:val="20"/>
                <w:szCs w:val="20"/>
                <w:lang w:val="uk-UA" w:eastAsia="ru-RU"/>
              </w:rPr>
            </w:pPr>
            <w:r w:rsidRPr="006D55D6">
              <w:rPr>
                <w:rFonts w:ascii="Times New Roman" w:eastAsia="Times New Roman" w:hAnsi="Times New Roman" w:cs="Times New Roman"/>
                <w:i/>
                <w:sz w:val="20"/>
                <w:szCs w:val="20"/>
                <w:lang w:val="uk-UA" w:eastAsia="ru-RU"/>
              </w:rPr>
              <w:t>(ім</w:t>
            </w:r>
            <w:r w:rsidRPr="006D55D6">
              <w:rPr>
                <w:rFonts w:ascii="Times New Roman" w:eastAsia="Times New Roman" w:hAnsi="Times New Roman" w:cs="Times New Roman"/>
                <w:i/>
                <w:sz w:val="20"/>
                <w:szCs w:val="20"/>
                <w:lang w:val="en-US" w:eastAsia="ru-RU"/>
              </w:rPr>
              <w:t>’</w:t>
            </w:r>
            <w:r w:rsidRPr="006D55D6">
              <w:rPr>
                <w:rFonts w:ascii="Times New Roman" w:eastAsia="Times New Roman" w:hAnsi="Times New Roman" w:cs="Times New Roman"/>
                <w:i/>
                <w:sz w:val="20"/>
                <w:szCs w:val="20"/>
                <w:lang w:val="uk-UA" w:eastAsia="ru-RU"/>
              </w:rPr>
              <w:t>я та ПРІЗВИЩЕ)</w:t>
            </w:r>
          </w:p>
        </w:tc>
      </w:tr>
    </w:tbl>
    <w:p w:rsidR="003D52B2" w:rsidRPr="006D55D6" w:rsidRDefault="003D52B2" w:rsidP="003D52B2">
      <w:pPr>
        <w:spacing w:after="0" w:line="240" w:lineRule="auto"/>
        <w:jc w:val="both"/>
        <w:outlineLvl w:val="0"/>
        <w:rPr>
          <w:rFonts w:ascii="Times New Roman" w:eastAsia="Times New Roman" w:hAnsi="Times New Roman" w:cs="Times New Roman"/>
          <w:b/>
          <w:i/>
          <w:iCs/>
          <w:sz w:val="24"/>
          <w:szCs w:val="24"/>
          <w:lang w:val="uk-UA" w:eastAsia="ru-RU"/>
        </w:rPr>
      </w:pPr>
    </w:p>
    <w:p w:rsidR="003D52B2" w:rsidRPr="006D55D6" w:rsidRDefault="003D52B2" w:rsidP="003D52B2">
      <w:pPr>
        <w:spacing w:after="0" w:line="240" w:lineRule="auto"/>
        <w:jc w:val="both"/>
        <w:outlineLvl w:val="0"/>
        <w:rPr>
          <w:rFonts w:ascii="Times New Roman" w:eastAsia="Times New Roman" w:hAnsi="Times New Roman" w:cs="Times New Roman"/>
          <w:b/>
          <w:i/>
          <w:iCs/>
          <w:sz w:val="24"/>
          <w:szCs w:val="24"/>
          <w:lang w:val="uk-UA" w:eastAsia="ru-RU"/>
        </w:rPr>
      </w:pPr>
    </w:p>
    <w:p w:rsidR="003D52B2" w:rsidRPr="006D55D6" w:rsidRDefault="003D52B2" w:rsidP="003D52B2">
      <w:pPr>
        <w:spacing w:after="0" w:line="240" w:lineRule="auto"/>
        <w:jc w:val="both"/>
        <w:outlineLvl w:val="0"/>
        <w:rPr>
          <w:rFonts w:ascii="Times New Roman" w:eastAsia="Times New Roman" w:hAnsi="Times New Roman" w:cs="Times New Roman"/>
          <w:b/>
          <w:i/>
          <w:iCs/>
          <w:sz w:val="24"/>
          <w:szCs w:val="24"/>
          <w:lang w:val="uk-UA" w:eastAsia="ru-RU"/>
        </w:rPr>
      </w:pPr>
    </w:p>
    <w:p w:rsidR="003D52B2" w:rsidRPr="006D55D6" w:rsidRDefault="003D52B2" w:rsidP="003D52B2">
      <w:pPr>
        <w:spacing w:after="0" w:line="240" w:lineRule="auto"/>
        <w:rPr>
          <w:rFonts w:ascii="Times New Roman" w:eastAsia="Times New Roman" w:hAnsi="Times New Roman" w:cs="Times New Roman CYR"/>
          <w:b/>
          <w:bCs/>
          <w:sz w:val="24"/>
          <w:szCs w:val="24"/>
          <w:lang w:val="uk-UA" w:eastAsia="ru-RU"/>
        </w:rPr>
      </w:pPr>
      <w:r w:rsidRPr="006D55D6">
        <w:rPr>
          <w:rFonts w:ascii="Times New Roman" w:eastAsia="Times New Roman" w:hAnsi="Times New Roman" w:cs="Times New Roman"/>
          <w:b/>
          <w:i/>
          <w:iCs/>
          <w:sz w:val="24"/>
          <w:szCs w:val="24"/>
          <w:lang w:val="uk-UA" w:eastAsia="ru-RU"/>
        </w:rPr>
        <w:t>Примітки:</w:t>
      </w:r>
      <w:r w:rsidRPr="006D55D6">
        <w:rPr>
          <w:rFonts w:ascii="Times New Roman" w:eastAsia="Times New Roman" w:hAnsi="Times New Roman" w:cs="Times New Roman"/>
          <w:i/>
          <w:sz w:val="24"/>
          <w:szCs w:val="24"/>
          <w:lang w:val="uk-UA" w:eastAsia="ru-RU"/>
        </w:rPr>
        <w:t xml:space="preserve"> Форма оформлюється Учасником на фірмовому бланку</w:t>
      </w:r>
    </w:p>
    <w:p w:rsidR="00155C82" w:rsidRDefault="00155C82" w:rsidP="0070321C">
      <w:pPr>
        <w:widowControl w:val="0"/>
        <w:spacing w:after="0" w:line="240" w:lineRule="auto"/>
        <w:contextualSpacing/>
        <w:rPr>
          <w:rFonts w:ascii="Times New Roman" w:hAnsi="Times New Roman" w:cs="Times New Roman"/>
          <w:b/>
          <w:sz w:val="24"/>
          <w:szCs w:val="24"/>
          <w:lang w:val="uk-UA" w:eastAsia="uk-UA"/>
        </w:rPr>
      </w:pPr>
    </w:p>
    <w:p w:rsidR="003D52B2" w:rsidRDefault="003D52B2" w:rsidP="0070321C">
      <w:pPr>
        <w:widowControl w:val="0"/>
        <w:spacing w:after="0" w:line="240" w:lineRule="auto"/>
        <w:contextualSpacing/>
        <w:rPr>
          <w:rFonts w:ascii="Times New Roman" w:hAnsi="Times New Roman" w:cs="Times New Roman"/>
          <w:b/>
          <w:sz w:val="24"/>
          <w:szCs w:val="24"/>
          <w:lang w:val="uk-UA" w:eastAsia="uk-UA"/>
        </w:rPr>
      </w:pPr>
    </w:p>
    <w:p w:rsidR="003D52B2" w:rsidRDefault="003D52B2" w:rsidP="0070321C">
      <w:pPr>
        <w:widowControl w:val="0"/>
        <w:spacing w:after="0" w:line="240" w:lineRule="auto"/>
        <w:contextualSpacing/>
        <w:rPr>
          <w:rFonts w:ascii="Times New Roman" w:hAnsi="Times New Roman" w:cs="Times New Roman"/>
          <w:b/>
          <w:sz w:val="24"/>
          <w:szCs w:val="24"/>
          <w:lang w:val="uk-UA" w:eastAsia="uk-UA"/>
        </w:rPr>
      </w:pPr>
    </w:p>
    <w:p w:rsidR="003D52B2" w:rsidRPr="003D52B2" w:rsidRDefault="003D52B2" w:rsidP="0070321C">
      <w:pPr>
        <w:widowControl w:val="0"/>
        <w:spacing w:after="0" w:line="240" w:lineRule="auto"/>
        <w:contextualSpacing/>
        <w:rPr>
          <w:rFonts w:ascii="Times New Roman" w:hAnsi="Times New Roman" w:cs="Times New Roman"/>
          <w:b/>
          <w:sz w:val="24"/>
          <w:szCs w:val="24"/>
          <w:lang w:val="uk-UA" w:eastAsia="uk-UA"/>
        </w:rPr>
      </w:pPr>
    </w:p>
    <w:sectPr w:rsidR="003D52B2" w:rsidRPr="003D52B2" w:rsidSect="00846035">
      <w:pgSz w:w="11906" w:h="16838"/>
      <w:pgMar w:top="1134" w:right="1133"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CYR">
    <w:altName w:val="Arial"/>
    <w:panose1 w:val="020B0604020202020204"/>
    <w:charset w:val="CC"/>
    <w:family w:val="swiss"/>
    <w:pitch w:val="variable"/>
    <w:sig w:usb0="E0002EFF" w:usb1="C000785B" w:usb2="00000009" w:usb3="00000000" w:csb0="000001FF" w:csb1="00000000"/>
  </w:font>
  <w:font w:name="Liberation Mono">
    <w:altName w:val="Courier New"/>
    <w:charset w:val="01"/>
    <w:family w:val="modern"/>
    <w:pitch w:val="default"/>
  </w:font>
  <w:font w:name="DejaVu Sans Mono">
    <w:charset w:val="01"/>
    <w:family w:val="modern"/>
    <w:pitch w:val="default"/>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F37427"/>
    <w:multiLevelType w:val="hybridMultilevel"/>
    <w:tmpl w:val="77183560"/>
    <w:lvl w:ilvl="0" w:tplc="1DCEED92">
      <w:start w:val="3"/>
      <w:numFmt w:val="decimal"/>
      <w:lvlText w:val="%1."/>
      <w:lvlJc w:val="left"/>
      <w:pPr>
        <w:tabs>
          <w:tab w:val="num" w:pos="720"/>
        </w:tabs>
        <w:ind w:left="720" w:hanging="360"/>
      </w:pPr>
      <w:rPr>
        <w:rFonts w:cs="Times New Roman"/>
      </w:rPr>
    </w:lvl>
    <w:lvl w:ilvl="1" w:tplc="8E80711E">
      <w:numFmt w:val="none"/>
      <w:lvlText w:val=""/>
      <w:lvlJc w:val="left"/>
      <w:pPr>
        <w:tabs>
          <w:tab w:val="num" w:pos="360"/>
        </w:tabs>
        <w:ind w:left="0" w:firstLine="0"/>
      </w:pPr>
      <w:rPr>
        <w:rFonts w:cs="Times New Roman"/>
      </w:rPr>
    </w:lvl>
    <w:lvl w:ilvl="2" w:tplc="F1FC1B0C">
      <w:numFmt w:val="none"/>
      <w:lvlText w:val=""/>
      <w:lvlJc w:val="left"/>
      <w:pPr>
        <w:tabs>
          <w:tab w:val="num" w:pos="360"/>
        </w:tabs>
        <w:ind w:left="0" w:firstLine="0"/>
      </w:pPr>
      <w:rPr>
        <w:rFonts w:cs="Times New Roman"/>
      </w:rPr>
    </w:lvl>
    <w:lvl w:ilvl="3" w:tplc="FE6E83B8">
      <w:numFmt w:val="none"/>
      <w:lvlText w:val=""/>
      <w:lvlJc w:val="left"/>
      <w:pPr>
        <w:tabs>
          <w:tab w:val="num" w:pos="360"/>
        </w:tabs>
        <w:ind w:left="0" w:firstLine="0"/>
      </w:pPr>
      <w:rPr>
        <w:rFonts w:cs="Times New Roman"/>
      </w:rPr>
    </w:lvl>
    <w:lvl w:ilvl="4" w:tplc="91340CF8">
      <w:numFmt w:val="none"/>
      <w:lvlText w:val=""/>
      <w:lvlJc w:val="left"/>
      <w:pPr>
        <w:tabs>
          <w:tab w:val="num" w:pos="360"/>
        </w:tabs>
        <w:ind w:left="0" w:firstLine="0"/>
      </w:pPr>
      <w:rPr>
        <w:rFonts w:cs="Times New Roman"/>
      </w:rPr>
    </w:lvl>
    <w:lvl w:ilvl="5" w:tplc="E85CD314">
      <w:numFmt w:val="none"/>
      <w:lvlText w:val=""/>
      <w:lvlJc w:val="left"/>
      <w:pPr>
        <w:tabs>
          <w:tab w:val="num" w:pos="360"/>
        </w:tabs>
        <w:ind w:left="0" w:firstLine="0"/>
      </w:pPr>
      <w:rPr>
        <w:rFonts w:cs="Times New Roman"/>
      </w:rPr>
    </w:lvl>
    <w:lvl w:ilvl="6" w:tplc="5CA0F450">
      <w:numFmt w:val="none"/>
      <w:lvlText w:val=""/>
      <w:lvlJc w:val="left"/>
      <w:pPr>
        <w:tabs>
          <w:tab w:val="num" w:pos="360"/>
        </w:tabs>
        <w:ind w:left="0" w:firstLine="0"/>
      </w:pPr>
      <w:rPr>
        <w:rFonts w:cs="Times New Roman"/>
      </w:rPr>
    </w:lvl>
    <w:lvl w:ilvl="7" w:tplc="214847EC">
      <w:numFmt w:val="none"/>
      <w:lvlText w:val=""/>
      <w:lvlJc w:val="left"/>
      <w:pPr>
        <w:tabs>
          <w:tab w:val="num" w:pos="360"/>
        </w:tabs>
        <w:ind w:left="0" w:firstLine="0"/>
      </w:pPr>
      <w:rPr>
        <w:rFonts w:cs="Times New Roman"/>
      </w:rPr>
    </w:lvl>
    <w:lvl w:ilvl="8" w:tplc="B846FFA4">
      <w:numFmt w:val="none"/>
      <w:lvlText w:val=""/>
      <w:lvlJc w:val="left"/>
      <w:pPr>
        <w:tabs>
          <w:tab w:val="num" w:pos="360"/>
        </w:tabs>
        <w:ind w:left="0" w:firstLine="0"/>
      </w:pPr>
      <w:rPr>
        <w:rFonts w:cs="Times New Roman"/>
      </w:rPr>
    </w:lvl>
  </w:abstractNum>
  <w:abstractNum w:abstractNumId="1" w15:restartNumberingAfterBreak="0">
    <w:nsid w:val="21877D5D"/>
    <w:multiLevelType w:val="hybridMultilevel"/>
    <w:tmpl w:val="009220C2"/>
    <w:lvl w:ilvl="0" w:tplc="4CA003BE">
      <w:start w:val="1"/>
      <w:numFmt w:val="decimal"/>
      <w:lvlText w:val="%1."/>
      <w:lvlJc w:val="left"/>
      <w:pPr>
        <w:tabs>
          <w:tab w:val="num" w:pos="1069"/>
        </w:tabs>
        <w:ind w:left="1069"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 w15:restartNumberingAfterBreak="0">
    <w:nsid w:val="25A91108"/>
    <w:multiLevelType w:val="multilevel"/>
    <w:tmpl w:val="D41CEB12"/>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440"/>
        </w:tabs>
        <w:ind w:left="1440" w:hanging="360"/>
      </w:pPr>
      <w:rPr>
        <w:rFonts w:ascii="Symbol" w:hAnsi="Symbol" w:hint="default"/>
      </w:rPr>
    </w:lvl>
    <w:lvl w:ilvl="2">
      <w:start w:val="4"/>
      <w:numFmt w:val="bullet"/>
      <w:lvlText w:val="-"/>
      <w:lvlJc w:val="left"/>
      <w:pPr>
        <w:tabs>
          <w:tab w:val="num" w:pos="2340"/>
        </w:tabs>
        <w:ind w:left="2340" w:hanging="360"/>
      </w:p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2B5A53AA"/>
    <w:multiLevelType w:val="hybridMultilevel"/>
    <w:tmpl w:val="7C4844AC"/>
    <w:lvl w:ilvl="0" w:tplc="C84A7A48">
      <w:start w:val="6"/>
      <w:numFmt w:val="decimal"/>
      <w:lvlText w:val="%1."/>
      <w:lvlJc w:val="left"/>
      <w:pPr>
        <w:ind w:left="1440" w:hanging="360"/>
      </w:pPr>
      <w:rPr>
        <w:rFonts w:eastAsiaTheme="minorHAnsi" w:cstheme="minorBidi"/>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4" w15:restartNumberingAfterBreak="0">
    <w:nsid w:val="2D0544E9"/>
    <w:multiLevelType w:val="hybridMultilevel"/>
    <w:tmpl w:val="814CC71E"/>
    <w:lvl w:ilvl="0" w:tplc="7688C9CE">
      <w:numFmt w:val="bullet"/>
      <w:lvlText w:val="-"/>
      <w:lvlJc w:val="left"/>
      <w:pPr>
        <w:ind w:left="644" w:hanging="360"/>
      </w:pPr>
      <w:rPr>
        <w:rFonts w:ascii="Times New Roman" w:eastAsia="Times New Roman" w:hAnsi="Times New Roman" w:cs="Times New Roman" w:hint="default"/>
      </w:rPr>
    </w:lvl>
    <w:lvl w:ilvl="1" w:tplc="04220003">
      <w:start w:val="1"/>
      <w:numFmt w:val="bullet"/>
      <w:lvlText w:val="o"/>
      <w:lvlJc w:val="left"/>
      <w:pPr>
        <w:ind w:left="1364" w:hanging="360"/>
      </w:pPr>
      <w:rPr>
        <w:rFonts w:ascii="Courier New" w:hAnsi="Courier New" w:cs="Courier New" w:hint="default"/>
      </w:rPr>
    </w:lvl>
    <w:lvl w:ilvl="2" w:tplc="04220005">
      <w:start w:val="1"/>
      <w:numFmt w:val="bullet"/>
      <w:lvlText w:val=""/>
      <w:lvlJc w:val="left"/>
      <w:pPr>
        <w:ind w:left="2084" w:hanging="360"/>
      </w:pPr>
      <w:rPr>
        <w:rFonts w:ascii="Wingdings" w:hAnsi="Wingdings" w:hint="default"/>
      </w:rPr>
    </w:lvl>
    <w:lvl w:ilvl="3" w:tplc="04220001">
      <w:start w:val="1"/>
      <w:numFmt w:val="bullet"/>
      <w:lvlText w:val=""/>
      <w:lvlJc w:val="left"/>
      <w:pPr>
        <w:ind w:left="2804" w:hanging="360"/>
      </w:pPr>
      <w:rPr>
        <w:rFonts w:ascii="Symbol" w:hAnsi="Symbol" w:hint="default"/>
      </w:rPr>
    </w:lvl>
    <w:lvl w:ilvl="4" w:tplc="04220003">
      <w:start w:val="1"/>
      <w:numFmt w:val="bullet"/>
      <w:lvlText w:val="o"/>
      <w:lvlJc w:val="left"/>
      <w:pPr>
        <w:ind w:left="3524" w:hanging="360"/>
      </w:pPr>
      <w:rPr>
        <w:rFonts w:ascii="Courier New" w:hAnsi="Courier New" w:cs="Courier New" w:hint="default"/>
      </w:rPr>
    </w:lvl>
    <w:lvl w:ilvl="5" w:tplc="04220005">
      <w:start w:val="1"/>
      <w:numFmt w:val="bullet"/>
      <w:lvlText w:val=""/>
      <w:lvlJc w:val="left"/>
      <w:pPr>
        <w:ind w:left="4244" w:hanging="360"/>
      </w:pPr>
      <w:rPr>
        <w:rFonts w:ascii="Wingdings" w:hAnsi="Wingdings" w:hint="default"/>
      </w:rPr>
    </w:lvl>
    <w:lvl w:ilvl="6" w:tplc="04220001">
      <w:start w:val="1"/>
      <w:numFmt w:val="bullet"/>
      <w:lvlText w:val=""/>
      <w:lvlJc w:val="left"/>
      <w:pPr>
        <w:ind w:left="4964" w:hanging="360"/>
      </w:pPr>
      <w:rPr>
        <w:rFonts w:ascii="Symbol" w:hAnsi="Symbol" w:hint="default"/>
      </w:rPr>
    </w:lvl>
    <w:lvl w:ilvl="7" w:tplc="04220003">
      <w:start w:val="1"/>
      <w:numFmt w:val="bullet"/>
      <w:lvlText w:val="o"/>
      <w:lvlJc w:val="left"/>
      <w:pPr>
        <w:ind w:left="5684" w:hanging="360"/>
      </w:pPr>
      <w:rPr>
        <w:rFonts w:ascii="Courier New" w:hAnsi="Courier New" w:cs="Courier New" w:hint="default"/>
      </w:rPr>
    </w:lvl>
    <w:lvl w:ilvl="8" w:tplc="04220005">
      <w:start w:val="1"/>
      <w:numFmt w:val="bullet"/>
      <w:lvlText w:val=""/>
      <w:lvlJc w:val="left"/>
      <w:pPr>
        <w:ind w:left="6404" w:hanging="360"/>
      </w:pPr>
      <w:rPr>
        <w:rFonts w:ascii="Wingdings" w:hAnsi="Wingdings" w:hint="default"/>
      </w:rPr>
    </w:lvl>
  </w:abstractNum>
  <w:abstractNum w:abstractNumId="5" w15:restartNumberingAfterBreak="0">
    <w:nsid w:val="2D4D1334"/>
    <w:multiLevelType w:val="hybridMultilevel"/>
    <w:tmpl w:val="14C65264"/>
    <w:lvl w:ilvl="0" w:tplc="61A0A882">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47375E"/>
    <w:multiLevelType w:val="multilevel"/>
    <w:tmpl w:val="131A538A"/>
    <w:lvl w:ilvl="0">
      <w:start w:val="4"/>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31AD0360"/>
    <w:multiLevelType w:val="hybridMultilevel"/>
    <w:tmpl w:val="A54CE396"/>
    <w:lvl w:ilvl="0" w:tplc="4380E5C0">
      <w:numFmt w:val="bullet"/>
      <w:lvlText w:val="-"/>
      <w:lvlJc w:val="left"/>
      <w:pPr>
        <w:tabs>
          <w:tab w:val="num" w:pos="927"/>
        </w:tabs>
        <w:ind w:left="927" w:hanging="360"/>
      </w:pPr>
      <w:rPr>
        <w:rFonts w:ascii="Times New Roman" w:eastAsia="Times New Roman" w:hAnsi="Times New Roman" w:cs="Times New Roman" w:hint="default"/>
      </w:rPr>
    </w:lvl>
    <w:lvl w:ilvl="1" w:tplc="04190003">
      <w:start w:val="1"/>
      <w:numFmt w:val="bullet"/>
      <w:lvlText w:val="o"/>
      <w:lvlJc w:val="left"/>
      <w:pPr>
        <w:tabs>
          <w:tab w:val="num" w:pos="1647"/>
        </w:tabs>
        <w:ind w:left="1647" w:hanging="360"/>
      </w:pPr>
      <w:rPr>
        <w:rFonts w:ascii="Courier New" w:hAnsi="Courier New" w:cs="Courier New" w:hint="default"/>
      </w:rPr>
    </w:lvl>
    <w:lvl w:ilvl="2" w:tplc="04190005">
      <w:start w:val="1"/>
      <w:numFmt w:val="bullet"/>
      <w:lvlText w:val=""/>
      <w:lvlJc w:val="left"/>
      <w:pPr>
        <w:tabs>
          <w:tab w:val="num" w:pos="2367"/>
        </w:tabs>
        <w:ind w:left="2367" w:hanging="360"/>
      </w:pPr>
      <w:rPr>
        <w:rFonts w:ascii="Wingdings" w:hAnsi="Wingdings" w:hint="default"/>
      </w:rPr>
    </w:lvl>
    <w:lvl w:ilvl="3" w:tplc="04190001">
      <w:start w:val="1"/>
      <w:numFmt w:val="bullet"/>
      <w:lvlText w:val=""/>
      <w:lvlJc w:val="left"/>
      <w:pPr>
        <w:tabs>
          <w:tab w:val="num" w:pos="3087"/>
        </w:tabs>
        <w:ind w:left="3087" w:hanging="360"/>
      </w:pPr>
      <w:rPr>
        <w:rFonts w:ascii="Symbol" w:hAnsi="Symbol" w:hint="default"/>
      </w:rPr>
    </w:lvl>
    <w:lvl w:ilvl="4" w:tplc="04190003">
      <w:start w:val="1"/>
      <w:numFmt w:val="bullet"/>
      <w:lvlText w:val="o"/>
      <w:lvlJc w:val="left"/>
      <w:pPr>
        <w:tabs>
          <w:tab w:val="num" w:pos="3807"/>
        </w:tabs>
        <w:ind w:left="3807" w:hanging="360"/>
      </w:pPr>
      <w:rPr>
        <w:rFonts w:ascii="Courier New" w:hAnsi="Courier New" w:cs="Courier New" w:hint="default"/>
      </w:rPr>
    </w:lvl>
    <w:lvl w:ilvl="5" w:tplc="04190005">
      <w:start w:val="1"/>
      <w:numFmt w:val="bullet"/>
      <w:lvlText w:val=""/>
      <w:lvlJc w:val="left"/>
      <w:pPr>
        <w:tabs>
          <w:tab w:val="num" w:pos="4527"/>
        </w:tabs>
        <w:ind w:left="4527" w:hanging="360"/>
      </w:pPr>
      <w:rPr>
        <w:rFonts w:ascii="Wingdings" w:hAnsi="Wingdings" w:hint="default"/>
      </w:rPr>
    </w:lvl>
    <w:lvl w:ilvl="6" w:tplc="04190001">
      <w:start w:val="1"/>
      <w:numFmt w:val="bullet"/>
      <w:lvlText w:val=""/>
      <w:lvlJc w:val="left"/>
      <w:pPr>
        <w:tabs>
          <w:tab w:val="num" w:pos="5247"/>
        </w:tabs>
        <w:ind w:left="5247" w:hanging="360"/>
      </w:pPr>
      <w:rPr>
        <w:rFonts w:ascii="Symbol" w:hAnsi="Symbol" w:hint="default"/>
      </w:rPr>
    </w:lvl>
    <w:lvl w:ilvl="7" w:tplc="04190003">
      <w:start w:val="1"/>
      <w:numFmt w:val="bullet"/>
      <w:lvlText w:val="o"/>
      <w:lvlJc w:val="left"/>
      <w:pPr>
        <w:tabs>
          <w:tab w:val="num" w:pos="5967"/>
        </w:tabs>
        <w:ind w:left="5967" w:hanging="360"/>
      </w:pPr>
      <w:rPr>
        <w:rFonts w:ascii="Courier New" w:hAnsi="Courier New" w:cs="Courier New" w:hint="default"/>
      </w:rPr>
    </w:lvl>
    <w:lvl w:ilvl="8" w:tplc="04190005">
      <w:start w:val="1"/>
      <w:numFmt w:val="bullet"/>
      <w:lvlText w:val=""/>
      <w:lvlJc w:val="left"/>
      <w:pPr>
        <w:tabs>
          <w:tab w:val="num" w:pos="6687"/>
        </w:tabs>
        <w:ind w:left="6687" w:hanging="360"/>
      </w:pPr>
      <w:rPr>
        <w:rFonts w:ascii="Wingdings" w:hAnsi="Wingdings" w:hint="default"/>
      </w:rPr>
    </w:lvl>
  </w:abstractNum>
  <w:abstractNum w:abstractNumId="8" w15:restartNumberingAfterBreak="0">
    <w:nsid w:val="360B05B6"/>
    <w:multiLevelType w:val="multilevel"/>
    <w:tmpl w:val="96C0E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0E49A6"/>
    <w:multiLevelType w:val="hybridMultilevel"/>
    <w:tmpl w:val="34FCF8C0"/>
    <w:lvl w:ilvl="0" w:tplc="7D0256CE">
      <w:start w:val="14"/>
      <w:numFmt w:val="decimal"/>
      <w:lvlText w:val="%1."/>
      <w:lvlJc w:val="left"/>
      <w:pPr>
        <w:ind w:left="1080" w:hanging="360"/>
      </w:pPr>
      <w:rPr>
        <w:rFonts w:ascii="Times New Roman" w:hAnsi="Times New Roman" w:cs="Times New Roman" w:hint="default"/>
        <w:b/>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0" w15:restartNumberingAfterBreak="0">
    <w:nsid w:val="431D6A2C"/>
    <w:multiLevelType w:val="multilevel"/>
    <w:tmpl w:val="B78CE3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E5C6CDE"/>
    <w:multiLevelType w:val="hybridMultilevel"/>
    <w:tmpl w:val="A5064FBA"/>
    <w:lvl w:ilvl="0" w:tplc="F6F6D984">
      <w:start w:val="13"/>
      <w:numFmt w:val="decimal"/>
      <w:lvlText w:val="%1."/>
      <w:lvlJc w:val="left"/>
      <w:pPr>
        <w:ind w:left="1080" w:hanging="360"/>
      </w:pPr>
      <w:rPr>
        <w:b/>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2" w15:restartNumberingAfterBreak="0">
    <w:nsid w:val="563D2C70"/>
    <w:multiLevelType w:val="hybridMultilevel"/>
    <w:tmpl w:val="EAD6D7EE"/>
    <w:lvl w:ilvl="0" w:tplc="09C652C6">
      <w:start w:val="1"/>
      <w:numFmt w:val="bullet"/>
      <w:lvlText w:val="-"/>
      <w:lvlJc w:val="left"/>
      <w:pPr>
        <w:ind w:left="1080" w:hanging="360"/>
      </w:pPr>
      <w:rPr>
        <w:rFonts w:ascii="Times New Roman" w:eastAsia="Times New Roman" w:hAnsi="Times New Roman" w:cs="Times New Roman" w:hint="default"/>
      </w:rPr>
    </w:lvl>
    <w:lvl w:ilvl="1" w:tplc="04220003">
      <w:start w:val="1"/>
      <w:numFmt w:val="bullet"/>
      <w:lvlText w:val="o"/>
      <w:lvlJc w:val="left"/>
      <w:pPr>
        <w:ind w:left="1800" w:hanging="360"/>
      </w:pPr>
      <w:rPr>
        <w:rFonts w:ascii="Courier New" w:hAnsi="Courier New" w:cs="Courier New" w:hint="default"/>
      </w:rPr>
    </w:lvl>
    <w:lvl w:ilvl="2" w:tplc="04220005">
      <w:start w:val="1"/>
      <w:numFmt w:val="bullet"/>
      <w:lvlText w:val=""/>
      <w:lvlJc w:val="left"/>
      <w:pPr>
        <w:ind w:left="2520" w:hanging="360"/>
      </w:pPr>
      <w:rPr>
        <w:rFonts w:ascii="Wingdings" w:hAnsi="Wingdings" w:hint="default"/>
      </w:rPr>
    </w:lvl>
    <w:lvl w:ilvl="3" w:tplc="04220001">
      <w:start w:val="1"/>
      <w:numFmt w:val="bullet"/>
      <w:lvlText w:val=""/>
      <w:lvlJc w:val="left"/>
      <w:pPr>
        <w:ind w:left="3240" w:hanging="360"/>
      </w:pPr>
      <w:rPr>
        <w:rFonts w:ascii="Symbol" w:hAnsi="Symbol" w:hint="default"/>
      </w:rPr>
    </w:lvl>
    <w:lvl w:ilvl="4" w:tplc="04220003">
      <w:start w:val="1"/>
      <w:numFmt w:val="bullet"/>
      <w:lvlText w:val="o"/>
      <w:lvlJc w:val="left"/>
      <w:pPr>
        <w:ind w:left="3960" w:hanging="360"/>
      </w:pPr>
      <w:rPr>
        <w:rFonts w:ascii="Courier New" w:hAnsi="Courier New" w:cs="Courier New" w:hint="default"/>
      </w:rPr>
    </w:lvl>
    <w:lvl w:ilvl="5" w:tplc="04220005">
      <w:start w:val="1"/>
      <w:numFmt w:val="bullet"/>
      <w:lvlText w:val=""/>
      <w:lvlJc w:val="left"/>
      <w:pPr>
        <w:ind w:left="4680" w:hanging="360"/>
      </w:pPr>
      <w:rPr>
        <w:rFonts w:ascii="Wingdings" w:hAnsi="Wingdings" w:hint="default"/>
      </w:rPr>
    </w:lvl>
    <w:lvl w:ilvl="6" w:tplc="04220001">
      <w:start w:val="1"/>
      <w:numFmt w:val="bullet"/>
      <w:lvlText w:val=""/>
      <w:lvlJc w:val="left"/>
      <w:pPr>
        <w:ind w:left="5400" w:hanging="360"/>
      </w:pPr>
      <w:rPr>
        <w:rFonts w:ascii="Symbol" w:hAnsi="Symbol" w:hint="default"/>
      </w:rPr>
    </w:lvl>
    <w:lvl w:ilvl="7" w:tplc="04220003">
      <w:start w:val="1"/>
      <w:numFmt w:val="bullet"/>
      <w:lvlText w:val="o"/>
      <w:lvlJc w:val="left"/>
      <w:pPr>
        <w:ind w:left="6120" w:hanging="360"/>
      </w:pPr>
      <w:rPr>
        <w:rFonts w:ascii="Courier New" w:hAnsi="Courier New" w:cs="Courier New" w:hint="default"/>
      </w:rPr>
    </w:lvl>
    <w:lvl w:ilvl="8" w:tplc="04220005">
      <w:start w:val="1"/>
      <w:numFmt w:val="bullet"/>
      <w:lvlText w:val=""/>
      <w:lvlJc w:val="left"/>
      <w:pPr>
        <w:ind w:left="6840" w:hanging="360"/>
      </w:pPr>
      <w:rPr>
        <w:rFonts w:ascii="Wingdings" w:hAnsi="Wingdings" w:hint="default"/>
      </w:rPr>
    </w:lvl>
  </w:abstractNum>
  <w:abstractNum w:abstractNumId="13" w15:restartNumberingAfterBreak="0">
    <w:nsid w:val="60DC100A"/>
    <w:multiLevelType w:val="hybridMultilevel"/>
    <w:tmpl w:val="03DA2C3A"/>
    <w:lvl w:ilvl="0" w:tplc="BFAE003A">
      <w:start w:val="2"/>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4" w15:restartNumberingAfterBreak="0">
    <w:nsid w:val="61D8755A"/>
    <w:multiLevelType w:val="hybridMultilevel"/>
    <w:tmpl w:val="77F46C9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62731CA6"/>
    <w:multiLevelType w:val="multilevel"/>
    <w:tmpl w:val="6C987A88"/>
    <w:lvl w:ilvl="0">
      <w:start w:val="5"/>
      <w:numFmt w:val="decimal"/>
      <w:lvlText w:val="%1."/>
      <w:lvlJc w:val="left"/>
      <w:pPr>
        <w:tabs>
          <w:tab w:val="num" w:pos="360"/>
        </w:tabs>
        <w:ind w:left="360" w:hanging="360"/>
      </w:pPr>
      <w:rPr>
        <w:rFonts w:cs="Times New Roman"/>
        <w:sz w:val="24"/>
      </w:rPr>
    </w:lvl>
    <w:lvl w:ilvl="1">
      <w:start w:val="7"/>
      <w:numFmt w:val="decimal"/>
      <w:lvlText w:val="%1.%2."/>
      <w:lvlJc w:val="left"/>
      <w:pPr>
        <w:tabs>
          <w:tab w:val="num" w:pos="360"/>
        </w:tabs>
        <w:ind w:left="360" w:hanging="360"/>
      </w:pPr>
      <w:rPr>
        <w:rFonts w:cs="Times New Roman"/>
        <w:sz w:val="24"/>
      </w:rPr>
    </w:lvl>
    <w:lvl w:ilvl="2">
      <w:start w:val="1"/>
      <w:numFmt w:val="decimal"/>
      <w:lvlText w:val="%1.%2.%3."/>
      <w:lvlJc w:val="left"/>
      <w:pPr>
        <w:tabs>
          <w:tab w:val="num" w:pos="720"/>
        </w:tabs>
        <w:ind w:left="720" w:hanging="720"/>
      </w:pPr>
      <w:rPr>
        <w:rFonts w:cs="Times New Roman"/>
        <w:sz w:val="24"/>
      </w:rPr>
    </w:lvl>
    <w:lvl w:ilvl="3">
      <w:start w:val="1"/>
      <w:numFmt w:val="decimal"/>
      <w:lvlText w:val="%1.%2.%3.%4."/>
      <w:lvlJc w:val="left"/>
      <w:pPr>
        <w:tabs>
          <w:tab w:val="num" w:pos="720"/>
        </w:tabs>
        <w:ind w:left="720" w:hanging="720"/>
      </w:pPr>
      <w:rPr>
        <w:rFonts w:cs="Times New Roman"/>
        <w:sz w:val="24"/>
      </w:rPr>
    </w:lvl>
    <w:lvl w:ilvl="4">
      <w:start w:val="1"/>
      <w:numFmt w:val="decimal"/>
      <w:lvlText w:val="%1.%2.%3.%4.%5."/>
      <w:lvlJc w:val="left"/>
      <w:pPr>
        <w:tabs>
          <w:tab w:val="num" w:pos="1080"/>
        </w:tabs>
        <w:ind w:left="1080" w:hanging="1080"/>
      </w:pPr>
      <w:rPr>
        <w:rFonts w:cs="Times New Roman"/>
        <w:sz w:val="24"/>
      </w:rPr>
    </w:lvl>
    <w:lvl w:ilvl="5">
      <w:start w:val="1"/>
      <w:numFmt w:val="decimal"/>
      <w:lvlText w:val="%1.%2.%3.%4.%5.%6."/>
      <w:lvlJc w:val="left"/>
      <w:pPr>
        <w:tabs>
          <w:tab w:val="num" w:pos="1080"/>
        </w:tabs>
        <w:ind w:left="1080" w:hanging="1080"/>
      </w:pPr>
      <w:rPr>
        <w:rFonts w:cs="Times New Roman"/>
        <w:sz w:val="24"/>
      </w:rPr>
    </w:lvl>
    <w:lvl w:ilvl="6">
      <w:start w:val="1"/>
      <w:numFmt w:val="decimal"/>
      <w:lvlText w:val="%1.%2.%3.%4.%5.%6.%7."/>
      <w:lvlJc w:val="left"/>
      <w:pPr>
        <w:tabs>
          <w:tab w:val="num" w:pos="1440"/>
        </w:tabs>
        <w:ind w:left="1440" w:hanging="1440"/>
      </w:pPr>
      <w:rPr>
        <w:rFonts w:cs="Times New Roman"/>
        <w:sz w:val="24"/>
      </w:rPr>
    </w:lvl>
    <w:lvl w:ilvl="7">
      <w:start w:val="1"/>
      <w:numFmt w:val="decimal"/>
      <w:lvlText w:val="%1.%2.%3.%4.%5.%6.%7.%8."/>
      <w:lvlJc w:val="left"/>
      <w:pPr>
        <w:tabs>
          <w:tab w:val="num" w:pos="1440"/>
        </w:tabs>
        <w:ind w:left="1440" w:hanging="1440"/>
      </w:pPr>
      <w:rPr>
        <w:rFonts w:cs="Times New Roman"/>
        <w:sz w:val="24"/>
      </w:rPr>
    </w:lvl>
    <w:lvl w:ilvl="8">
      <w:start w:val="1"/>
      <w:numFmt w:val="decimal"/>
      <w:lvlText w:val="%1.%2.%3.%4.%5.%6.%7.%8.%9."/>
      <w:lvlJc w:val="left"/>
      <w:pPr>
        <w:tabs>
          <w:tab w:val="num" w:pos="1800"/>
        </w:tabs>
        <w:ind w:left="1800" w:hanging="1800"/>
      </w:pPr>
      <w:rPr>
        <w:rFonts w:cs="Times New Roman"/>
        <w:sz w:val="24"/>
      </w:rPr>
    </w:lvl>
  </w:abstractNum>
  <w:abstractNum w:abstractNumId="16" w15:restartNumberingAfterBreak="0">
    <w:nsid w:val="73ED1BD3"/>
    <w:multiLevelType w:val="multilevel"/>
    <w:tmpl w:val="6630CF4E"/>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495"/>
        </w:tabs>
        <w:ind w:left="495" w:hanging="495"/>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080"/>
        </w:tabs>
        <w:ind w:left="1080" w:hanging="108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440"/>
        </w:tabs>
        <w:ind w:left="1440" w:hanging="1440"/>
      </w:pPr>
      <w:rPr>
        <w:rFonts w:cs="Times New Roman"/>
      </w:rPr>
    </w:lvl>
  </w:abstractNum>
  <w:abstractNum w:abstractNumId="17" w15:restartNumberingAfterBreak="0">
    <w:nsid w:val="7C274226"/>
    <w:multiLevelType w:val="hybridMultilevel"/>
    <w:tmpl w:val="C2D4D5FA"/>
    <w:lvl w:ilvl="0" w:tplc="8D264FC4">
      <w:start w:val="19"/>
      <w:numFmt w:val="decimal"/>
      <w:lvlText w:val="%1."/>
      <w:lvlJc w:val="left"/>
      <w:pPr>
        <w:ind w:left="1080" w:hanging="360"/>
      </w:pPr>
      <w:rPr>
        <w:rFonts w:ascii="Times New Roman" w:hAnsi="Times New Roman" w:cs="Times New Roman" w:hint="default"/>
        <w:b/>
        <w:sz w:val="22"/>
        <w:szCs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7FB63CED"/>
    <w:multiLevelType w:val="hybridMultilevel"/>
    <w:tmpl w:val="A0882A60"/>
    <w:lvl w:ilvl="0" w:tplc="94D89A36">
      <w:start w:val="55"/>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16"/>
  </w:num>
  <w:num w:numId="4">
    <w:abstractNumId w:val="0"/>
  </w:num>
  <w:num w:numId="5">
    <w:abstractNumId w:val="15"/>
  </w:num>
  <w:num w:numId="6">
    <w:abstractNumId w:val="6"/>
  </w:num>
  <w:num w:numId="7">
    <w:abstractNumId w:val="14"/>
  </w:num>
  <w:num w:numId="8">
    <w:abstractNumId w:val="7"/>
  </w:num>
  <w:num w:numId="9">
    <w:abstractNumId w:val="5"/>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1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4"/>
  </w:num>
  <w:num w:numId="16">
    <w:abstractNumId w:val="13"/>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FB3"/>
    <w:rsid w:val="00002CF0"/>
    <w:rsid w:val="000047F4"/>
    <w:rsid w:val="0000552E"/>
    <w:rsid w:val="00015A32"/>
    <w:rsid w:val="00016426"/>
    <w:rsid w:val="000238DE"/>
    <w:rsid w:val="00024196"/>
    <w:rsid w:val="00024AA3"/>
    <w:rsid w:val="00025895"/>
    <w:rsid w:val="000259F5"/>
    <w:rsid w:val="00031FF2"/>
    <w:rsid w:val="00040784"/>
    <w:rsid w:val="000424B9"/>
    <w:rsid w:val="00046263"/>
    <w:rsid w:val="00046A89"/>
    <w:rsid w:val="000610CC"/>
    <w:rsid w:val="000629AD"/>
    <w:rsid w:val="00073393"/>
    <w:rsid w:val="00080AB7"/>
    <w:rsid w:val="000810DB"/>
    <w:rsid w:val="00083086"/>
    <w:rsid w:val="00085F2E"/>
    <w:rsid w:val="0008673B"/>
    <w:rsid w:val="00086EF4"/>
    <w:rsid w:val="00090C85"/>
    <w:rsid w:val="00095C7C"/>
    <w:rsid w:val="000B0311"/>
    <w:rsid w:val="000B1F1A"/>
    <w:rsid w:val="000B5FC6"/>
    <w:rsid w:val="000B6FA1"/>
    <w:rsid w:val="000C1F41"/>
    <w:rsid w:val="000E4A16"/>
    <w:rsid w:val="000F3289"/>
    <w:rsid w:val="000F430D"/>
    <w:rsid w:val="000F5958"/>
    <w:rsid w:val="0010100F"/>
    <w:rsid w:val="00113F2D"/>
    <w:rsid w:val="00121902"/>
    <w:rsid w:val="00122ACE"/>
    <w:rsid w:val="00125C08"/>
    <w:rsid w:val="001274E5"/>
    <w:rsid w:val="001468DB"/>
    <w:rsid w:val="00152D23"/>
    <w:rsid w:val="00152D42"/>
    <w:rsid w:val="00155C29"/>
    <w:rsid w:val="00155C82"/>
    <w:rsid w:val="00194328"/>
    <w:rsid w:val="00194699"/>
    <w:rsid w:val="001A033B"/>
    <w:rsid w:val="001A1D04"/>
    <w:rsid w:val="001A2D2A"/>
    <w:rsid w:val="001B1AB1"/>
    <w:rsid w:val="001B6EB2"/>
    <w:rsid w:val="001C2A6E"/>
    <w:rsid w:val="001C4CAD"/>
    <w:rsid w:val="001D7146"/>
    <w:rsid w:val="001D71D9"/>
    <w:rsid w:val="001D751B"/>
    <w:rsid w:val="001E19F8"/>
    <w:rsid w:val="001E4920"/>
    <w:rsid w:val="001F08D9"/>
    <w:rsid w:val="001F098F"/>
    <w:rsid w:val="001F2363"/>
    <w:rsid w:val="001F615A"/>
    <w:rsid w:val="00204936"/>
    <w:rsid w:val="0020777D"/>
    <w:rsid w:val="002103D4"/>
    <w:rsid w:val="002154D5"/>
    <w:rsid w:val="00224670"/>
    <w:rsid w:val="00227016"/>
    <w:rsid w:val="00227E56"/>
    <w:rsid w:val="002343BA"/>
    <w:rsid w:val="002357B0"/>
    <w:rsid w:val="00241F1A"/>
    <w:rsid w:val="002448CC"/>
    <w:rsid w:val="00247605"/>
    <w:rsid w:val="00263E0C"/>
    <w:rsid w:val="002717FC"/>
    <w:rsid w:val="00274497"/>
    <w:rsid w:val="00281C6C"/>
    <w:rsid w:val="00293A32"/>
    <w:rsid w:val="00295BC6"/>
    <w:rsid w:val="002A4920"/>
    <w:rsid w:val="002A6110"/>
    <w:rsid w:val="002A7D5E"/>
    <w:rsid w:val="002B0431"/>
    <w:rsid w:val="002B1AEC"/>
    <w:rsid w:val="002B3FF5"/>
    <w:rsid w:val="002B55C2"/>
    <w:rsid w:val="002B608C"/>
    <w:rsid w:val="002C157C"/>
    <w:rsid w:val="002D08F8"/>
    <w:rsid w:val="002D5046"/>
    <w:rsid w:val="002D68C0"/>
    <w:rsid w:val="002E267E"/>
    <w:rsid w:val="002E7DA5"/>
    <w:rsid w:val="002F3593"/>
    <w:rsid w:val="0030639B"/>
    <w:rsid w:val="00314917"/>
    <w:rsid w:val="003200F5"/>
    <w:rsid w:val="0032150F"/>
    <w:rsid w:val="0032700A"/>
    <w:rsid w:val="003322E1"/>
    <w:rsid w:val="003439A2"/>
    <w:rsid w:val="00346D77"/>
    <w:rsid w:val="00353EBF"/>
    <w:rsid w:val="00354938"/>
    <w:rsid w:val="00354ADF"/>
    <w:rsid w:val="00367496"/>
    <w:rsid w:val="003750F2"/>
    <w:rsid w:val="003759D1"/>
    <w:rsid w:val="003906DF"/>
    <w:rsid w:val="00390E72"/>
    <w:rsid w:val="00392866"/>
    <w:rsid w:val="003963E4"/>
    <w:rsid w:val="003A152A"/>
    <w:rsid w:val="003A5D89"/>
    <w:rsid w:val="003B2D7F"/>
    <w:rsid w:val="003C2639"/>
    <w:rsid w:val="003D52B2"/>
    <w:rsid w:val="003E13B5"/>
    <w:rsid w:val="003E2C47"/>
    <w:rsid w:val="003F30AD"/>
    <w:rsid w:val="003F5453"/>
    <w:rsid w:val="003F5A3A"/>
    <w:rsid w:val="003F5EB6"/>
    <w:rsid w:val="00404AF8"/>
    <w:rsid w:val="004076BC"/>
    <w:rsid w:val="00411E81"/>
    <w:rsid w:val="00413F83"/>
    <w:rsid w:val="00414562"/>
    <w:rsid w:val="00416E8E"/>
    <w:rsid w:val="00420C3A"/>
    <w:rsid w:val="004215AC"/>
    <w:rsid w:val="0042798D"/>
    <w:rsid w:val="004340E7"/>
    <w:rsid w:val="00440F00"/>
    <w:rsid w:val="00442BDB"/>
    <w:rsid w:val="00470C44"/>
    <w:rsid w:val="004721B2"/>
    <w:rsid w:val="00472811"/>
    <w:rsid w:val="00472F43"/>
    <w:rsid w:val="00473328"/>
    <w:rsid w:val="004755CE"/>
    <w:rsid w:val="00485AB2"/>
    <w:rsid w:val="00490A69"/>
    <w:rsid w:val="00491749"/>
    <w:rsid w:val="00491933"/>
    <w:rsid w:val="00491CD0"/>
    <w:rsid w:val="00496C0E"/>
    <w:rsid w:val="004A1D5A"/>
    <w:rsid w:val="004A4BA3"/>
    <w:rsid w:val="004A7F8A"/>
    <w:rsid w:val="004B181D"/>
    <w:rsid w:val="004B3A85"/>
    <w:rsid w:val="004C1977"/>
    <w:rsid w:val="004C2C51"/>
    <w:rsid w:val="004C648C"/>
    <w:rsid w:val="004D18C0"/>
    <w:rsid w:val="004D34F3"/>
    <w:rsid w:val="004D753B"/>
    <w:rsid w:val="004E0F8F"/>
    <w:rsid w:val="004E4EC3"/>
    <w:rsid w:val="004F0AE0"/>
    <w:rsid w:val="004F3D99"/>
    <w:rsid w:val="004F56EC"/>
    <w:rsid w:val="00502334"/>
    <w:rsid w:val="00506DE8"/>
    <w:rsid w:val="00510E87"/>
    <w:rsid w:val="00513732"/>
    <w:rsid w:val="00514CD6"/>
    <w:rsid w:val="005172DB"/>
    <w:rsid w:val="00523B56"/>
    <w:rsid w:val="00524EA3"/>
    <w:rsid w:val="00527340"/>
    <w:rsid w:val="00527AB3"/>
    <w:rsid w:val="00530639"/>
    <w:rsid w:val="00534D2A"/>
    <w:rsid w:val="005559E1"/>
    <w:rsid w:val="005762E7"/>
    <w:rsid w:val="005801DE"/>
    <w:rsid w:val="0058154A"/>
    <w:rsid w:val="00592CFB"/>
    <w:rsid w:val="005A01D9"/>
    <w:rsid w:val="005B5989"/>
    <w:rsid w:val="005B59A6"/>
    <w:rsid w:val="005C1FDB"/>
    <w:rsid w:val="005C25F0"/>
    <w:rsid w:val="005C3283"/>
    <w:rsid w:val="005C4BB5"/>
    <w:rsid w:val="005C6AF0"/>
    <w:rsid w:val="005C7765"/>
    <w:rsid w:val="005C7A9E"/>
    <w:rsid w:val="005D6312"/>
    <w:rsid w:val="005E10E6"/>
    <w:rsid w:val="005F54C4"/>
    <w:rsid w:val="005F6101"/>
    <w:rsid w:val="0060144E"/>
    <w:rsid w:val="00605522"/>
    <w:rsid w:val="00615B9F"/>
    <w:rsid w:val="0062306D"/>
    <w:rsid w:val="00631D88"/>
    <w:rsid w:val="00636CC9"/>
    <w:rsid w:val="00636F3A"/>
    <w:rsid w:val="0063726C"/>
    <w:rsid w:val="006447DE"/>
    <w:rsid w:val="006579BF"/>
    <w:rsid w:val="00664FCD"/>
    <w:rsid w:val="00671DB9"/>
    <w:rsid w:val="00676A57"/>
    <w:rsid w:val="00693210"/>
    <w:rsid w:val="006976C4"/>
    <w:rsid w:val="00697CB8"/>
    <w:rsid w:val="006A0743"/>
    <w:rsid w:val="006A6F77"/>
    <w:rsid w:val="006B1D5C"/>
    <w:rsid w:val="006B5854"/>
    <w:rsid w:val="006C23D5"/>
    <w:rsid w:val="006D55D6"/>
    <w:rsid w:val="006D775B"/>
    <w:rsid w:val="006D7FBC"/>
    <w:rsid w:val="006E0889"/>
    <w:rsid w:val="006E10AD"/>
    <w:rsid w:val="006E2650"/>
    <w:rsid w:val="006E29CE"/>
    <w:rsid w:val="006F0259"/>
    <w:rsid w:val="006F2B39"/>
    <w:rsid w:val="006F3489"/>
    <w:rsid w:val="00701BC2"/>
    <w:rsid w:val="0070321C"/>
    <w:rsid w:val="00710DED"/>
    <w:rsid w:val="00741B93"/>
    <w:rsid w:val="00744015"/>
    <w:rsid w:val="007476CF"/>
    <w:rsid w:val="007637BA"/>
    <w:rsid w:val="00763FCF"/>
    <w:rsid w:val="007675AB"/>
    <w:rsid w:val="0077277D"/>
    <w:rsid w:val="00774326"/>
    <w:rsid w:val="0078035C"/>
    <w:rsid w:val="00781FB3"/>
    <w:rsid w:val="0078386B"/>
    <w:rsid w:val="00790C50"/>
    <w:rsid w:val="0079278C"/>
    <w:rsid w:val="00794664"/>
    <w:rsid w:val="007A1681"/>
    <w:rsid w:val="007B0748"/>
    <w:rsid w:val="007D3478"/>
    <w:rsid w:val="007E0CF5"/>
    <w:rsid w:val="007E3562"/>
    <w:rsid w:val="007E6F0F"/>
    <w:rsid w:val="007F7999"/>
    <w:rsid w:val="008071A3"/>
    <w:rsid w:val="008107A3"/>
    <w:rsid w:val="00812F8E"/>
    <w:rsid w:val="00814B2E"/>
    <w:rsid w:val="00814F78"/>
    <w:rsid w:val="00820F0C"/>
    <w:rsid w:val="00825897"/>
    <w:rsid w:val="00836300"/>
    <w:rsid w:val="00846035"/>
    <w:rsid w:val="00852CA1"/>
    <w:rsid w:val="00856151"/>
    <w:rsid w:val="00860ACA"/>
    <w:rsid w:val="00881681"/>
    <w:rsid w:val="008846D2"/>
    <w:rsid w:val="00884E2D"/>
    <w:rsid w:val="008915B5"/>
    <w:rsid w:val="008B52C3"/>
    <w:rsid w:val="008C32AA"/>
    <w:rsid w:val="008C4250"/>
    <w:rsid w:val="008D126D"/>
    <w:rsid w:val="008D59F9"/>
    <w:rsid w:val="008D6BB2"/>
    <w:rsid w:val="008D7261"/>
    <w:rsid w:val="008E06BF"/>
    <w:rsid w:val="008E5EDE"/>
    <w:rsid w:val="008F4B3F"/>
    <w:rsid w:val="00907827"/>
    <w:rsid w:val="0091558D"/>
    <w:rsid w:val="009363B9"/>
    <w:rsid w:val="009370A3"/>
    <w:rsid w:val="00943D4E"/>
    <w:rsid w:val="009451A3"/>
    <w:rsid w:val="00946859"/>
    <w:rsid w:val="0095148B"/>
    <w:rsid w:val="00951FD9"/>
    <w:rsid w:val="00960D41"/>
    <w:rsid w:val="0096200C"/>
    <w:rsid w:val="00970E10"/>
    <w:rsid w:val="00974D8E"/>
    <w:rsid w:val="009946E1"/>
    <w:rsid w:val="009B0DF3"/>
    <w:rsid w:val="009D330E"/>
    <w:rsid w:val="009D7AF9"/>
    <w:rsid w:val="009F1594"/>
    <w:rsid w:val="009F5BC6"/>
    <w:rsid w:val="00A00A9E"/>
    <w:rsid w:val="00A22057"/>
    <w:rsid w:val="00A221B8"/>
    <w:rsid w:val="00A23ED2"/>
    <w:rsid w:val="00A31C69"/>
    <w:rsid w:val="00A331DE"/>
    <w:rsid w:val="00A3449D"/>
    <w:rsid w:val="00A35445"/>
    <w:rsid w:val="00A36363"/>
    <w:rsid w:val="00A37E97"/>
    <w:rsid w:val="00A40071"/>
    <w:rsid w:val="00A512CA"/>
    <w:rsid w:val="00A53726"/>
    <w:rsid w:val="00A56C8A"/>
    <w:rsid w:val="00A723AF"/>
    <w:rsid w:val="00A83D09"/>
    <w:rsid w:val="00A95D73"/>
    <w:rsid w:val="00AA0093"/>
    <w:rsid w:val="00AA2B90"/>
    <w:rsid w:val="00AB3D4F"/>
    <w:rsid w:val="00AC08FE"/>
    <w:rsid w:val="00AC11B8"/>
    <w:rsid w:val="00AC7C56"/>
    <w:rsid w:val="00AE74EB"/>
    <w:rsid w:val="00AE7B3A"/>
    <w:rsid w:val="00AE7F8C"/>
    <w:rsid w:val="00AF129C"/>
    <w:rsid w:val="00AF3265"/>
    <w:rsid w:val="00AF76F3"/>
    <w:rsid w:val="00B0167F"/>
    <w:rsid w:val="00B02496"/>
    <w:rsid w:val="00B03528"/>
    <w:rsid w:val="00B059DF"/>
    <w:rsid w:val="00B10F26"/>
    <w:rsid w:val="00B177B5"/>
    <w:rsid w:val="00B20F9A"/>
    <w:rsid w:val="00B31582"/>
    <w:rsid w:val="00B33895"/>
    <w:rsid w:val="00B45938"/>
    <w:rsid w:val="00B45A2B"/>
    <w:rsid w:val="00B47ACA"/>
    <w:rsid w:val="00B47FED"/>
    <w:rsid w:val="00B51DEF"/>
    <w:rsid w:val="00B55B32"/>
    <w:rsid w:val="00B74EA3"/>
    <w:rsid w:val="00B75DAF"/>
    <w:rsid w:val="00B84D63"/>
    <w:rsid w:val="00BA2319"/>
    <w:rsid w:val="00BA236F"/>
    <w:rsid w:val="00BB03F2"/>
    <w:rsid w:val="00BB0642"/>
    <w:rsid w:val="00BC4F45"/>
    <w:rsid w:val="00BC68DD"/>
    <w:rsid w:val="00BD39DF"/>
    <w:rsid w:val="00BE3EAB"/>
    <w:rsid w:val="00C00AB2"/>
    <w:rsid w:val="00C013C6"/>
    <w:rsid w:val="00C01B1A"/>
    <w:rsid w:val="00C103C8"/>
    <w:rsid w:val="00C109D9"/>
    <w:rsid w:val="00C16381"/>
    <w:rsid w:val="00C16815"/>
    <w:rsid w:val="00C464C0"/>
    <w:rsid w:val="00C560E3"/>
    <w:rsid w:val="00C742F7"/>
    <w:rsid w:val="00C769DF"/>
    <w:rsid w:val="00C77B75"/>
    <w:rsid w:val="00C858AE"/>
    <w:rsid w:val="00C867C7"/>
    <w:rsid w:val="00C929CA"/>
    <w:rsid w:val="00C9764C"/>
    <w:rsid w:val="00CA1BB9"/>
    <w:rsid w:val="00CA781C"/>
    <w:rsid w:val="00CB35BE"/>
    <w:rsid w:val="00CC53ED"/>
    <w:rsid w:val="00CC5A7B"/>
    <w:rsid w:val="00CD7257"/>
    <w:rsid w:val="00CE0A8B"/>
    <w:rsid w:val="00CE4500"/>
    <w:rsid w:val="00CE4E9B"/>
    <w:rsid w:val="00CE5D09"/>
    <w:rsid w:val="00CE6A15"/>
    <w:rsid w:val="00CF348A"/>
    <w:rsid w:val="00D1251A"/>
    <w:rsid w:val="00D2104C"/>
    <w:rsid w:val="00D26F5F"/>
    <w:rsid w:val="00D36911"/>
    <w:rsid w:val="00D40289"/>
    <w:rsid w:val="00D41F93"/>
    <w:rsid w:val="00D604ED"/>
    <w:rsid w:val="00D7197C"/>
    <w:rsid w:val="00D75257"/>
    <w:rsid w:val="00D9206F"/>
    <w:rsid w:val="00D920E5"/>
    <w:rsid w:val="00D93FAF"/>
    <w:rsid w:val="00D940F5"/>
    <w:rsid w:val="00DA125A"/>
    <w:rsid w:val="00DA22D0"/>
    <w:rsid w:val="00DA3564"/>
    <w:rsid w:val="00DA44FD"/>
    <w:rsid w:val="00DA5DF6"/>
    <w:rsid w:val="00DA6629"/>
    <w:rsid w:val="00DC4EC2"/>
    <w:rsid w:val="00DC5272"/>
    <w:rsid w:val="00DC6471"/>
    <w:rsid w:val="00DD2FDA"/>
    <w:rsid w:val="00DD4A8D"/>
    <w:rsid w:val="00DD4F1E"/>
    <w:rsid w:val="00DE2E70"/>
    <w:rsid w:val="00DE62E7"/>
    <w:rsid w:val="00DF4D38"/>
    <w:rsid w:val="00DF5064"/>
    <w:rsid w:val="00E0452D"/>
    <w:rsid w:val="00E13324"/>
    <w:rsid w:val="00E16ECD"/>
    <w:rsid w:val="00E20973"/>
    <w:rsid w:val="00E23F74"/>
    <w:rsid w:val="00E364AB"/>
    <w:rsid w:val="00E41695"/>
    <w:rsid w:val="00E4197B"/>
    <w:rsid w:val="00E45237"/>
    <w:rsid w:val="00E50C90"/>
    <w:rsid w:val="00E57E0B"/>
    <w:rsid w:val="00E6361A"/>
    <w:rsid w:val="00E70E59"/>
    <w:rsid w:val="00E7216B"/>
    <w:rsid w:val="00E77F0D"/>
    <w:rsid w:val="00E83EEA"/>
    <w:rsid w:val="00E8626C"/>
    <w:rsid w:val="00E864D9"/>
    <w:rsid w:val="00E87490"/>
    <w:rsid w:val="00E957E3"/>
    <w:rsid w:val="00EA040F"/>
    <w:rsid w:val="00EA484B"/>
    <w:rsid w:val="00EA5004"/>
    <w:rsid w:val="00EB2ED0"/>
    <w:rsid w:val="00EC6B87"/>
    <w:rsid w:val="00ED003A"/>
    <w:rsid w:val="00ED584E"/>
    <w:rsid w:val="00ED7052"/>
    <w:rsid w:val="00EE3219"/>
    <w:rsid w:val="00EE7F15"/>
    <w:rsid w:val="00EF43C2"/>
    <w:rsid w:val="00EF4FF1"/>
    <w:rsid w:val="00F03E0F"/>
    <w:rsid w:val="00F1036F"/>
    <w:rsid w:val="00F10D3D"/>
    <w:rsid w:val="00F111BE"/>
    <w:rsid w:val="00F118A7"/>
    <w:rsid w:val="00F128F2"/>
    <w:rsid w:val="00F26E83"/>
    <w:rsid w:val="00F27DD2"/>
    <w:rsid w:val="00F31FE1"/>
    <w:rsid w:val="00F412C2"/>
    <w:rsid w:val="00F5024B"/>
    <w:rsid w:val="00F6357C"/>
    <w:rsid w:val="00F66410"/>
    <w:rsid w:val="00F6690B"/>
    <w:rsid w:val="00F71FDD"/>
    <w:rsid w:val="00F938F0"/>
    <w:rsid w:val="00F95FEB"/>
    <w:rsid w:val="00F972F6"/>
    <w:rsid w:val="00FA3B06"/>
    <w:rsid w:val="00FB044E"/>
    <w:rsid w:val="00FB0935"/>
    <w:rsid w:val="00FB1781"/>
    <w:rsid w:val="00FB42BF"/>
    <w:rsid w:val="00FC0997"/>
    <w:rsid w:val="00FC75F7"/>
    <w:rsid w:val="00FC7987"/>
    <w:rsid w:val="00FD205B"/>
    <w:rsid w:val="00FD206D"/>
    <w:rsid w:val="00FD3E71"/>
    <w:rsid w:val="00FD4451"/>
    <w:rsid w:val="00FE1FD5"/>
    <w:rsid w:val="00FF35AF"/>
    <w:rsid w:val="00FF70CC"/>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D1AE4EAF-60D3-4EB5-8372-0CDF69E3A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0D3D"/>
  </w:style>
  <w:style w:type="paragraph" w:styleId="1">
    <w:name w:val="heading 1"/>
    <w:basedOn w:val="a"/>
    <w:next w:val="a"/>
    <w:link w:val="10"/>
    <w:uiPriority w:val="9"/>
    <w:qFormat/>
    <w:rsid w:val="0084603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F972F6"/>
    <w:pPr>
      <w:keepNext/>
      <w:keepLines/>
      <w:spacing w:before="200" w:after="0"/>
      <w:outlineLvl w:val="1"/>
    </w:pPr>
    <w:rPr>
      <w:rFonts w:asciiTheme="majorHAnsi" w:eastAsiaTheme="majorEastAsia" w:hAnsiTheme="majorHAnsi" w:cstheme="majorBidi"/>
      <w:b/>
      <w:bCs/>
      <w:color w:val="4F81BD" w:themeColor="accent1"/>
      <w:sz w:val="26"/>
      <w:szCs w:val="26"/>
      <w:lang w:val="uk-UA"/>
    </w:rPr>
  </w:style>
  <w:style w:type="paragraph" w:styleId="4">
    <w:name w:val="heading 4"/>
    <w:basedOn w:val="a"/>
    <w:next w:val="a"/>
    <w:link w:val="40"/>
    <w:uiPriority w:val="9"/>
    <w:semiHidden/>
    <w:unhideWhenUsed/>
    <w:qFormat/>
    <w:rsid w:val="008D726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972F6"/>
    <w:rPr>
      <w:rFonts w:asciiTheme="majorHAnsi" w:eastAsiaTheme="majorEastAsia" w:hAnsiTheme="majorHAnsi" w:cstheme="majorBidi"/>
      <w:b/>
      <w:bCs/>
      <w:color w:val="4F81BD" w:themeColor="accent1"/>
      <w:sz w:val="26"/>
      <w:szCs w:val="26"/>
      <w:lang w:val="uk-UA"/>
    </w:rPr>
  </w:style>
  <w:style w:type="character" w:customStyle="1" w:styleId="40">
    <w:name w:val="Заголовок 4 Знак"/>
    <w:basedOn w:val="a0"/>
    <w:link w:val="4"/>
    <w:uiPriority w:val="9"/>
    <w:rsid w:val="008D7261"/>
    <w:rPr>
      <w:rFonts w:asciiTheme="majorHAnsi" w:eastAsiaTheme="majorEastAsia" w:hAnsiTheme="majorHAnsi" w:cstheme="majorBidi"/>
      <w:i/>
      <w:iCs/>
      <w:color w:val="365F91" w:themeColor="accent1" w:themeShade="BF"/>
    </w:rPr>
  </w:style>
  <w:style w:type="paragraph" w:styleId="a3">
    <w:name w:val="Normal (Web)"/>
    <w:basedOn w:val="a"/>
    <w:unhideWhenUsed/>
    <w:qFormat/>
    <w:rsid w:val="005172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172DB"/>
    <w:rPr>
      <w:color w:val="0000FF"/>
      <w:u w:val="single"/>
    </w:rPr>
  </w:style>
  <w:style w:type="paragraph" w:styleId="HTML">
    <w:name w:val="HTML Preformatted"/>
    <w:basedOn w:val="a"/>
    <w:link w:val="HTML0"/>
    <w:unhideWhenUsed/>
    <w:rsid w:val="00F103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character" w:customStyle="1" w:styleId="HTML0">
    <w:name w:val="Стандартный HTML Знак"/>
    <w:basedOn w:val="a0"/>
    <w:link w:val="HTML"/>
    <w:rsid w:val="00F1036F"/>
    <w:rPr>
      <w:rFonts w:ascii="Courier New" w:eastAsia="Times New Roman" w:hAnsi="Courier New" w:cs="Courier New"/>
      <w:sz w:val="20"/>
      <w:szCs w:val="20"/>
      <w:lang w:val="uk-UA" w:eastAsia="uk-UA"/>
    </w:rPr>
  </w:style>
  <w:style w:type="paragraph" w:customStyle="1" w:styleId="rvps2">
    <w:name w:val="rvps2"/>
    <w:basedOn w:val="a"/>
    <w:qFormat/>
    <w:rsid w:val="000B5FC6"/>
    <w:pPr>
      <w:spacing w:before="100" w:beforeAutospacing="1" w:after="100" w:afterAutospacing="1" w:line="240" w:lineRule="auto"/>
    </w:pPr>
    <w:rPr>
      <w:rFonts w:ascii="Times New Roman" w:eastAsia="Calibri" w:hAnsi="Times New Roman" w:cs="Times New Roman"/>
      <w:sz w:val="24"/>
      <w:szCs w:val="24"/>
      <w:lang w:val="uk-UA" w:eastAsia="uk-UA"/>
    </w:rPr>
  </w:style>
  <w:style w:type="paragraph" w:styleId="a5">
    <w:name w:val="Body Text"/>
    <w:basedOn w:val="a"/>
    <w:link w:val="11"/>
    <w:rsid w:val="00F972F6"/>
    <w:pPr>
      <w:spacing w:before="20" w:after="20" w:line="240" w:lineRule="auto"/>
      <w:ind w:firstLine="737"/>
      <w:jc w:val="both"/>
    </w:pPr>
    <w:rPr>
      <w:rFonts w:ascii="Times New Roman" w:eastAsia="Times New Roman" w:hAnsi="Times New Roman" w:cs="Times New Roman"/>
      <w:snapToGrid w:val="0"/>
      <w:sz w:val="24"/>
      <w:szCs w:val="20"/>
      <w:lang w:val="uk-UA"/>
    </w:rPr>
  </w:style>
  <w:style w:type="character" w:customStyle="1" w:styleId="11">
    <w:name w:val="Основной текст Знак1"/>
    <w:link w:val="a5"/>
    <w:rsid w:val="00F972F6"/>
    <w:rPr>
      <w:rFonts w:ascii="Times New Roman" w:eastAsia="Times New Roman" w:hAnsi="Times New Roman" w:cs="Times New Roman"/>
      <w:snapToGrid w:val="0"/>
      <w:sz w:val="24"/>
      <w:szCs w:val="20"/>
      <w:lang w:val="uk-UA"/>
    </w:rPr>
  </w:style>
  <w:style w:type="character" w:customStyle="1" w:styleId="a6">
    <w:name w:val="Основной текст Знак"/>
    <w:basedOn w:val="a0"/>
    <w:uiPriority w:val="99"/>
    <w:semiHidden/>
    <w:rsid w:val="00F972F6"/>
  </w:style>
  <w:style w:type="paragraph" w:customStyle="1" w:styleId="31">
    <w:name w:val="Основной текст 31"/>
    <w:basedOn w:val="a"/>
    <w:qFormat/>
    <w:rsid w:val="00F972F6"/>
    <w:pPr>
      <w:suppressAutoHyphens/>
      <w:spacing w:after="0" w:line="240" w:lineRule="auto"/>
    </w:pPr>
    <w:rPr>
      <w:rFonts w:ascii="Times New Roman" w:eastAsia="Times New Roman" w:hAnsi="Times New Roman" w:cs="Times New Roman"/>
      <w:noProof/>
      <w:sz w:val="24"/>
      <w:szCs w:val="20"/>
      <w:lang w:val="uk-UA" w:eastAsia="ar-SA"/>
    </w:rPr>
  </w:style>
  <w:style w:type="paragraph" w:styleId="21">
    <w:name w:val="List 2"/>
    <w:basedOn w:val="a"/>
    <w:uiPriority w:val="99"/>
    <w:unhideWhenUsed/>
    <w:rsid w:val="00F972F6"/>
    <w:pPr>
      <w:spacing w:after="0" w:line="240" w:lineRule="auto"/>
      <w:ind w:left="566" w:hanging="283"/>
    </w:pPr>
    <w:rPr>
      <w:rFonts w:ascii="Times New Roman" w:eastAsia="Times New Roman" w:hAnsi="Times New Roman" w:cs="Times New Roman"/>
      <w:szCs w:val="20"/>
      <w:lang w:val="uk-UA" w:eastAsia="ru-RU"/>
    </w:rPr>
  </w:style>
  <w:style w:type="paragraph" w:styleId="a7">
    <w:name w:val="Plain Text"/>
    <w:basedOn w:val="a"/>
    <w:link w:val="a8"/>
    <w:uiPriority w:val="99"/>
    <w:unhideWhenUsed/>
    <w:rsid w:val="00F972F6"/>
    <w:pPr>
      <w:spacing w:after="0" w:line="240" w:lineRule="auto"/>
    </w:pPr>
    <w:rPr>
      <w:rFonts w:ascii="Courier New" w:eastAsia="MS Mincho" w:hAnsi="Courier New" w:cs="Times New Roman"/>
      <w:sz w:val="20"/>
      <w:szCs w:val="20"/>
    </w:rPr>
  </w:style>
  <w:style w:type="character" w:customStyle="1" w:styleId="a8">
    <w:name w:val="Текст Знак"/>
    <w:basedOn w:val="a0"/>
    <w:link w:val="a7"/>
    <w:uiPriority w:val="99"/>
    <w:rsid w:val="00F972F6"/>
    <w:rPr>
      <w:rFonts w:ascii="Courier New" w:eastAsia="MS Mincho" w:hAnsi="Courier New" w:cs="Times New Roman"/>
      <w:sz w:val="20"/>
      <w:szCs w:val="20"/>
    </w:rPr>
  </w:style>
  <w:style w:type="paragraph" w:customStyle="1" w:styleId="12">
    <w:name w:val="Без интервала1"/>
    <w:rsid w:val="00F972F6"/>
    <w:pPr>
      <w:spacing w:after="0" w:line="240" w:lineRule="auto"/>
    </w:pPr>
    <w:rPr>
      <w:rFonts w:ascii="Calibri" w:eastAsia="Times New Roman" w:hAnsi="Calibri" w:cs="Times New Roman"/>
      <w:lang w:val="uk-UA"/>
    </w:rPr>
  </w:style>
  <w:style w:type="character" w:styleId="a9">
    <w:name w:val="Strong"/>
    <w:qFormat/>
    <w:rsid w:val="00F972F6"/>
    <w:rPr>
      <w:b/>
      <w:bCs/>
    </w:rPr>
  </w:style>
  <w:style w:type="paragraph" w:styleId="aa">
    <w:name w:val="List Paragraph"/>
    <w:basedOn w:val="a"/>
    <w:uiPriority w:val="34"/>
    <w:qFormat/>
    <w:rsid w:val="00E6361A"/>
    <w:pPr>
      <w:ind w:left="720"/>
      <w:contextualSpacing/>
    </w:pPr>
  </w:style>
  <w:style w:type="paragraph" w:styleId="ab">
    <w:name w:val="No Spacing"/>
    <w:qFormat/>
    <w:rsid w:val="00B47ACA"/>
    <w:pPr>
      <w:suppressAutoHyphens/>
      <w:spacing w:after="0" w:line="240" w:lineRule="auto"/>
      <w:jc w:val="both"/>
    </w:pPr>
    <w:rPr>
      <w:rFonts w:ascii="Times New Roman" w:eastAsia="Times New Roman" w:hAnsi="Times New Roman" w:cs="Times New Roman"/>
      <w:sz w:val="24"/>
      <w:szCs w:val="24"/>
      <w:lang w:val="uk-UA" w:eastAsia="zh-CN"/>
    </w:rPr>
  </w:style>
  <w:style w:type="paragraph" w:styleId="3">
    <w:name w:val="Body Text 3"/>
    <w:basedOn w:val="a"/>
    <w:link w:val="30"/>
    <w:uiPriority w:val="99"/>
    <w:unhideWhenUsed/>
    <w:rsid w:val="0078035C"/>
    <w:pPr>
      <w:spacing w:after="120"/>
    </w:pPr>
    <w:rPr>
      <w:rFonts w:ascii="Calibri" w:eastAsia="Calibri" w:hAnsi="Calibri" w:cs="Times New Roman"/>
      <w:sz w:val="16"/>
      <w:szCs w:val="16"/>
      <w:lang w:val="uk-UA"/>
    </w:rPr>
  </w:style>
  <w:style w:type="character" w:customStyle="1" w:styleId="30">
    <w:name w:val="Основной текст 3 Знак"/>
    <w:basedOn w:val="a0"/>
    <w:link w:val="3"/>
    <w:uiPriority w:val="99"/>
    <w:rsid w:val="0078035C"/>
    <w:rPr>
      <w:rFonts w:ascii="Calibri" w:eastAsia="Calibri" w:hAnsi="Calibri" w:cs="Times New Roman"/>
      <w:sz w:val="16"/>
      <w:szCs w:val="16"/>
      <w:lang w:val="uk-UA"/>
    </w:rPr>
  </w:style>
  <w:style w:type="paragraph" w:styleId="ac">
    <w:name w:val="Balloon Text"/>
    <w:basedOn w:val="a"/>
    <w:link w:val="ad"/>
    <w:uiPriority w:val="99"/>
    <w:semiHidden/>
    <w:unhideWhenUsed/>
    <w:rsid w:val="00002CF0"/>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002CF0"/>
    <w:rPr>
      <w:rFonts w:ascii="Segoe UI" w:hAnsi="Segoe UI" w:cs="Segoe UI"/>
      <w:sz w:val="18"/>
      <w:szCs w:val="18"/>
    </w:rPr>
  </w:style>
  <w:style w:type="paragraph" w:customStyle="1" w:styleId="ae">
    <w:name w:val="Знак Знак Знак Знак"/>
    <w:basedOn w:val="a"/>
    <w:rsid w:val="002343BA"/>
    <w:pPr>
      <w:spacing w:after="0" w:line="240" w:lineRule="auto"/>
    </w:pPr>
    <w:rPr>
      <w:rFonts w:ascii="Verdana" w:eastAsia="Times New Roman" w:hAnsi="Verdana" w:cs="Verdana"/>
      <w:sz w:val="20"/>
      <w:szCs w:val="20"/>
      <w:lang w:val="en-US"/>
    </w:rPr>
  </w:style>
  <w:style w:type="paragraph" w:customStyle="1" w:styleId="af">
    <w:name w:val="Знак Знак Знак Знак"/>
    <w:basedOn w:val="a"/>
    <w:rsid w:val="00FD205B"/>
    <w:pPr>
      <w:spacing w:after="0" w:line="240" w:lineRule="auto"/>
    </w:pPr>
    <w:rPr>
      <w:rFonts w:ascii="Verdana" w:eastAsia="Times New Roman" w:hAnsi="Verdana" w:cs="Verdana"/>
      <w:sz w:val="20"/>
      <w:szCs w:val="20"/>
      <w:lang w:val="en-US"/>
    </w:rPr>
  </w:style>
  <w:style w:type="paragraph" w:customStyle="1" w:styleId="af0">
    <w:name w:val="Знак Знак Знак Знак"/>
    <w:basedOn w:val="a"/>
    <w:rsid w:val="00774326"/>
    <w:pPr>
      <w:spacing w:after="0" w:line="240" w:lineRule="auto"/>
    </w:pPr>
    <w:rPr>
      <w:rFonts w:ascii="Verdana" w:eastAsia="Times New Roman" w:hAnsi="Verdana" w:cs="Verdana"/>
      <w:sz w:val="20"/>
      <w:szCs w:val="20"/>
      <w:lang w:val="en-US"/>
    </w:rPr>
  </w:style>
  <w:style w:type="character" w:customStyle="1" w:styleId="longtext">
    <w:name w:val="longtext"/>
    <w:rsid w:val="00390E72"/>
  </w:style>
  <w:style w:type="table" w:styleId="af1">
    <w:name w:val="Table Grid"/>
    <w:basedOn w:val="a1"/>
    <w:rsid w:val="003E2C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l-cod">
    <w:name w:val="tbl-cod"/>
    <w:basedOn w:val="a"/>
    <w:uiPriority w:val="99"/>
    <w:rsid w:val="001B1AB1"/>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tbl-txt">
    <w:name w:val="tbl-txt"/>
    <w:basedOn w:val="a"/>
    <w:uiPriority w:val="99"/>
    <w:rsid w:val="001B1AB1"/>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f2">
    <w:name w:val="FollowedHyperlink"/>
    <w:basedOn w:val="a0"/>
    <w:uiPriority w:val="99"/>
    <w:semiHidden/>
    <w:unhideWhenUsed/>
    <w:rsid w:val="00FB0935"/>
    <w:rPr>
      <w:color w:val="800080"/>
      <w:u w:val="single"/>
    </w:rPr>
  </w:style>
  <w:style w:type="paragraph" w:customStyle="1" w:styleId="msonormal0">
    <w:name w:val="msonormal"/>
    <w:basedOn w:val="a"/>
    <w:rsid w:val="00FB093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63">
    <w:name w:val="xl63"/>
    <w:basedOn w:val="a"/>
    <w:rsid w:val="00FB09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4">
    <w:name w:val="xl64"/>
    <w:basedOn w:val="a"/>
    <w:rsid w:val="00FB093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uk-UA" w:eastAsia="uk-UA"/>
    </w:rPr>
  </w:style>
  <w:style w:type="paragraph" w:customStyle="1" w:styleId="xl65">
    <w:name w:val="xl65"/>
    <w:basedOn w:val="a"/>
    <w:rsid w:val="00FB093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uk-UA" w:eastAsia="uk-UA"/>
    </w:rPr>
  </w:style>
  <w:style w:type="paragraph" w:customStyle="1" w:styleId="xl66">
    <w:name w:val="xl66"/>
    <w:basedOn w:val="a"/>
    <w:rsid w:val="00FB0935"/>
    <w:pPr>
      <w:spacing w:before="100" w:beforeAutospacing="1" w:after="100" w:afterAutospacing="1" w:line="240" w:lineRule="auto"/>
      <w:textAlignment w:val="center"/>
    </w:pPr>
    <w:rPr>
      <w:rFonts w:ascii="Times New Roman" w:eastAsia="Times New Roman" w:hAnsi="Times New Roman" w:cs="Times New Roman"/>
      <w:color w:val="000000"/>
      <w:sz w:val="24"/>
      <w:szCs w:val="24"/>
      <w:lang w:val="uk-UA" w:eastAsia="uk-UA"/>
    </w:rPr>
  </w:style>
  <w:style w:type="paragraph" w:customStyle="1" w:styleId="xl67">
    <w:name w:val="xl67"/>
    <w:basedOn w:val="a"/>
    <w:rsid w:val="00FB0935"/>
    <w:pPr>
      <w:spacing w:before="100" w:beforeAutospacing="1" w:after="100" w:afterAutospacing="1" w:line="240" w:lineRule="auto"/>
      <w:textAlignment w:val="center"/>
    </w:pPr>
    <w:rPr>
      <w:rFonts w:ascii="Times New Roman" w:eastAsia="Times New Roman" w:hAnsi="Times New Roman" w:cs="Times New Roman"/>
      <w:color w:val="000000"/>
      <w:sz w:val="24"/>
      <w:szCs w:val="24"/>
      <w:lang w:val="uk-UA" w:eastAsia="uk-UA"/>
    </w:rPr>
  </w:style>
  <w:style w:type="paragraph" w:customStyle="1" w:styleId="xl68">
    <w:name w:val="xl68"/>
    <w:basedOn w:val="a"/>
    <w:rsid w:val="00FB093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Arial CYR"/>
      <w:sz w:val="20"/>
      <w:szCs w:val="20"/>
      <w:lang w:val="uk-UA" w:eastAsia="uk-UA"/>
    </w:rPr>
  </w:style>
  <w:style w:type="paragraph" w:customStyle="1" w:styleId="xl69">
    <w:name w:val="xl69"/>
    <w:basedOn w:val="a"/>
    <w:rsid w:val="00FB0935"/>
    <w:pPr>
      <w:spacing w:before="100" w:beforeAutospacing="1" w:after="100" w:afterAutospacing="1" w:line="240" w:lineRule="auto"/>
    </w:pPr>
    <w:rPr>
      <w:rFonts w:ascii="Times New Roman" w:eastAsia="Times New Roman" w:hAnsi="Times New Roman" w:cs="Times New Roman"/>
      <w:color w:val="000000"/>
      <w:sz w:val="24"/>
      <w:szCs w:val="24"/>
      <w:lang w:val="uk-UA" w:eastAsia="uk-UA"/>
    </w:rPr>
  </w:style>
  <w:style w:type="paragraph" w:customStyle="1" w:styleId="xl70">
    <w:name w:val="xl70"/>
    <w:basedOn w:val="a"/>
    <w:rsid w:val="00FB0935"/>
    <w:pPr>
      <w:spacing w:before="100" w:beforeAutospacing="1" w:after="100" w:afterAutospacing="1" w:line="240" w:lineRule="auto"/>
      <w:jc w:val="center"/>
    </w:pPr>
    <w:rPr>
      <w:rFonts w:ascii="Times New Roman" w:eastAsia="Times New Roman" w:hAnsi="Times New Roman" w:cs="Times New Roman"/>
      <w:color w:val="000000"/>
      <w:sz w:val="24"/>
      <w:szCs w:val="24"/>
      <w:lang w:val="uk-UA" w:eastAsia="uk-UA"/>
    </w:rPr>
  </w:style>
  <w:style w:type="paragraph" w:customStyle="1" w:styleId="xl71">
    <w:name w:val="xl71"/>
    <w:basedOn w:val="a"/>
    <w:rsid w:val="00FB093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72">
    <w:name w:val="xl72"/>
    <w:basedOn w:val="a"/>
    <w:rsid w:val="00FB0935"/>
    <w:pPr>
      <w:spacing w:before="100" w:beforeAutospacing="1" w:after="100" w:afterAutospacing="1" w:line="240" w:lineRule="auto"/>
      <w:textAlignment w:val="center"/>
    </w:pPr>
    <w:rPr>
      <w:rFonts w:ascii="Times New Roman" w:eastAsia="Times New Roman" w:hAnsi="Times New Roman" w:cs="Times New Roman"/>
      <w:sz w:val="24"/>
      <w:szCs w:val="24"/>
      <w:lang w:val="uk-UA" w:eastAsia="uk-UA"/>
    </w:rPr>
  </w:style>
  <w:style w:type="paragraph" w:customStyle="1" w:styleId="xl73">
    <w:name w:val="xl73"/>
    <w:basedOn w:val="a"/>
    <w:rsid w:val="00FB093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uk-UA" w:eastAsia="uk-UA"/>
    </w:rPr>
  </w:style>
  <w:style w:type="paragraph" w:customStyle="1" w:styleId="xl74">
    <w:name w:val="xl74"/>
    <w:basedOn w:val="a"/>
    <w:rsid w:val="00FB0935"/>
    <w:pPr>
      <w:spacing w:before="100" w:beforeAutospacing="1" w:after="100" w:afterAutospacing="1" w:line="240" w:lineRule="auto"/>
      <w:jc w:val="center"/>
    </w:pPr>
    <w:rPr>
      <w:rFonts w:ascii="Times New Roman" w:eastAsia="Times New Roman" w:hAnsi="Times New Roman" w:cs="Times New Roman"/>
      <w:sz w:val="24"/>
      <w:szCs w:val="24"/>
      <w:lang w:val="uk-UA" w:eastAsia="uk-UA"/>
    </w:rPr>
  </w:style>
  <w:style w:type="paragraph" w:customStyle="1" w:styleId="xl75">
    <w:name w:val="xl75"/>
    <w:basedOn w:val="a"/>
    <w:rsid w:val="00FB0935"/>
    <w:pPr>
      <w:spacing w:before="100" w:beforeAutospacing="1" w:after="100" w:afterAutospacing="1" w:line="240" w:lineRule="auto"/>
      <w:jc w:val="right"/>
    </w:pPr>
    <w:rPr>
      <w:rFonts w:ascii="Times New Roman" w:eastAsia="Times New Roman" w:hAnsi="Times New Roman" w:cs="Times New Roman"/>
      <w:color w:val="000000"/>
      <w:sz w:val="24"/>
      <w:szCs w:val="24"/>
      <w:lang w:val="uk-UA" w:eastAsia="uk-UA"/>
    </w:rPr>
  </w:style>
  <w:style w:type="paragraph" w:customStyle="1" w:styleId="xl76">
    <w:name w:val="xl76"/>
    <w:basedOn w:val="a"/>
    <w:rsid w:val="00FB0935"/>
    <w:pPr>
      <w:spacing w:before="100" w:beforeAutospacing="1" w:after="100" w:afterAutospacing="1" w:line="240" w:lineRule="auto"/>
      <w:jc w:val="center"/>
    </w:pPr>
    <w:rPr>
      <w:rFonts w:ascii="Times New Roman" w:eastAsia="Times New Roman" w:hAnsi="Times New Roman" w:cs="Times New Roman"/>
      <w:b/>
      <w:bCs/>
      <w:color w:val="000000"/>
      <w:sz w:val="24"/>
      <w:szCs w:val="24"/>
      <w:lang w:val="uk-UA" w:eastAsia="uk-UA"/>
    </w:rPr>
  </w:style>
  <w:style w:type="paragraph" w:styleId="af3">
    <w:name w:val="header"/>
    <w:basedOn w:val="a"/>
    <w:link w:val="af4"/>
    <w:uiPriority w:val="99"/>
    <w:rsid w:val="001D7146"/>
    <w:pPr>
      <w:tabs>
        <w:tab w:val="center" w:pos="4819"/>
        <w:tab w:val="right" w:pos="9639"/>
      </w:tabs>
      <w:spacing w:after="0" w:line="240" w:lineRule="auto"/>
    </w:pPr>
    <w:rPr>
      <w:rFonts w:ascii="Calibri" w:eastAsia="Calibri" w:hAnsi="Calibri" w:cs="Times New Roman"/>
      <w:sz w:val="20"/>
      <w:szCs w:val="20"/>
    </w:rPr>
  </w:style>
  <w:style w:type="character" w:customStyle="1" w:styleId="af4">
    <w:name w:val="Верхний колонтитул Знак"/>
    <w:basedOn w:val="a0"/>
    <w:link w:val="af3"/>
    <w:uiPriority w:val="99"/>
    <w:rsid w:val="001D7146"/>
    <w:rPr>
      <w:rFonts w:ascii="Calibri" w:eastAsia="Calibri" w:hAnsi="Calibri" w:cs="Times New Roman"/>
      <w:sz w:val="20"/>
      <w:szCs w:val="20"/>
    </w:rPr>
  </w:style>
  <w:style w:type="paragraph" w:customStyle="1" w:styleId="32">
    <w:name w:val="Основной текст 32"/>
    <w:basedOn w:val="a"/>
    <w:rsid w:val="00DC6471"/>
    <w:pPr>
      <w:suppressAutoHyphens/>
      <w:spacing w:after="0" w:line="280" w:lineRule="exact"/>
      <w:jc w:val="both"/>
    </w:pPr>
    <w:rPr>
      <w:rFonts w:ascii="Times New Roman" w:eastAsia="Times New Roman" w:hAnsi="Times New Roman" w:cs="Times New Roman"/>
      <w:sz w:val="24"/>
      <w:szCs w:val="20"/>
      <w:lang w:val="uk-UA" w:eastAsia="zh-CN"/>
    </w:rPr>
  </w:style>
  <w:style w:type="table" w:customStyle="1" w:styleId="13">
    <w:name w:val="Сетка таблицы1"/>
    <w:basedOn w:val="a1"/>
    <w:next w:val="af1"/>
    <w:rsid w:val="009F5BC6"/>
    <w:pPr>
      <w:spacing w:after="0" w:line="240" w:lineRule="auto"/>
    </w:pPr>
    <w:rPr>
      <w:rFonts w:ascii="Calibri" w:eastAsia="Calibri" w:hAnsi="Calibri"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next w:val="af1"/>
    <w:uiPriority w:val="39"/>
    <w:rsid w:val="00113F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rsid w:val="00825897"/>
  </w:style>
  <w:style w:type="character" w:customStyle="1" w:styleId="10">
    <w:name w:val="Заголовок 1 Знак"/>
    <w:basedOn w:val="a0"/>
    <w:link w:val="1"/>
    <w:uiPriority w:val="9"/>
    <w:rsid w:val="00846035"/>
    <w:rPr>
      <w:rFonts w:asciiTheme="majorHAnsi" w:eastAsiaTheme="majorEastAsia" w:hAnsiTheme="majorHAnsi" w:cstheme="majorBidi"/>
      <w:b/>
      <w:bCs/>
      <w:color w:val="365F91" w:themeColor="accent1" w:themeShade="BF"/>
      <w:sz w:val="28"/>
      <w:szCs w:val="28"/>
    </w:rPr>
  </w:style>
  <w:style w:type="character" w:customStyle="1" w:styleId="af5">
    <w:name w:val="Основной текст с отступом Знак"/>
    <w:basedOn w:val="a0"/>
    <w:link w:val="af6"/>
    <w:semiHidden/>
    <w:rsid w:val="00846035"/>
    <w:rPr>
      <w:rFonts w:ascii="Times New Roman" w:eastAsia="Times New Roman" w:hAnsi="Times New Roman" w:cs="Times New Roman"/>
      <w:sz w:val="24"/>
      <w:szCs w:val="24"/>
      <w:lang w:eastAsia="ru-RU"/>
    </w:rPr>
  </w:style>
  <w:style w:type="paragraph" w:styleId="af6">
    <w:name w:val="Body Text Indent"/>
    <w:basedOn w:val="a"/>
    <w:link w:val="af5"/>
    <w:semiHidden/>
    <w:unhideWhenUsed/>
    <w:rsid w:val="00846035"/>
    <w:pPr>
      <w:spacing w:after="120" w:line="240" w:lineRule="auto"/>
      <w:ind w:left="283"/>
    </w:pPr>
    <w:rPr>
      <w:rFonts w:ascii="Times New Roman" w:eastAsia="Times New Roman" w:hAnsi="Times New Roman" w:cs="Times New Roman"/>
      <w:sz w:val="24"/>
      <w:szCs w:val="24"/>
      <w:lang w:eastAsia="ru-RU"/>
    </w:rPr>
  </w:style>
  <w:style w:type="character" w:customStyle="1" w:styleId="14">
    <w:name w:val="Основной текст с отступом Знак1"/>
    <w:basedOn w:val="a0"/>
    <w:uiPriority w:val="99"/>
    <w:semiHidden/>
    <w:rsid w:val="00846035"/>
  </w:style>
  <w:style w:type="paragraph" w:customStyle="1" w:styleId="af7">
    <w:name w:val="Содержимое таблицы"/>
    <w:basedOn w:val="a"/>
    <w:rsid w:val="00846035"/>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15">
    <w:name w:val="Абзац списка1"/>
    <w:basedOn w:val="a"/>
    <w:rsid w:val="00846035"/>
    <w:pPr>
      <w:suppressAutoHyphens/>
      <w:spacing w:line="240" w:lineRule="auto"/>
      <w:ind w:left="720"/>
      <w:contextualSpacing/>
    </w:pPr>
    <w:rPr>
      <w:rFonts w:ascii="Calibri" w:eastAsia="Times New Roman" w:hAnsi="Calibri" w:cs="Times New Roman"/>
      <w:sz w:val="24"/>
      <w:szCs w:val="24"/>
      <w:lang w:eastAsia="zh-CN"/>
    </w:rPr>
  </w:style>
  <w:style w:type="character" w:customStyle="1" w:styleId="af8">
    <w:name w:val="Исходный текст"/>
    <w:rsid w:val="00846035"/>
    <w:rPr>
      <w:rFonts w:ascii="Liberation Mono" w:eastAsia="DejaVu Sans Mono" w:hAnsi="Liberation Mono" w:cs="Liberation Mono" w:hint="default"/>
    </w:rPr>
  </w:style>
  <w:style w:type="character" w:customStyle="1" w:styleId="qfztst1">
    <w:name w:val="qfztst1"/>
    <w:rsid w:val="00846035"/>
    <w:rPr>
      <w:rFonts w:ascii="Arial" w:hAnsi="Arial" w:cs="Arial" w:hint="default"/>
      <w:sz w:val="15"/>
      <w:szCs w:val="15"/>
    </w:rPr>
  </w:style>
  <w:style w:type="paragraph" w:customStyle="1" w:styleId="310">
    <w:name w:val="Основной текст с отступом 31"/>
    <w:basedOn w:val="a"/>
    <w:rsid w:val="00846035"/>
    <w:pPr>
      <w:suppressAutoHyphens/>
      <w:spacing w:after="120" w:line="240" w:lineRule="auto"/>
      <w:ind w:left="283"/>
    </w:pPr>
    <w:rPr>
      <w:rFonts w:ascii="Times New Roman" w:eastAsia="Times New Roman" w:hAnsi="Times New Roman" w:cs="Times New Roman"/>
      <w:sz w:val="16"/>
      <w:szCs w:val="16"/>
      <w:lang w:val="uk-UA" w:eastAsia="zh-CN"/>
    </w:rPr>
  </w:style>
  <w:style w:type="paragraph" w:customStyle="1" w:styleId="210">
    <w:name w:val="Основной текст с отступом 21"/>
    <w:basedOn w:val="a"/>
    <w:rsid w:val="00846035"/>
    <w:pPr>
      <w:suppressAutoHyphens/>
      <w:spacing w:after="120" w:line="480" w:lineRule="auto"/>
      <w:ind w:left="283"/>
    </w:pPr>
    <w:rPr>
      <w:rFonts w:ascii="Times New Roman" w:eastAsia="Times New Roman" w:hAnsi="Times New Roman" w:cs="Times New Roman"/>
      <w:sz w:val="24"/>
      <w:szCs w:val="24"/>
      <w:lang w:eastAsia="zh-CN"/>
    </w:rPr>
  </w:style>
  <w:style w:type="paragraph" w:customStyle="1" w:styleId="16">
    <w:name w:val="Текст1"/>
    <w:basedOn w:val="a"/>
    <w:rsid w:val="00846035"/>
    <w:pPr>
      <w:suppressAutoHyphens/>
      <w:spacing w:after="0" w:line="240" w:lineRule="auto"/>
    </w:pPr>
    <w:rPr>
      <w:rFonts w:ascii="Courier New" w:eastAsia="MS Mincho" w:hAnsi="Courier New" w:cs="Courier New"/>
      <w:sz w:val="20"/>
      <w:szCs w:val="20"/>
      <w:lang w:eastAsia="zh-CN"/>
    </w:rPr>
  </w:style>
  <w:style w:type="paragraph" w:customStyle="1" w:styleId="17">
    <w:name w:val="Обычный1"/>
    <w:rsid w:val="00846035"/>
    <w:pPr>
      <w:suppressAutoHyphens/>
      <w:spacing w:after="0"/>
    </w:pPr>
    <w:rPr>
      <w:rFonts w:ascii="Arial" w:eastAsia="Arial" w:hAnsi="Arial" w:cs="Arial"/>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57172">
      <w:bodyDiv w:val="1"/>
      <w:marLeft w:val="0"/>
      <w:marRight w:val="0"/>
      <w:marTop w:val="0"/>
      <w:marBottom w:val="0"/>
      <w:divBdr>
        <w:top w:val="none" w:sz="0" w:space="0" w:color="auto"/>
        <w:left w:val="none" w:sz="0" w:space="0" w:color="auto"/>
        <w:bottom w:val="none" w:sz="0" w:space="0" w:color="auto"/>
        <w:right w:val="none" w:sz="0" w:space="0" w:color="auto"/>
      </w:divBdr>
    </w:div>
    <w:div w:id="79570639">
      <w:bodyDiv w:val="1"/>
      <w:marLeft w:val="0"/>
      <w:marRight w:val="0"/>
      <w:marTop w:val="0"/>
      <w:marBottom w:val="0"/>
      <w:divBdr>
        <w:top w:val="none" w:sz="0" w:space="0" w:color="auto"/>
        <w:left w:val="none" w:sz="0" w:space="0" w:color="auto"/>
        <w:bottom w:val="none" w:sz="0" w:space="0" w:color="auto"/>
        <w:right w:val="none" w:sz="0" w:space="0" w:color="auto"/>
      </w:divBdr>
    </w:div>
    <w:div w:id="167328494">
      <w:bodyDiv w:val="1"/>
      <w:marLeft w:val="0"/>
      <w:marRight w:val="0"/>
      <w:marTop w:val="0"/>
      <w:marBottom w:val="0"/>
      <w:divBdr>
        <w:top w:val="none" w:sz="0" w:space="0" w:color="auto"/>
        <w:left w:val="none" w:sz="0" w:space="0" w:color="auto"/>
        <w:bottom w:val="none" w:sz="0" w:space="0" w:color="auto"/>
        <w:right w:val="none" w:sz="0" w:space="0" w:color="auto"/>
      </w:divBdr>
    </w:div>
    <w:div w:id="182981923">
      <w:bodyDiv w:val="1"/>
      <w:marLeft w:val="0"/>
      <w:marRight w:val="0"/>
      <w:marTop w:val="0"/>
      <w:marBottom w:val="0"/>
      <w:divBdr>
        <w:top w:val="none" w:sz="0" w:space="0" w:color="auto"/>
        <w:left w:val="none" w:sz="0" w:space="0" w:color="auto"/>
        <w:bottom w:val="none" w:sz="0" w:space="0" w:color="auto"/>
        <w:right w:val="none" w:sz="0" w:space="0" w:color="auto"/>
      </w:divBdr>
    </w:div>
    <w:div w:id="247810749">
      <w:bodyDiv w:val="1"/>
      <w:marLeft w:val="0"/>
      <w:marRight w:val="0"/>
      <w:marTop w:val="0"/>
      <w:marBottom w:val="0"/>
      <w:divBdr>
        <w:top w:val="none" w:sz="0" w:space="0" w:color="auto"/>
        <w:left w:val="none" w:sz="0" w:space="0" w:color="auto"/>
        <w:bottom w:val="none" w:sz="0" w:space="0" w:color="auto"/>
        <w:right w:val="none" w:sz="0" w:space="0" w:color="auto"/>
      </w:divBdr>
    </w:div>
    <w:div w:id="251092739">
      <w:bodyDiv w:val="1"/>
      <w:marLeft w:val="0"/>
      <w:marRight w:val="0"/>
      <w:marTop w:val="0"/>
      <w:marBottom w:val="0"/>
      <w:divBdr>
        <w:top w:val="none" w:sz="0" w:space="0" w:color="auto"/>
        <w:left w:val="none" w:sz="0" w:space="0" w:color="auto"/>
        <w:bottom w:val="none" w:sz="0" w:space="0" w:color="auto"/>
        <w:right w:val="none" w:sz="0" w:space="0" w:color="auto"/>
      </w:divBdr>
    </w:div>
    <w:div w:id="299652465">
      <w:bodyDiv w:val="1"/>
      <w:marLeft w:val="0"/>
      <w:marRight w:val="0"/>
      <w:marTop w:val="0"/>
      <w:marBottom w:val="0"/>
      <w:divBdr>
        <w:top w:val="none" w:sz="0" w:space="0" w:color="auto"/>
        <w:left w:val="none" w:sz="0" w:space="0" w:color="auto"/>
        <w:bottom w:val="none" w:sz="0" w:space="0" w:color="auto"/>
        <w:right w:val="none" w:sz="0" w:space="0" w:color="auto"/>
      </w:divBdr>
    </w:div>
    <w:div w:id="357896017">
      <w:bodyDiv w:val="1"/>
      <w:marLeft w:val="0"/>
      <w:marRight w:val="0"/>
      <w:marTop w:val="0"/>
      <w:marBottom w:val="0"/>
      <w:divBdr>
        <w:top w:val="none" w:sz="0" w:space="0" w:color="auto"/>
        <w:left w:val="none" w:sz="0" w:space="0" w:color="auto"/>
        <w:bottom w:val="none" w:sz="0" w:space="0" w:color="auto"/>
        <w:right w:val="none" w:sz="0" w:space="0" w:color="auto"/>
      </w:divBdr>
    </w:div>
    <w:div w:id="379400180">
      <w:bodyDiv w:val="1"/>
      <w:marLeft w:val="0"/>
      <w:marRight w:val="0"/>
      <w:marTop w:val="0"/>
      <w:marBottom w:val="0"/>
      <w:divBdr>
        <w:top w:val="none" w:sz="0" w:space="0" w:color="auto"/>
        <w:left w:val="none" w:sz="0" w:space="0" w:color="auto"/>
        <w:bottom w:val="none" w:sz="0" w:space="0" w:color="auto"/>
        <w:right w:val="none" w:sz="0" w:space="0" w:color="auto"/>
      </w:divBdr>
    </w:div>
    <w:div w:id="386759115">
      <w:bodyDiv w:val="1"/>
      <w:marLeft w:val="0"/>
      <w:marRight w:val="0"/>
      <w:marTop w:val="0"/>
      <w:marBottom w:val="0"/>
      <w:divBdr>
        <w:top w:val="none" w:sz="0" w:space="0" w:color="auto"/>
        <w:left w:val="none" w:sz="0" w:space="0" w:color="auto"/>
        <w:bottom w:val="none" w:sz="0" w:space="0" w:color="auto"/>
        <w:right w:val="none" w:sz="0" w:space="0" w:color="auto"/>
      </w:divBdr>
    </w:div>
    <w:div w:id="469979103">
      <w:bodyDiv w:val="1"/>
      <w:marLeft w:val="0"/>
      <w:marRight w:val="0"/>
      <w:marTop w:val="0"/>
      <w:marBottom w:val="0"/>
      <w:divBdr>
        <w:top w:val="none" w:sz="0" w:space="0" w:color="auto"/>
        <w:left w:val="none" w:sz="0" w:space="0" w:color="auto"/>
        <w:bottom w:val="none" w:sz="0" w:space="0" w:color="auto"/>
        <w:right w:val="none" w:sz="0" w:space="0" w:color="auto"/>
      </w:divBdr>
    </w:div>
    <w:div w:id="550463583">
      <w:bodyDiv w:val="1"/>
      <w:marLeft w:val="0"/>
      <w:marRight w:val="0"/>
      <w:marTop w:val="0"/>
      <w:marBottom w:val="0"/>
      <w:divBdr>
        <w:top w:val="none" w:sz="0" w:space="0" w:color="auto"/>
        <w:left w:val="none" w:sz="0" w:space="0" w:color="auto"/>
        <w:bottom w:val="none" w:sz="0" w:space="0" w:color="auto"/>
        <w:right w:val="none" w:sz="0" w:space="0" w:color="auto"/>
      </w:divBdr>
    </w:div>
    <w:div w:id="620767190">
      <w:bodyDiv w:val="1"/>
      <w:marLeft w:val="0"/>
      <w:marRight w:val="0"/>
      <w:marTop w:val="0"/>
      <w:marBottom w:val="0"/>
      <w:divBdr>
        <w:top w:val="none" w:sz="0" w:space="0" w:color="auto"/>
        <w:left w:val="none" w:sz="0" w:space="0" w:color="auto"/>
        <w:bottom w:val="none" w:sz="0" w:space="0" w:color="auto"/>
        <w:right w:val="none" w:sz="0" w:space="0" w:color="auto"/>
      </w:divBdr>
    </w:div>
    <w:div w:id="639648282">
      <w:bodyDiv w:val="1"/>
      <w:marLeft w:val="0"/>
      <w:marRight w:val="0"/>
      <w:marTop w:val="0"/>
      <w:marBottom w:val="0"/>
      <w:divBdr>
        <w:top w:val="none" w:sz="0" w:space="0" w:color="auto"/>
        <w:left w:val="none" w:sz="0" w:space="0" w:color="auto"/>
        <w:bottom w:val="none" w:sz="0" w:space="0" w:color="auto"/>
        <w:right w:val="none" w:sz="0" w:space="0" w:color="auto"/>
      </w:divBdr>
    </w:div>
    <w:div w:id="665012893">
      <w:bodyDiv w:val="1"/>
      <w:marLeft w:val="0"/>
      <w:marRight w:val="0"/>
      <w:marTop w:val="0"/>
      <w:marBottom w:val="0"/>
      <w:divBdr>
        <w:top w:val="none" w:sz="0" w:space="0" w:color="auto"/>
        <w:left w:val="none" w:sz="0" w:space="0" w:color="auto"/>
        <w:bottom w:val="none" w:sz="0" w:space="0" w:color="auto"/>
        <w:right w:val="none" w:sz="0" w:space="0" w:color="auto"/>
      </w:divBdr>
    </w:div>
    <w:div w:id="686905784">
      <w:bodyDiv w:val="1"/>
      <w:marLeft w:val="0"/>
      <w:marRight w:val="0"/>
      <w:marTop w:val="0"/>
      <w:marBottom w:val="0"/>
      <w:divBdr>
        <w:top w:val="none" w:sz="0" w:space="0" w:color="auto"/>
        <w:left w:val="none" w:sz="0" w:space="0" w:color="auto"/>
        <w:bottom w:val="none" w:sz="0" w:space="0" w:color="auto"/>
        <w:right w:val="none" w:sz="0" w:space="0" w:color="auto"/>
      </w:divBdr>
    </w:div>
    <w:div w:id="754127056">
      <w:bodyDiv w:val="1"/>
      <w:marLeft w:val="0"/>
      <w:marRight w:val="0"/>
      <w:marTop w:val="0"/>
      <w:marBottom w:val="0"/>
      <w:divBdr>
        <w:top w:val="none" w:sz="0" w:space="0" w:color="auto"/>
        <w:left w:val="none" w:sz="0" w:space="0" w:color="auto"/>
        <w:bottom w:val="none" w:sz="0" w:space="0" w:color="auto"/>
        <w:right w:val="none" w:sz="0" w:space="0" w:color="auto"/>
      </w:divBdr>
    </w:div>
    <w:div w:id="811099860">
      <w:bodyDiv w:val="1"/>
      <w:marLeft w:val="0"/>
      <w:marRight w:val="0"/>
      <w:marTop w:val="0"/>
      <w:marBottom w:val="0"/>
      <w:divBdr>
        <w:top w:val="none" w:sz="0" w:space="0" w:color="auto"/>
        <w:left w:val="none" w:sz="0" w:space="0" w:color="auto"/>
        <w:bottom w:val="none" w:sz="0" w:space="0" w:color="auto"/>
        <w:right w:val="none" w:sz="0" w:space="0" w:color="auto"/>
      </w:divBdr>
    </w:div>
    <w:div w:id="859514179">
      <w:bodyDiv w:val="1"/>
      <w:marLeft w:val="0"/>
      <w:marRight w:val="0"/>
      <w:marTop w:val="0"/>
      <w:marBottom w:val="0"/>
      <w:divBdr>
        <w:top w:val="none" w:sz="0" w:space="0" w:color="auto"/>
        <w:left w:val="none" w:sz="0" w:space="0" w:color="auto"/>
        <w:bottom w:val="none" w:sz="0" w:space="0" w:color="auto"/>
        <w:right w:val="none" w:sz="0" w:space="0" w:color="auto"/>
      </w:divBdr>
    </w:div>
    <w:div w:id="869533190">
      <w:bodyDiv w:val="1"/>
      <w:marLeft w:val="0"/>
      <w:marRight w:val="0"/>
      <w:marTop w:val="0"/>
      <w:marBottom w:val="0"/>
      <w:divBdr>
        <w:top w:val="none" w:sz="0" w:space="0" w:color="auto"/>
        <w:left w:val="none" w:sz="0" w:space="0" w:color="auto"/>
        <w:bottom w:val="none" w:sz="0" w:space="0" w:color="auto"/>
        <w:right w:val="none" w:sz="0" w:space="0" w:color="auto"/>
      </w:divBdr>
    </w:div>
    <w:div w:id="913589388">
      <w:bodyDiv w:val="1"/>
      <w:marLeft w:val="0"/>
      <w:marRight w:val="0"/>
      <w:marTop w:val="0"/>
      <w:marBottom w:val="0"/>
      <w:divBdr>
        <w:top w:val="none" w:sz="0" w:space="0" w:color="auto"/>
        <w:left w:val="none" w:sz="0" w:space="0" w:color="auto"/>
        <w:bottom w:val="none" w:sz="0" w:space="0" w:color="auto"/>
        <w:right w:val="none" w:sz="0" w:space="0" w:color="auto"/>
      </w:divBdr>
    </w:div>
    <w:div w:id="939293657">
      <w:bodyDiv w:val="1"/>
      <w:marLeft w:val="0"/>
      <w:marRight w:val="0"/>
      <w:marTop w:val="0"/>
      <w:marBottom w:val="0"/>
      <w:divBdr>
        <w:top w:val="none" w:sz="0" w:space="0" w:color="auto"/>
        <w:left w:val="none" w:sz="0" w:space="0" w:color="auto"/>
        <w:bottom w:val="none" w:sz="0" w:space="0" w:color="auto"/>
        <w:right w:val="none" w:sz="0" w:space="0" w:color="auto"/>
      </w:divBdr>
    </w:div>
    <w:div w:id="972366623">
      <w:bodyDiv w:val="1"/>
      <w:marLeft w:val="0"/>
      <w:marRight w:val="0"/>
      <w:marTop w:val="0"/>
      <w:marBottom w:val="0"/>
      <w:divBdr>
        <w:top w:val="none" w:sz="0" w:space="0" w:color="auto"/>
        <w:left w:val="none" w:sz="0" w:space="0" w:color="auto"/>
        <w:bottom w:val="none" w:sz="0" w:space="0" w:color="auto"/>
        <w:right w:val="none" w:sz="0" w:space="0" w:color="auto"/>
      </w:divBdr>
    </w:div>
    <w:div w:id="1001546011">
      <w:bodyDiv w:val="1"/>
      <w:marLeft w:val="0"/>
      <w:marRight w:val="0"/>
      <w:marTop w:val="0"/>
      <w:marBottom w:val="0"/>
      <w:divBdr>
        <w:top w:val="none" w:sz="0" w:space="0" w:color="auto"/>
        <w:left w:val="none" w:sz="0" w:space="0" w:color="auto"/>
        <w:bottom w:val="none" w:sz="0" w:space="0" w:color="auto"/>
        <w:right w:val="none" w:sz="0" w:space="0" w:color="auto"/>
      </w:divBdr>
    </w:div>
    <w:div w:id="1112239071">
      <w:bodyDiv w:val="1"/>
      <w:marLeft w:val="0"/>
      <w:marRight w:val="0"/>
      <w:marTop w:val="0"/>
      <w:marBottom w:val="0"/>
      <w:divBdr>
        <w:top w:val="none" w:sz="0" w:space="0" w:color="auto"/>
        <w:left w:val="none" w:sz="0" w:space="0" w:color="auto"/>
        <w:bottom w:val="none" w:sz="0" w:space="0" w:color="auto"/>
        <w:right w:val="none" w:sz="0" w:space="0" w:color="auto"/>
      </w:divBdr>
    </w:div>
    <w:div w:id="1159229374">
      <w:bodyDiv w:val="1"/>
      <w:marLeft w:val="0"/>
      <w:marRight w:val="0"/>
      <w:marTop w:val="0"/>
      <w:marBottom w:val="0"/>
      <w:divBdr>
        <w:top w:val="none" w:sz="0" w:space="0" w:color="auto"/>
        <w:left w:val="none" w:sz="0" w:space="0" w:color="auto"/>
        <w:bottom w:val="none" w:sz="0" w:space="0" w:color="auto"/>
        <w:right w:val="none" w:sz="0" w:space="0" w:color="auto"/>
      </w:divBdr>
    </w:div>
    <w:div w:id="1193420547">
      <w:bodyDiv w:val="1"/>
      <w:marLeft w:val="0"/>
      <w:marRight w:val="0"/>
      <w:marTop w:val="0"/>
      <w:marBottom w:val="0"/>
      <w:divBdr>
        <w:top w:val="none" w:sz="0" w:space="0" w:color="auto"/>
        <w:left w:val="none" w:sz="0" w:space="0" w:color="auto"/>
        <w:bottom w:val="none" w:sz="0" w:space="0" w:color="auto"/>
        <w:right w:val="none" w:sz="0" w:space="0" w:color="auto"/>
      </w:divBdr>
    </w:div>
    <w:div w:id="1207134044">
      <w:bodyDiv w:val="1"/>
      <w:marLeft w:val="0"/>
      <w:marRight w:val="0"/>
      <w:marTop w:val="0"/>
      <w:marBottom w:val="0"/>
      <w:divBdr>
        <w:top w:val="none" w:sz="0" w:space="0" w:color="auto"/>
        <w:left w:val="none" w:sz="0" w:space="0" w:color="auto"/>
        <w:bottom w:val="none" w:sz="0" w:space="0" w:color="auto"/>
        <w:right w:val="none" w:sz="0" w:space="0" w:color="auto"/>
      </w:divBdr>
    </w:div>
    <w:div w:id="1221330500">
      <w:bodyDiv w:val="1"/>
      <w:marLeft w:val="0"/>
      <w:marRight w:val="0"/>
      <w:marTop w:val="0"/>
      <w:marBottom w:val="0"/>
      <w:divBdr>
        <w:top w:val="none" w:sz="0" w:space="0" w:color="auto"/>
        <w:left w:val="none" w:sz="0" w:space="0" w:color="auto"/>
        <w:bottom w:val="none" w:sz="0" w:space="0" w:color="auto"/>
        <w:right w:val="none" w:sz="0" w:space="0" w:color="auto"/>
      </w:divBdr>
    </w:div>
    <w:div w:id="1230068442">
      <w:bodyDiv w:val="1"/>
      <w:marLeft w:val="0"/>
      <w:marRight w:val="0"/>
      <w:marTop w:val="0"/>
      <w:marBottom w:val="0"/>
      <w:divBdr>
        <w:top w:val="none" w:sz="0" w:space="0" w:color="auto"/>
        <w:left w:val="none" w:sz="0" w:space="0" w:color="auto"/>
        <w:bottom w:val="none" w:sz="0" w:space="0" w:color="auto"/>
        <w:right w:val="none" w:sz="0" w:space="0" w:color="auto"/>
      </w:divBdr>
    </w:div>
    <w:div w:id="1251038879">
      <w:bodyDiv w:val="1"/>
      <w:marLeft w:val="0"/>
      <w:marRight w:val="0"/>
      <w:marTop w:val="0"/>
      <w:marBottom w:val="0"/>
      <w:divBdr>
        <w:top w:val="none" w:sz="0" w:space="0" w:color="auto"/>
        <w:left w:val="none" w:sz="0" w:space="0" w:color="auto"/>
        <w:bottom w:val="none" w:sz="0" w:space="0" w:color="auto"/>
        <w:right w:val="none" w:sz="0" w:space="0" w:color="auto"/>
      </w:divBdr>
    </w:div>
    <w:div w:id="1259826864">
      <w:bodyDiv w:val="1"/>
      <w:marLeft w:val="0"/>
      <w:marRight w:val="0"/>
      <w:marTop w:val="0"/>
      <w:marBottom w:val="0"/>
      <w:divBdr>
        <w:top w:val="none" w:sz="0" w:space="0" w:color="auto"/>
        <w:left w:val="none" w:sz="0" w:space="0" w:color="auto"/>
        <w:bottom w:val="none" w:sz="0" w:space="0" w:color="auto"/>
        <w:right w:val="none" w:sz="0" w:space="0" w:color="auto"/>
      </w:divBdr>
    </w:div>
    <w:div w:id="1259829066">
      <w:bodyDiv w:val="1"/>
      <w:marLeft w:val="0"/>
      <w:marRight w:val="0"/>
      <w:marTop w:val="0"/>
      <w:marBottom w:val="0"/>
      <w:divBdr>
        <w:top w:val="none" w:sz="0" w:space="0" w:color="auto"/>
        <w:left w:val="none" w:sz="0" w:space="0" w:color="auto"/>
        <w:bottom w:val="none" w:sz="0" w:space="0" w:color="auto"/>
        <w:right w:val="none" w:sz="0" w:space="0" w:color="auto"/>
      </w:divBdr>
    </w:div>
    <w:div w:id="1293364271">
      <w:bodyDiv w:val="1"/>
      <w:marLeft w:val="0"/>
      <w:marRight w:val="0"/>
      <w:marTop w:val="0"/>
      <w:marBottom w:val="0"/>
      <w:divBdr>
        <w:top w:val="none" w:sz="0" w:space="0" w:color="auto"/>
        <w:left w:val="none" w:sz="0" w:space="0" w:color="auto"/>
        <w:bottom w:val="none" w:sz="0" w:space="0" w:color="auto"/>
        <w:right w:val="none" w:sz="0" w:space="0" w:color="auto"/>
      </w:divBdr>
    </w:div>
    <w:div w:id="1329870923">
      <w:bodyDiv w:val="1"/>
      <w:marLeft w:val="0"/>
      <w:marRight w:val="0"/>
      <w:marTop w:val="0"/>
      <w:marBottom w:val="0"/>
      <w:divBdr>
        <w:top w:val="none" w:sz="0" w:space="0" w:color="auto"/>
        <w:left w:val="none" w:sz="0" w:space="0" w:color="auto"/>
        <w:bottom w:val="none" w:sz="0" w:space="0" w:color="auto"/>
        <w:right w:val="none" w:sz="0" w:space="0" w:color="auto"/>
      </w:divBdr>
    </w:div>
    <w:div w:id="1385713006">
      <w:bodyDiv w:val="1"/>
      <w:marLeft w:val="0"/>
      <w:marRight w:val="0"/>
      <w:marTop w:val="0"/>
      <w:marBottom w:val="0"/>
      <w:divBdr>
        <w:top w:val="none" w:sz="0" w:space="0" w:color="auto"/>
        <w:left w:val="none" w:sz="0" w:space="0" w:color="auto"/>
        <w:bottom w:val="none" w:sz="0" w:space="0" w:color="auto"/>
        <w:right w:val="none" w:sz="0" w:space="0" w:color="auto"/>
      </w:divBdr>
    </w:div>
    <w:div w:id="1391076124">
      <w:bodyDiv w:val="1"/>
      <w:marLeft w:val="0"/>
      <w:marRight w:val="0"/>
      <w:marTop w:val="0"/>
      <w:marBottom w:val="0"/>
      <w:divBdr>
        <w:top w:val="none" w:sz="0" w:space="0" w:color="auto"/>
        <w:left w:val="none" w:sz="0" w:space="0" w:color="auto"/>
        <w:bottom w:val="none" w:sz="0" w:space="0" w:color="auto"/>
        <w:right w:val="none" w:sz="0" w:space="0" w:color="auto"/>
      </w:divBdr>
    </w:div>
    <w:div w:id="1414355292">
      <w:bodyDiv w:val="1"/>
      <w:marLeft w:val="0"/>
      <w:marRight w:val="0"/>
      <w:marTop w:val="0"/>
      <w:marBottom w:val="0"/>
      <w:divBdr>
        <w:top w:val="none" w:sz="0" w:space="0" w:color="auto"/>
        <w:left w:val="none" w:sz="0" w:space="0" w:color="auto"/>
        <w:bottom w:val="none" w:sz="0" w:space="0" w:color="auto"/>
        <w:right w:val="none" w:sz="0" w:space="0" w:color="auto"/>
      </w:divBdr>
    </w:div>
    <w:div w:id="1516074960">
      <w:bodyDiv w:val="1"/>
      <w:marLeft w:val="0"/>
      <w:marRight w:val="0"/>
      <w:marTop w:val="0"/>
      <w:marBottom w:val="0"/>
      <w:divBdr>
        <w:top w:val="none" w:sz="0" w:space="0" w:color="auto"/>
        <w:left w:val="none" w:sz="0" w:space="0" w:color="auto"/>
        <w:bottom w:val="none" w:sz="0" w:space="0" w:color="auto"/>
        <w:right w:val="none" w:sz="0" w:space="0" w:color="auto"/>
      </w:divBdr>
    </w:div>
    <w:div w:id="1525248756">
      <w:bodyDiv w:val="1"/>
      <w:marLeft w:val="0"/>
      <w:marRight w:val="0"/>
      <w:marTop w:val="0"/>
      <w:marBottom w:val="0"/>
      <w:divBdr>
        <w:top w:val="none" w:sz="0" w:space="0" w:color="auto"/>
        <w:left w:val="none" w:sz="0" w:space="0" w:color="auto"/>
        <w:bottom w:val="none" w:sz="0" w:space="0" w:color="auto"/>
        <w:right w:val="none" w:sz="0" w:space="0" w:color="auto"/>
      </w:divBdr>
    </w:div>
    <w:div w:id="1581408841">
      <w:bodyDiv w:val="1"/>
      <w:marLeft w:val="0"/>
      <w:marRight w:val="0"/>
      <w:marTop w:val="0"/>
      <w:marBottom w:val="0"/>
      <w:divBdr>
        <w:top w:val="none" w:sz="0" w:space="0" w:color="auto"/>
        <w:left w:val="none" w:sz="0" w:space="0" w:color="auto"/>
        <w:bottom w:val="none" w:sz="0" w:space="0" w:color="auto"/>
        <w:right w:val="none" w:sz="0" w:space="0" w:color="auto"/>
      </w:divBdr>
    </w:div>
    <w:div w:id="1586767682">
      <w:bodyDiv w:val="1"/>
      <w:marLeft w:val="0"/>
      <w:marRight w:val="0"/>
      <w:marTop w:val="0"/>
      <w:marBottom w:val="0"/>
      <w:divBdr>
        <w:top w:val="none" w:sz="0" w:space="0" w:color="auto"/>
        <w:left w:val="none" w:sz="0" w:space="0" w:color="auto"/>
        <w:bottom w:val="none" w:sz="0" w:space="0" w:color="auto"/>
        <w:right w:val="none" w:sz="0" w:space="0" w:color="auto"/>
      </w:divBdr>
    </w:div>
    <w:div w:id="1605918708">
      <w:bodyDiv w:val="1"/>
      <w:marLeft w:val="0"/>
      <w:marRight w:val="0"/>
      <w:marTop w:val="0"/>
      <w:marBottom w:val="0"/>
      <w:divBdr>
        <w:top w:val="none" w:sz="0" w:space="0" w:color="auto"/>
        <w:left w:val="none" w:sz="0" w:space="0" w:color="auto"/>
        <w:bottom w:val="none" w:sz="0" w:space="0" w:color="auto"/>
        <w:right w:val="none" w:sz="0" w:space="0" w:color="auto"/>
      </w:divBdr>
    </w:div>
    <w:div w:id="1643189457">
      <w:bodyDiv w:val="1"/>
      <w:marLeft w:val="0"/>
      <w:marRight w:val="0"/>
      <w:marTop w:val="0"/>
      <w:marBottom w:val="0"/>
      <w:divBdr>
        <w:top w:val="none" w:sz="0" w:space="0" w:color="auto"/>
        <w:left w:val="none" w:sz="0" w:space="0" w:color="auto"/>
        <w:bottom w:val="none" w:sz="0" w:space="0" w:color="auto"/>
        <w:right w:val="none" w:sz="0" w:space="0" w:color="auto"/>
      </w:divBdr>
    </w:div>
    <w:div w:id="1766421163">
      <w:bodyDiv w:val="1"/>
      <w:marLeft w:val="0"/>
      <w:marRight w:val="0"/>
      <w:marTop w:val="0"/>
      <w:marBottom w:val="0"/>
      <w:divBdr>
        <w:top w:val="none" w:sz="0" w:space="0" w:color="auto"/>
        <w:left w:val="none" w:sz="0" w:space="0" w:color="auto"/>
        <w:bottom w:val="none" w:sz="0" w:space="0" w:color="auto"/>
        <w:right w:val="none" w:sz="0" w:space="0" w:color="auto"/>
      </w:divBdr>
    </w:div>
    <w:div w:id="1790666297">
      <w:bodyDiv w:val="1"/>
      <w:marLeft w:val="0"/>
      <w:marRight w:val="0"/>
      <w:marTop w:val="0"/>
      <w:marBottom w:val="0"/>
      <w:divBdr>
        <w:top w:val="none" w:sz="0" w:space="0" w:color="auto"/>
        <w:left w:val="none" w:sz="0" w:space="0" w:color="auto"/>
        <w:bottom w:val="none" w:sz="0" w:space="0" w:color="auto"/>
        <w:right w:val="none" w:sz="0" w:space="0" w:color="auto"/>
      </w:divBdr>
    </w:div>
    <w:div w:id="1857381024">
      <w:bodyDiv w:val="1"/>
      <w:marLeft w:val="0"/>
      <w:marRight w:val="0"/>
      <w:marTop w:val="0"/>
      <w:marBottom w:val="0"/>
      <w:divBdr>
        <w:top w:val="none" w:sz="0" w:space="0" w:color="auto"/>
        <w:left w:val="none" w:sz="0" w:space="0" w:color="auto"/>
        <w:bottom w:val="none" w:sz="0" w:space="0" w:color="auto"/>
        <w:right w:val="none" w:sz="0" w:space="0" w:color="auto"/>
      </w:divBdr>
    </w:div>
    <w:div w:id="1898084185">
      <w:bodyDiv w:val="1"/>
      <w:marLeft w:val="0"/>
      <w:marRight w:val="0"/>
      <w:marTop w:val="0"/>
      <w:marBottom w:val="0"/>
      <w:divBdr>
        <w:top w:val="none" w:sz="0" w:space="0" w:color="auto"/>
        <w:left w:val="none" w:sz="0" w:space="0" w:color="auto"/>
        <w:bottom w:val="none" w:sz="0" w:space="0" w:color="auto"/>
        <w:right w:val="none" w:sz="0" w:space="0" w:color="auto"/>
      </w:divBdr>
    </w:div>
    <w:div w:id="1929148023">
      <w:bodyDiv w:val="1"/>
      <w:marLeft w:val="0"/>
      <w:marRight w:val="0"/>
      <w:marTop w:val="0"/>
      <w:marBottom w:val="0"/>
      <w:divBdr>
        <w:top w:val="none" w:sz="0" w:space="0" w:color="auto"/>
        <w:left w:val="none" w:sz="0" w:space="0" w:color="auto"/>
        <w:bottom w:val="none" w:sz="0" w:space="0" w:color="auto"/>
        <w:right w:val="none" w:sz="0" w:space="0" w:color="auto"/>
      </w:divBdr>
    </w:div>
    <w:div w:id="2034720331">
      <w:bodyDiv w:val="1"/>
      <w:marLeft w:val="0"/>
      <w:marRight w:val="0"/>
      <w:marTop w:val="0"/>
      <w:marBottom w:val="0"/>
      <w:divBdr>
        <w:top w:val="none" w:sz="0" w:space="0" w:color="auto"/>
        <w:left w:val="none" w:sz="0" w:space="0" w:color="auto"/>
        <w:bottom w:val="none" w:sz="0" w:space="0" w:color="auto"/>
        <w:right w:val="none" w:sz="0" w:space="0" w:color="auto"/>
      </w:divBdr>
    </w:div>
    <w:div w:id="2035156776">
      <w:bodyDiv w:val="1"/>
      <w:marLeft w:val="0"/>
      <w:marRight w:val="0"/>
      <w:marTop w:val="0"/>
      <w:marBottom w:val="0"/>
      <w:divBdr>
        <w:top w:val="none" w:sz="0" w:space="0" w:color="auto"/>
        <w:left w:val="none" w:sz="0" w:space="0" w:color="auto"/>
        <w:bottom w:val="none" w:sz="0" w:space="0" w:color="auto"/>
        <w:right w:val="none" w:sz="0" w:space="0" w:color="auto"/>
      </w:divBdr>
    </w:div>
    <w:div w:id="2105414319">
      <w:bodyDiv w:val="1"/>
      <w:marLeft w:val="0"/>
      <w:marRight w:val="0"/>
      <w:marTop w:val="0"/>
      <w:marBottom w:val="0"/>
      <w:divBdr>
        <w:top w:val="none" w:sz="0" w:space="0" w:color="auto"/>
        <w:left w:val="none" w:sz="0" w:space="0" w:color="auto"/>
        <w:bottom w:val="none" w:sz="0" w:space="0" w:color="auto"/>
        <w:right w:val="none" w:sz="0" w:space="0" w:color="auto"/>
      </w:divBdr>
    </w:div>
    <w:div w:id="2112123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zakon0.rada.gov.ua/laws/show/2289-17"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8399D8-A03B-4710-9618-B82FD1C70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33978</Words>
  <Characters>19368</Characters>
  <Application>Microsoft Office Word</Application>
  <DocSecurity>0</DocSecurity>
  <Lines>161</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53240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Яцко Іван Васильович</dc:creator>
  <cp:lastModifiedBy>Гринішин Андрій Анатолійович</cp:lastModifiedBy>
  <cp:revision>2</cp:revision>
  <cp:lastPrinted>2021-05-14T07:32:00Z</cp:lastPrinted>
  <dcterms:created xsi:type="dcterms:W3CDTF">2021-09-30T09:52:00Z</dcterms:created>
  <dcterms:modified xsi:type="dcterms:W3CDTF">2021-09-30T09:52:00Z</dcterms:modified>
</cp:coreProperties>
</file>