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4244DB">
        <w:rPr>
          <w:bCs/>
          <w:lang w:val="uk-UA"/>
        </w:rPr>
        <w:t>10</w:t>
      </w:r>
      <w:r w:rsidR="00255F69">
        <w:rPr>
          <w:bCs/>
          <w:lang w:val="uk-UA"/>
        </w:rPr>
        <w:t xml:space="preserve"> </w:t>
      </w:r>
      <w:r w:rsidR="001E69C3" w:rsidRPr="001E69C3">
        <w:rPr>
          <w:bCs/>
        </w:rPr>
        <w:t>/1</w:t>
      </w:r>
      <w:r w:rsidR="00F476B1" w:rsidRPr="00B52709">
        <w:rPr>
          <w:bCs/>
        </w:rPr>
        <w:t xml:space="preserve"> </w:t>
      </w:r>
      <w:r>
        <w:rPr>
          <w:bCs/>
          <w:lang w:val="uk-UA"/>
        </w:rPr>
        <w:t>від</w:t>
      </w:r>
      <w:r w:rsidR="001E69C3" w:rsidRPr="001E69C3">
        <w:rPr>
          <w:bCs/>
        </w:rPr>
        <w:t xml:space="preserve"> </w:t>
      </w:r>
      <w:r w:rsidR="00AC3AE0">
        <w:rPr>
          <w:bCs/>
          <w:lang w:val="uk-UA"/>
        </w:rPr>
        <w:t xml:space="preserve"> </w:t>
      </w:r>
      <w:r w:rsidR="004244DB">
        <w:rPr>
          <w:bCs/>
          <w:lang w:val="uk-UA"/>
        </w:rPr>
        <w:t>20</w:t>
      </w:r>
      <w:r w:rsidR="001E69C3" w:rsidRPr="001E69C3">
        <w:rPr>
          <w:bCs/>
        </w:rPr>
        <w:t>.</w:t>
      </w:r>
      <w:r w:rsidR="002377DE" w:rsidRPr="009A4BA9">
        <w:rPr>
          <w:bCs/>
          <w:lang w:val="uk-UA"/>
        </w:rPr>
        <w:t>12</w:t>
      </w:r>
      <w:r w:rsidR="001E69C3" w:rsidRPr="001E69C3">
        <w:rPr>
          <w:bCs/>
        </w:rPr>
        <w:t>.</w:t>
      </w:r>
      <w:r w:rsidR="00E455D6">
        <w:rPr>
          <w:bCs/>
          <w:lang w:val="uk-UA"/>
        </w:rPr>
        <w:t>202</w:t>
      </w:r>
      <w:r w:rsidR="00C64979">
        <w:rPr>
          <w:bCs/>
          <w:lang w:val="uk-UA"/>
        </w:rPr>
        <w:t>1</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306974" w:rsidRDefault="00D45EDC" w:rsidP="00C64979">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C64979" w:rsidRPr="00306974">
        <w:rPr>
          <w:lang w:val="uk-UA"/>
        </w:rPr>
        <w:t>Сергій ЧЕЧЕНЄВ</w:t>
      </w:r>
    </w:p>
    <w:p w:rsidR="00C64979" w:rsidRPr="00F20500" w:rsidRDefault="00C64979" w:rsidP="00C64979">
      <w:pPr>
        <w:spacing w:line="480" w:lineRule="auto"/>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p>
    <w:p w:rsidR="00D45EDC" w:rsidRPr="003E74B1" w:rsidRDefault="00D45EDC" w:rsidP="00D45EDC">
      <w:pPr>
        <w:tabs>
          <w:tab w:val="left" w:pos="1700"/>
        </w:tabs>
        <w:jc w:val="center"/>
        <w:rPr>
          <w:b/>
          <w:sz w:val="44"/>
          <w:szCs w:val="44"/>
          <w:lang w:val="uk-UA"/>
        </w:rPr>
      </w:pPr>
      <w:r w:rsidRPr="003E74B1">
        <w:rPr>
          <w:b/>
          <w:sz w:val="44"/>
          <w:szCs w:val="44"/>
          <w:lang w:val="uk-UA"/>
        </w:rPr>
        <w:t xml:space="preserve">ДК 021:2015 код </w:t>
      </w:r>
      <w:r w:rsidR="00876D1A" w:rsidRPr="00876D1A">
        <w:rPr>
          <w:b/>
          <w:sz w:val="44"/>
          <w:szCs w:val="44"/>
          <w:lang w:val="uk-UA"/>
        </w:rPr>
        <w:t>72240000-9</w:t>
      </w:r>
      <w:r w:rsidR="00876D1A" w:rsidRPr="00876D1A">
        <w:rPr>
          <w:b/>
          <w:sz w:val="44"/>
          <w:szCs w:val="44"/>
        </w:rPr>
        <w:t xml:space="preserve"> Послуги з аналізу та програмування систем</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274C21" w:rsidRDefault="001B01CD" w:rsidP="003E6E03">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274C21">
        <w:rPr>
          <w:rFonts w:ascii="Times New Roman" w:hAnsi="Times New Roman" w:cs="Times New Roman"/>
          <w:i w:val="0"/>
          <w:color w:val="0000FF"/>
          <w:sz w:val="36"/>
          <w:szCs w:val="36"/>
          <w:lang w:val="uk-UA" w:eastAsia="he-IL" w:bidi="he-IL"/>
        </w:rPr>
        <w:t>(</w:t>
      </w:r>
      <w:r w:rsidR="003E74B1" w:rsidRPr="00274C21">
        <w:rPr>
          <w:rFonts w:ascii="Times New Roman" w:hAnsi="Times New Roman" w:cs="Times New Roman"/>
          <w:i w:val="0"/>
          <w:color w:val="0000FF"/>
          <w:sz w:val="36"/>
          <w:szCs w:val="36"/>
          <w:lang w:val="uk-UA" w:eastAsia="he-IL" w:bidi="he-IL"/>
        </w:rPr>
        <w:t xml:space="preserve">ЛОТ №1 </w:t>
      </w:r>
      <w:r w:rsidR="00876D1A" w:rsidRPr="00274C21">
        <w:rPr>
          <w:rFonts w:ascii="Times New Roman" w:hAnsi="Times New Roman" w:cs="Times New Roman"/>
          <w:i w:val="0"/>
          <w:color w:val="0000FF"/>
          <w:sz w:val="36"/>
          <w:szCs w:val="36"/>
          <w:lang w:val="uk-UA"/>
        </w:rPr>
        <w:t>Послуги з технічної і інформаційно-консультативної підтримки, обслуговування та супроводу інформаційно-технічного комплексу - “Кол-центр</w:t>
      </w:r>
    </w:p>
    <w:p w:rsidR="00274C21" w:rsidRDefault="00876D1A" w:rsidP="003E6E03">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274C21">
        <w:rPr>
          <w:rFonts w:ascii="Times New Roman" w:hAnsi="Times New Roman" w:cs="Times New Roman"/>
          <w:i w:val="0"/>
          <w:color w:val="0000FF"/>
          <w:sz w:val="36"/>
          <w:szCs w:val="36"/>
          <w:lang w:val="uk-UA"/>
        </w:rPr>
        <w:t>АТ “ВІННИЦЯОБЛЕНЕРГО”,</w:t>
      </w:r>
    </w:p>
    <w:p w:rsidR="009348C8" w:rsidRDefault="003E74B1" w:rsidP="003E6E03">
      <w:pPr>
        <w:ind w:firstLine="360"/>
        <w:jc w:val="center"/>
        <w:rPr>
          <w:b/>
          <w:color w:val="0000FF"/>
          <w:sz w:val="36"/>
          <w:szCs w:val="36"/>
          <w:lang w:val="uk-UA"/>
        </w:rPr>
      </w:pPr>
      <w:r w:rsidRPr="009348C8">
        <w:rPr>
          <w:b/>
          <w:color w:val="0000FF"/>
          <w:sz w:val="36"/>
          <w:szCs w:val="36"/>
          <w:lang w:val="uk-UA"/>
        </w:rPr>
        <w:t>ЛОТ №2</w:t>
      </w:r>
      <w:r w:rsidR="009348C8" w:rsidRPr="009348C8">
        <w:rPr>
          <w:b/>
          <w:color w:val="0000FF"/>
          <w:sz w:val="36"/>
          <w:szCs w:val="36"/>
          <w:lang w:val="uk-UA"/>
        </w:rPr>
        <w:t xml:space="preserve"> Супровід автоматизованої системи</w:t>
      </w:r>
    </w:p>
    <w:p w:rsidR="003E74B1" w:rsidRPr="009348C8" w:rsidRDefault="009348C8" w:rsidP="003E6E03">
      <w:pPr>
        <w:ind w:firstLine="360"/>
        <w:jc w:val="center"/>
        <w:rPr>
          <w:b/>
          <w:i/>
          <w:color w:val="0000FF"/>
          <w:sz w:val="36"/>
          <w:szCs w:val="36"/>
          <w:lang w:val="uk-UA"/>
        </w:rPr>
      </w:pPr>
      <w:r w:rsidRPr="009348C8">
        <w:rPr>
          <w:b/>
          <w:color w:val="0000FF"/>
          <w:sz w:val="36"/>
          <w:szCs w:val="36"/>
          <w:lang w:val="uk-UA"/>
        </w:rPr>
        <w:t>Комерційного</w:t>
      </w:r>
      <w:r>
        <w:rPr>
          <w:b/>
          <w:color w:val="0000FF"/>
          <w:sz w:val="36"/>
          <w:szCs w:val="36"/>
          <w:lang w:val="uk-UA"/>
        </w:rPr>
        <w:t xml:space="preserve"> </w:t>
      </w:r>
      <w:r w:rsidRPr="009348C8">
        <w:rPr>
          <w:b/>
          <w:color w:val="0000FF"/>
          <w:sz w:val="36"/>
          <w:szCs w:val="36"/>
          <w:lang w:val="uk-UA"/>
        </w:rPr>
        <w:t>обліку енергоресурсів ПК «ЕнергоЦентр» (АСКОЕ)</w:t>
      </w:r>
      <w:r w:rsidR="003E74B1" w:rsidRPr="009348C8">
        <w:rPr>
          <w:b/>
          <w:color w:val="0000FF"/>
          <w:sz w:val="36"/>
          <w:szCs w:val="36"/>
          <w:lang w:val="uk-UA"/>
        </w:rPr>
        <w:t>)</w:t>
      </w:r>
    </w:p>
    <w:p w:rsidR="00D45EDC" w:rsidRPr="00876D1A" w:rsidRDefault="00D45EDC" w:rsidP="00D45EDC">
      <w:pPr>
        <w:tabs>
          <w:tab w:val="left" w:pos="1700"/>
        </w:tabs>
        <w:jc w:val="center"/>
        <w:rPr>
          <w:color w:val="0000FF"/>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9348C8">
        <w:rPr>
          <w:b/>
          <w:lang w:val="en-US"/>
        </w:rPr>
        <w:t>1</w:t>
      </w:r>
      <w:r>
        <w:rPr>
          <w:b/>
          <w:lang w:val="uk-UA"/>
        </w:rPr>
        <w:t xml:space="preserve"> р.</w:t>
      </w:r>
    </w:p>
    <w:p w:rsidR="003E74B1" w:rsidRPr="004B5A13" w:rsidRDefault="003E74B1"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876D1A"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876D1A" w:rsidRDefault="00876D1A" w:rsidP="003E6E03">
            <w:pPr>
              <w:tabs>
                <w:tab w:val="left" w:pos="1700"/>
              </w:tabs>
              <w:jc w:val="both"/>
              <w:rPr>
                <w:b/>
                <w:color w:val="0000FF"/>
              </w:rPr>
            </w:pPr>
            <w:r w:rsidRPr="00876D1A">
              <w:rPr>
                <w:b/>
                <w:color w:val="0000FF"/>
                <w:lang w:val="uk-UA"/>
              </w:rPr>
              <w:t>ДК 021:2015 код 72240000-9</w:t>
            </w:r>
            <w:r w:rsidRPr="00876D1A">
              <w:rPr>
                <w:b/>
                <w:color w:val="0000FF"/>
              </w:rPr>
              <w:t xml:space="preserve"> Послуги з аналізу </w:t>
            </w:r>
          </w:p>
          <w:p w:rsidR="00876D1A" w:rsidRPr="00876D1A" w:rsidRDefault="00876D1A" w:rsidP="003E6E03">
            <w:pPr>
              <w:tabs>
                <w:tab w:val="left" w:pos="1700"/>
              </w:tabs>
              <w:jc w:val="both"/>
              <w:rPr>
                <w:b/>
                <w:color w:val="0000FF"/>
                <w:lang w:val="uk-UA"/>
              </w:rPr>
            </w:pPr>
            <w:r w:rsidRPr="00876D1A">
              <w:rPr>
                <w:b/>
                <w:color w:val="0000FF"/>
              </w:rPr>
              <w:t>та програмування систем</w:t>
            </w:r>
          </w:p>
          <w:p w:rsidR="0012368A" w:rsidRPr="0012368A" w:rsidRDefault="00876D1A" w:rsidP="003E6E03">
            <w:pPr>
              <w:jc w:val="both"/>
              <w:rPr>
                <w:b/>
                <w:color w:val="0000FF"/>
                <w:lang w:val="uk-UA"/>
              </w:rPr>
            </w:pPr>
            <w:r w:rsidRPr="0012368A">
              <w:rPr>
                <w:b/>
                <w:color w:val="0000FF"/>
                <w:lang w:val="uk-UA" w:eastAsia="he-IL" w:bidi="he-IL"/>
              </w:rPr>
              <w:t xml:space="preserve">(ЛОТ №1 </w:t>
            </w:r>
            <w:r w:rsidRPr="0012368A">
              <w:rPr>
                <w:b/>
                <w:color w:val="0000FF"/>
                <w:lang w:val="uk-UA"/>
              </w:rPr>
              <w:t>Послуги з технічної і інформаційно-консультативної підтримки, обслуговування та супроводу інформаційно-технічного комплексу - “Колцентр АТ “ВІННИЦЯОБЛЕНЕРГО</w:t>
            </w:r>
            <w:r w:rsidRPr="0012368A">
              <w:rPr>
                <w:b/>
                <w:color w:val="0000FF"/>
                <w:sz w:val="28"/>
                <w:szCs w:val="28"/>
                <w:lang w:val="uk-UA"/>
              </w:rPr>
              <w:t>”</w:t>
            </w:r>
            <w:r w:rsidR="00274C21">
              <w:rPr>
                <w:color w:val="0000FF"/>
                <w:sz w:val="28"/>
                <w:szCs w:val="28"/>
                <w:lang w:val="uk-UA"/>
              </w:rPr>
              <w:t xml:space="preserve">, </w:t>
            </w:r>
            <w:r w:rsidR="0012368A" w:rsidRPr="0012368A">
              <w:rPr>
                <w:b/>
                <w:color w:val="0000FF"/>
                <w:lang w:val="uk-UA"/>
              </w:rPr>
              <w:t xml:space="preserve">ЛОТ №2 Супровід автоматизованої системи </w:t>
            </w:r>
          </w:p>
          <w:p w:rsidR="0012368A" w:rsidRPr="0012368A" w:rsidRDefault="0012368A" w:rsidP="003E6E03">
            <w:pPr>
              <w:jc w:val="both"/>
              <w:rPr>
                <w:b/>
                <w:i/>
                <w:color w:val="0000FF"/>
                <w:lang w:val="uk-UA"/>
              </w:rPr>
            </w:pPr>
            <w:r w:rsidRPr="0012368A">
              <w:rPr>
                <w:b/>
                <w:color w:val="0000FF"/>
                <w:lang w:val="uk-UA"/>
              </w:rPr>
              <w:t>Комерційного обліку енергоресурсів ПК «ЕнергоЦентр» (АСКОЕ))</w:t>
            </w:r>
          </w:p>
          <w:p w:rsidR="00D45EDC" w:rsidRPr="00876D1A" w:rsidRDefault="0012368A" w:rsidP="00876D1A">
            <w:pPr>
              <w:pStyle w:val="Bodytext30"/>
              <w:shd w:val="clear" w:color="auto" w:fill="auto"/>
              <w:spacing w:before="0" w:after="0" w:line="240" w:lineRule="auto"/>
              <w:rPr>
                <w:b w:val="0"/>
                <w:sz w:val="20"/>
                <w:szCs w:val="20"/>
                <w:lang w:val="uk-UA"/>
              </w:rPr>
            </w:pPr>
            <w:r>
              <w:rPr>
                <w:rFonts w:ascii="Times New Roman" w:hAnsi="Times New Roman" w:cs="Times New Roman"/>
                <w:b w:val="0"/>
                <w:i w:val="0"/>
                <w:sz w:val="24"/>
                <w:szCs w:val="24"/>
                <w:lang w:val="uk-UA"/>
              </w:rPr>
              <w:t xml:space="preserve">- </w:t>
            </w:r>
            <w:r w:rsidR="00885C4A" w:rsidRPr="00876D1A">
              <w:rPr>
                <w:rFonts w:ascii="Times New Roman" w:hAnsi="Times New Roman" w:cs="Times New Roman"/>
                <w:b w:val="0"/>
                <w:i w:val="0"/>
                <w:sz w:val="24"/>
                <w:szCs w:val="24"/>
                <w:lang w:val="uk-UA"/>
              </w:rPr>
              <w:t xml:space="preserve">ДК 021:2015 </w:t>
            </w:r>
            <w:r w:rsidR="00D45EDC" w:rsidRPr="00876D1A">
              <w:rPr>
                <w:rFonts w:ascii="Times New Roman" w:hAnsi="Times New Roman" w:cs="Times New Roman"/>
                <w:b w:val="0"/>
                <w:i w:val="0"/>
                <w:sz w:val="24"/>
                <w:szCs w:val="24"/>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r w:rsidR="00885C4A" w:rsidRPr="00876D1A">
              <w:rPr>
                <w:rFonts w:ascii="Times New Roman" w:hAnsi="Times New Roman" w:cs="Times New Roman"/>
                <w:b w:val="0"/>
                <w:i w:val="0"/>
                <w:sz w:val="24"/>
                <w:szCs w:val="24"/>
                <w:lang w:val="uk-UA"/>
              </w:rPr>
              <w:t>)</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0697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5401FE">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5401FE">
              <w:rPr>
                <w:rStyle w:val="rvts0"/>
                <w:lang w:val="uk-UA"/>
              </w:rPr>
              <w:t>О</w:t>
            </w:r>
            <w:r w:rsidR="005401FE" w:rsidRPr="00942145">
              <w:rPr>
                <w:rStyle w:val="rvts0"/>
                <w:lang w:val="uk-UA"/>
              </w:rPr>
              <w:t>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991710" w:rsidRDefault="00885C4A" w:rsidP="00BF28E5">
            <w:pPr>
              <w:rPr>
                <w:b/>
                <w:color w:val="0000FF"/>
                <w:lang w:val="uk-UA"/>
              </w:rPr>
            </w:pPr>
            <w:r w:rsidRPr="00991710">
              <w:rPr>
                <w:b/>
                <w:color w:val="0000FF"/>
                <w:lang w:val="uk-UA"/>
              </w:rPr>
              <w:t>ЛОТ №1 – 1 послуга</w:t>
            </w:r>
            <w:r w:rsidR="00B22812" w:rsidRPr="00991710">
              <w:rPr>
                <w:b/>
                <w:color w:val="0000FF"/>
                <w:lang w:val="uk-UA"/>
              </w:rPr>
              <w:t>,</w:t>
            </w:r>
            <w:r w:rsidR="004867FD" w:rsidRPr="00991710">
              <w:rPr>
                <w:b/>
                <w:color w:val="0000FF"/>
                <w:lang w:val="uk-UA" w:bidi="he-IL"/>
              </w:rPr>
              <w:t xml:space="preserve"> </w:t>
            </w:r>
            <w:r w:rsidRPr="00991710">
              <w:rPr>
                <w:b/>
                <w:color w:val="0000FF"/>
                <w:lang w:val="uk-UA"/>
              </w:rPr>
              <w:t>м.Вінниця</w:t>
            </w:r>
            <w:r w:rsidR="00C64979">
              <w:rPr>
                <w:b/>
                <w:color w:val="0000FF"/>
                <w:lang w:val="uk-UA"/>
              </w:rPr>
              <w:t>,</w:t>
            </w:r>
          </w:p>
          <w:p w:rsidR="00885C4A" w:rsidRPr="00991710" w:rsidRDefault="00885C4A" w:rsidP="00885C4A">
            <w:pPr>
              <w:rPr>
                <w:b/>
                <w:color w:val="0000FF"/>
                <w:lang w:val="uk-UA"/>
              </w:rPr>
            </w:pPr>
            <w:r w:rsidRPr="00991710">
              <w:rPr>
                <w:b/>
                <w:color w:val="0000FF"/>
                <w:lang w:val="uk-UA"/>
              </w:rPr>
              <w:t>ЛОТ №2 – 1 послуга, м.Вінниця</w:t>
            </w:r>
          </w:p>
          <w:p w:rsidR="00885C4A" w:rsidRPr="006576F8" w:rsidRDefault="00885C4A" w:rsidP="00885C4A">
            <w:pPr>
              <w:rPr>
                <w:lang w:val="uk-UA"/>
              </w:rPr>
            </w:pP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5401FE">
            <w:pPr>
              <w:numPr>
                <w:ilvl w:val="0"/>
                <w:numId w:val="1"/>
              </w:numPr>
              <w:tabs>
                <w:tab w:val="left" w:pos="224"/>
              </w:tabs>
              <w:spacing w:after="150"/>
              <w:ind w:left="0" w:firstLine="0"/>
              <w:jc w:val="both"/>
              <w:rPr>
                <w:lang w:val="uk-UA"/>
              </w:rPr>
            </w:pPr>
            <w:r w:rsidRPr="00942145">
              <w:rPr>
                <w:lang w:val="uk-UA"/>
              </w:rPr>
              <w:t xml:space="preserve"> </w:t>
            </w:r>
            <w:r w:rsidR="005401FE" w:rsidRPr="00942145">
              <w:rPr>
                <w:lang w:val="uk-UA"/>
              </w:rPr>
              <w:t>С</w:t>
            </w:r>
            <w:r w:rsidR="005401FE" w:rsidRPr="00942145">
              <w:t xml:space="preserve">трок </w:t>
            </w:r>
            <w:r w:rsidR="005401FE">
              <w:rPr>
                <w:lang w:val="uk-UA"/>
              </w:rPr>
              <w:t xml:space="preserve">надання </w:t>
            </w:r>
            <w:r w:rsidR="005401FE" w:rsidRPr="00942145">
              <w:rPr>
                <w:lang w:val="uk-UA"/>
              </w:rPr>
              <w:t>послуг</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342551" w:rsidP="00342551">
            <w:pPr>
              <w:spacing w:after="150"/>
              <w:jc w:val="both"/>
              <w:rPr>
                <w:lang w:val="uk-UA"/>
              </w:rPr>
            </w:pPr>
            <w:r w:rsidRPr="00342551">
              <w:rPr>
                <w:lang w:val="uk-UA"/>
              </w:rPr>
              <w:t>згідно договору</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0111E0">
            <w:pPr>
              <w:jc w:val="both"/>
              <w:rPr>
                <w:sz w:val="23"/>
                <w:szCs w:val="23"/>
                <w:lang w:val="uk-UA"/>
              </w:rPr>
            </w:pPr>
            <w:r>
              <w:rPr>
                <w:sz w:val="23"/>
                <w:szCs w:val="23"/>
                <w:lang w:val="uk-UA"/>
              </w:rPr>
              <w:t xml:space="preserve">згідно проекту договору </w:t>
            </w:r>
          </w:p>
        </w:tc>
      </w:tr>
      <w:tr w:rsidR="00D45EDC" w:rsidRPr="00C1021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C1021D" w:rsidRDefault="00885C4A" w:rsidP="00885C4A">
            <w:pPr>
              <w:jc w:val="both"/>
              <w:rPr>
                <w:b/>
                <w:color w:val="0000FF"/>
                <w:lang w:val="uk-UA"/>
              </w:rPr>
            </w:pPr>
            <w:r w:rsidRPr="00C1021D">
              <w:rPr>
                <w:b/>
                <w:color w:val="0000FF"/>
                <w:lang w:val="uk-UA" w:bidi="he-IL"/>
              </w:rPr>
              <w:t>ЛОТ №1 –</w:t>
            </w:r>
            <w:r w:rsidR="00C1021D" w:rsidRPr="00C1021D">
              <w:rPr>
                <w:b/>
                <w:color w:val="0000FF"/>
                <w:lang w:val="uk-UA" w:eastAsia="he-IL" w:bidi="he-IL"/>
              </w:rPr>
              <w:t>319 200</w:t>
            </w:r>
            <w:r w:rsidR="00991710" w:rsidRPr="00C1021D">
              <w:rPr>
                <w:b/>
                <w:color w:val="0000FF"/>
                <w:lang w:val="uk-UA"/>
              </w:rPr>
              <w:t xml:space="preserve">,00 </w:t>
            </w:r>
            <w:r w:rsidR="00F94F7D" w:rsidRPr="00C1021D">
              <w:rPr>
                <w:b/>
                <w:color w:val="0000FF"/>
                <w:lang w:val="uk-UA"/>
              </w:rPr>
              <w:t xml:space="preserve">грн. </w:t>
            </w:r>
            <w:r w:rsidR="00C1021D" w:rsidRPr="00C1021D">
              <w:rPr>
                <w:b/>
                <w:color w:val="0000FF"/>
                <w:lang w:val="uk-UA"/>
              </w:rPr>
              <w:t xml:space="preserve">без </w:t>
            </w:r>
            <w:r w:rsidR="00D45EDC" w:rsidRPr="00C1021D">
              <w:rPr>
                <w:b/>
                <w:color w:val="0000FF"/>
                <w:lang w:val="uk-UA"/>
              </w:rPr>
              <w:t xml:space="preserve"> ПДВ.</w:t>
            </w:r>
            <w:r w:rsidR="00C64979" w:rsidRPr="00C1021D">
              <w:rPr>
                <w:b/>
                <w:color w:val="0000FF"/>
                <w:lang w:val="uk-UA"/>
              </w:rPr>
              <w:t>,</w:t>
            </w:r>
            <w:r w:rsidR="00D45EDC" w:rsidRPr="00C1021D">
              <w:rPr>
                <w:b/>
                <w:color w:val="0000FF"/>
                <w:lang w:val="uk-UA"/>
              </w:rPr>
              <w:t xml:space="preserve">   </w:t>
            </w:r>
          </w:p>
          <w:p w:rsidR="00885C4A" w:rsidRPr="00C1021D" w:rsidRDefault="00885C4A" w:rsidP="00885C4A">
            <w:pPr>
              <w:jc w:val="both"/>
              <w:rPr>
                <w:b/>
                <w:color w:val="0000FF"/>
                <w:lang w:val="uk-UA"/>
              </w:rPr>
            </w:pPr>
            <w:r w:rsidRPr="00C1021D">
              <w:rPr>
                <w:b/>
                <w:color w:val="0000FF"/>
                <w:lang w:val="uk-UA" w:bidi="he-IL"/>
              </w:rPr>
              <w:t>ЛОТ №2 –</w:t>
            </w:r>
            <w:r w:rsidR="00C1021D" w:rsidRPr="00C1021D">
              <w:rPr>
                <w:b/>
                <w:color w:val="0000FF"/>
                <w:lang w:val="uk-UA" w:bidi="he-IL"/>
              </w:rPr>
              <w:t>319 200</w:t>
            </w:r>
            <w:r w:rsidR="00991710" w:rsidRPr="00C1021D">
              <w:rPr>
                <w:b/>
                <w:color w:val="0000FF"/>
                <w:lang w:val="uk-UA"/>
              </w:rPr>
              <w:t xml:space="preserve">,00 </w:t>
            </w:r>
            <w:r w:rsidR="00C1021D" w:rsidRPr="00C1021D">
              <w:rPr>
                <w:b/>
                <w:color w:val="0000FF"/>
                <w:lang w:val="uk-UA"/>
              </w:rPr>
              <w:t>грн. без</w:t>
            </w:r>
            <w:r w:rsidRPr="00C1021D">
              <w:rPr>
                <w:b/>
                <w:color w:val="0000FF"/>
                <w:lang w:val="uk-UA"/>
              </w:rPr>
              <w:t xml:space="preserve"> ПДВ.   </w:t>
            </w:r>
          </w:p>
          <w:p w:rsidR="00885C4A" w:rsidRPr="00332AB7" w:rsidRDefault="00885C4A" w:rsidP="00885C4A">
            <w:pPr>
              <w:jc w:val="both"/>
              <w:rPr>
                <w:b/>
                <w:lang w:val="uk-UA"/>
              </w:rPr>
            </w:pPr>
            <w:r w:rsidRPr="00332AB7">
              <w:rPr>
                <w:b/>
                <w:lang w:val="uk-UA"/>
              </w:rPr>
              <w:t xml:space="preserve">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9A4BA9" w:rsidRDefault="00306974" w:rsidP="00C64979">
            <w:pPr>
              <w:spacing w:after="150"/>
              <w:rPr>
                <w:color w:val="0000FF"/>
                <w:lang w:val="uk-UA"/>
              </w:rPr>
            </w:pPr>
            <w:bookmarkStart w:id="0" w:name="_GoBack"/>
            <w:r w:rsidRPr="00306974">
              <w:rPr>
                <w:rStyle w:val="rvts0"/>
                <w:b/>
                <w:color w:val="0000FF"/>
                <w:lang w:val="uk-UA"/>
              </w:rPr>
              <w:t>30</w:t>
            </w:r>
            <w:r w:rsidR="00FB5397" w:rsidRPr="00306974">
              <w:rPr>
                <w:rStyle w:val="rvts0"/>
                <w:b/>
                <w:color w:val="0000FF"/>
                <w:lang w:val="en-US"/>
              </w:rPr>
              <w:t>.</w:t>
            </w:r>
            <w:bookmarkEnd w:id="0"/>
            <w:r w:rsidR="00FB5397" w:rsidRPr="009A4BA9">
              <w:rPr>
                <w:rStyle w:val="rvts0"/>
                <w:b/>
                <w:color w:val="0000FF"/>
                <w:lang w:val="en-US"/>
              </w:rPr>
              <w:t>12.</w:t>
            </w:r>
            <w:r w:rsidR="00D45EDC" w:rsidRPr="009A4BA9">
              <w:rPr>
                <w:rStyle w:val="rvts0"/>
                <w:b/>
                <w:color w:val="0000FF"/>
                <w:lang w:val="uk-UA"/>
              </w:rPr>
              <w:t>202</w:t>
            </w:r>
            <w:r w:rsidR="00C64979">
              <w:rPr>
                <w:rStyle w:val="rvts0"/>
                <w:b/>
                <w:color w:val="0000FF"/>
                <w:lang w:val="uk-UA"/>
              </w:rPr>
              <w:t>1</w:t>
            </w:r>
            <w:r w:rsidR="00D45EDC" w:rsidRPr="009A4BA9">
              <w:rPr>
                <w:rStyle w:val="rvts0"/>
                <w:b/>
                <w:color w:val="0000FF"/>
                <w:lang w:val="uk-UA"/>
              </w:rPr>
              <w:t xml:space="preserve"> до </w:t>
            </w:r>
            <w:r w:rsidR="000B3B82" w:rsidRPr="009A4BA9">
              <w:rPr>
                <w:rStyle w:val="rvts0"/>
                <w:b/>
                <w:color w:val="0000FF"/>
                <w:lang w:val="uk-UA"/>
              </w:rPr>
              <w:t>09</w:t>
            </w:r>
            <w:r w:rsidR="00D45EDC" w:rsidRPr="009A4BA9">
              <w:rPr>
                <w:rStyle w:val="rvts0"/>
                <w:b/>
                <w:color w:val="0000FF"/>
                <w:lang w:val="uk-UA"/>
              </w:rPr>
              <w:t>:00 год</w:t>
            </w:r>
            <w:r w:rsidR="00D45EDC" w:rsidRPr="009A4BA9">
              <w:rPr>
                <w:rStyle w:val="rvts0"/>
                <w:b/>
                <w:color w:val="0000FF"/>
              </w:rPr>
              <w:t xml:space="preserve">; </w:t>
            </w:r>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597C35" w:rsidRDefault="00D45EDC" w:rsidP="004B5A13">
            <w:pPr>
              <w:pStyle w:val="HTML"/>
              <w:ind w:left="17"/>
              <w:jc w:val="both"/>
              <w:rPr>
                <w:rStyle w:val="rvts0"/>
                <w:rFonts w:ascii="Times New Roman" w:hAnsi="Times New Roman"/>
                <w:b/>
                <w:color w:val="0000FF"/>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p>
          <w:p w:rsidR="00D45EDC" w:rsidRPr="00597C35" w:rsidRDefault="00597C35" w:rsidP="004B5A13">
            <w:pPr>
              <w:pStyle w:val="HTML"/>
              <w:ind w:left="17"/>
              <w:jc w:val="both"/>
              <w:rPr>
                <w:rStyle w:val="rvts0"/>
                <w:rFonts w:ascii="Times New Roman" w:hAnsi="Times New Roman"/>
                <w:b/>
                <w:color w:val="0000FF"/>
                <w:sz w:val="24"/>
                <w:szCs w:val="24"/>
                <w:lang w:val="uk-UA" w:eastAsia="ru-RU"/>
              </w:rPr>
            </w:pPr>
            <w:r>
              <w:rPr>
                <w:rStyle w:val="rvts0"/>
                <w:rFonts w:ascii="Times New Roman" w:hAnsi="Times New Roman"/>
                <w:b/>
                <w:color w:val="0000FF"/>
                <w:sz w:val="24"/>
                <w:szCs w:val="24"/>
                <w:lang w:val="uk-UA" w:eastAsia="ru-RU"/>
              </w:rPr>
              <w:t xml:space="preserve">ЛОТ </w:t>
            </w:r>
            <w:r w:rsidR="00C1021D">
              <w:rPr>
                <w:rStyle w:val="rvts0"/>
                <w:rFonts w:ascii="Times New Roman" w:hAnsi="Times New Roman"/>
                <w:b/>
                <w:color w:val="0000FF"/>
                <w:sz w:val="24"/>
                <w:szCs w:val="24"/>
                <w:lang w:val="uk-UA" w:eastAsia="ru-RU"/>
              </w:rPr>
              <w:t>№1 – 6 384</w:t>
            </w:r>
            <w:r w:rsidR="0046578F">
              <w:rPr>
                <w:rStyle w:val="rvts0"/>
                <w:rFonts w:ascii="Times New Roman" w:hAnsi="Times New Roman"/>
                <w:b/>
                <w:color w:val="0000FF"/>
                <w:sz w:val="24"/>
                <w:szCs w:val="24"/>
                <w:lang w:val="uk-UA" w:eastAsia="ru-RU"/>
              </w:rPr>
              <w:t>,00</w:t>
            </w:r>
            <w:r w:rsidR="004B5A13" w:rsidRPr="006676C5">
              <w:rPr>
                <w:rStyle w:val="rvts0"/>
                <w:rFonts w:ascii="Times New Roman" w:hAnsi="Times New Roman"/>
                <w:b/>
                <w:sz w:val="24"/>
                <w:szCs w:val="24"/>
                <w:lang w:val="uk-UA" w:eastAsia="ru-RU"/>
              </w:rPr>
              <w:t xml:space="preserve"> </w:t>
            </w:r>
            <w:r w:rsidR="004B5A13" w:rsidRPr="00597C35">
              <w:rPr>
                <w:rStyle w:val="rvts0"/>
                <w:rFonts w:ascii="Times New Roman" w:hAnsi="Times New Roman"/>
                <w:b/>
                <w:color w:val="0000FF"/>
                <w:sz w:val="24"/>
                <w:szCs w:val="24"/>
                <w:lang w:val="uk-UA" w:eastAsia="ru-RU"/>
              </w:rPr>
              <w:t>грн.</w:t>
            </w:r>
            <w:r w:rsidR="00C64979">
              <w:rPr>
                <w:rStyle w:val="rvts0"/>
                <w:rFonts w:ascii="Times New Roman" w:hAnsi="Times New Roman"/>
                <w:b/>
                <w:color w:val="0000FF"/>
                <w:sz w:val="24"/>
                <w:szCs w:val="24"/>
                <w:lang w:val="uk-UA" w:eastAsia="ru-RU"/>
              </w:rPr>
              <w:t>,</w:t>
            </w:r>
            <w:r w:rsidR="005401FE">
              <w:rPr>
                <w:rStyle w:val="rvts0"/>
                <w:rFonts w:ascii="Times New Roman" w:hAnsi="Times New Roman"/>
                <w:b/>
                <w:color w:val="0000FF"/>
                <w:sz w:val="24"/>
                <w:szCs w:val="24"/>
                <w:lang w:val="uk-UA" w:eastAsia="ru-RU"/>
              </w:rPr>
              <w:t xml:space="preserve"> ЛОТ № 2 –</w:t>
            </w:r>
            <w:r w:rsidR="00C1021D">
              <w:rPr>
                <w:rStyle w:val="rvts0"/>
                <w:rFonts w:ascii="Times New Roman" w:hAnsi="Times New Roman"/>
                <w:b/>
                <w:color w:val="0000FF"/>
                <w:sz w:val="24"/>
                <w:szCs w:val="24"/>
                <w:lang w:val="uk-UA" w:eastAsia="ru-RU"/>
              </w:rPr>
              <w:t>6 384</w:t>
            </w:r>
            <w:r w:rsidRPr="00597C35">
              <w:rPr>
                <w:rStyle w:val="rvts0"/>
                <w:rFonts w:ascii="Times New Roman" w:hAnsi="Times New Roman"/>
                <w:b/>
                <w:color w:val="0000FF"/>
                <w:sz w:val="24"/>
                <w:szCs w:val="24"/>
                <w:lang w:val="uk-UA" w:eastAsia="ru-RU"/>
              </w:rPr>
              <w:t>,00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5401FE" w:rsidRPr="001370C8" w:rsidRDefault="005401FE" w:rsidP="005401F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5401FE" w:rsidRPr="000215B3" w:rsidRDefault="005401FE" w:rsidP="005401FE">
            <w:pPr>
              <w:ind w:left="17"/>
              <w:jc w:val="both"/>
              <w:rPr>
                <w:lang w:val="uk-UA"/>
              </w:rPr>
            </w:pPr>
            <w:r>
              <w:rPr>
                <w:lang w:val="uk-UA"/>
              </w:rPr>
              <w:t>1.</w:t>
            </w:r>
            <w:r w:rsidRPr="000215B3">
              <w:rPr>
                <w:lang w:val="uk-UA"/>
              </w:rPr>
              <w:t xml:space="preserve">Пропозицію, складену </w:t>
            </w:r>
            <w:r>
              <w:rPr>
                <w:lang w:val="uk-UA"/>
              </w:rPr>
              <w:t>в довільній формі</w:t>
            </w:r>
            <w:r w:rsidRPr="000215B3">
              <w:rPr>
                <w:lang w:val="uk-UA"/>
              </w:rPr>
              <w:t>;</w:t>
            </w:r>
          </w:p>
          <w:p w:rsidR="005401FE" w:rsidRPr="000215B3" w:rsidRDefault="005401FE" w:rsidP="005401F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5401FE" w:rsidRPr="00FB7855" w:rsidRDefault="005401FE" w:rsidP="003E6E03">
            <w:pPr>
              <w:jc w:val="both"/>
              <w:rPr>
                <w:lang w:val="uk-UA"/>
              </w:rPr>
            </w:pPr>
            <w:r>
              <w:rPr>
                <w:lang w:val="uk-UA"/>
              </w:rPr>
              <w:t>3.</w:t>
            </w:r>
            <w:r w:rsidR="003E6E03" w:rsidRPr="0016086E">
              <w:rPr>
                <w:lang w:val="uk-UA"/>
              </w:rPr>
              <w:t xml:space="preserve"> Погоджені технічні вимоги до</w:t>
            </w:r>
            <w:r w:rsidR="003E6E03">
              <w:rPr>
                <w:lang w:val="uk-UA"/>
              </w:rPr>
              <w:t xml:space="preserve"> </w:t>
            </w:r>
            <w:r w:rsidR="003E6E03" w:rsidRPr="0016086E">
              <w:rPr>
                <w:lang w:val="uk-UA"/>
              </w:rPr>
              <w:t xml:space="preserve">предмету закупівлі </w:t>
            </w:r>
            <w:r w:rsidR="003E6E03" w:rsidRPr="00FB7855">
              <w:rPr>
                <w:lang w:val="uk-UA"/>
              </w:rPr>
              <w:t xml:space="preserve">згідно Додатку </w:t>
            </w:r>
            <w:r w:rsidR="003E6E03">
              <w:rPr>
                <w:lang w:val="uk-UA"/>
              </w:rPr>
              <w:t xml:space="preserve">№1 </w:t>
            </w:r>
            <w:r w:rsidR="003E6E03" w:rsidRPr="00FB7855">
              <w:rPr>
                <w:lang w:val="uk-UA"/>
              </w:rPr>
              <w:t>до оголошення</w:t>
            </w:r>
            <w:r w:rsidR="003E6E03" w:rsidRPr="0016086E">
              <w:rPr>
                <w:lang w:val="uk-UA"/>
              </w:rPr>
              <w:t xml:space="preserve"> та всі необхідні документи, що вимагаються технічними вимогами</w:t>
            </w:r>
            <w:r w:rsidRPr="00FB7855">
              <w:rPr>
                <w:lang w:val="uk-UA"/>
              </w:rPr>
              <w:t>;</w:t>
            </w:r>
          </w:p>
          <w:p w:rsidR="005401FE" w:rsidRPr="00FB7855" w:rsidRDefault="005401FE" w:rsidP="005401FE">
            <w:pPr>
              <w:ind w:left="17"/>
              <w:jc w:val="both"/>
              <w:rPr>
                <w:lang w:val="uk-UA"/>
              </w:rPr>
            </w:pPr>
            <w:r>
              <w:rPr>
                <w:lang w:val="uk-UA"/>
              </w:rPr>
              <w:t>4.</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5401FE" w:rsidRDefault="005401FE" w:rsidP="005401FE">
            <w:pPr>
              <w:ind w:left="17"/>
              <w:jc w:val="both"/>
              <w:rPr>
                <w:lang w:val="uk-UA"/>
              </w:rPr>
            </w:pPr>
            <w:r>
              <w:rPr>
                <w:lang w:val="uk-UA"/>
              </w:rPr>
              <w:t>5.</w:t>
            </w:r>
            <w:r w:rsidRPr="00FB7855">
              <w:rPr>
                <w:lang w:val="uk-UA"/>
              </w:rPr>
              <w:t>Електронну банківську гарантію;</w:t>
            </w:r>
          </w:p>
          <w:p w:rsidR="00325870" w:rsidRDefault="00325870" w:rsidP="00325870">
            <w:pPr>
              <w:pStyle w:val="afb"/>
              <w:ind w:left="23"/>
              <w:rPr>
                <w:rFonts w:ascii="Times New Roman" w:hAnsi="Times New Roman" w:cs="Times New Roman"/>
                <w:color w:val="000000"/>
                <w:sz w:val="24"/>
                <w:szCs w:val="24"/>
                <w:lang w:val="uk-UA"/>
              </w:rPr>
            </w:pPr>
            <w:r w:rsidRPr="00325870">
              <w:rPr>
                <w:rFonts w:ascii="Times New Roman" w:hAnsi="Times New Roman" w:cs="Times New Roman"/>
                <w:sz w:val="24"/>
                <w:szCs w:val="24"/>
              </w:rPr>
              <w:t>6</w:t>
            </w:r>
            <w:r w:rsidRPr="00325870">
              <w:rPr>
                <w:rFonts w:ascii="Times New Roman" w:hAnsi="Times New Roman" w:cs="Times New Roman"/>
                <w:sz w:val="24"/>
                <w:szCs w:val="24"/>
                <w:lang w:val="uk-UA"/>
              </w:rPr>
              <w:t>.</w:t>
            </w:r>
            <w:r>
              <w:rPr>
                <w:lang w:val="uk-UA"/>
              </w:rPr>
              <w:t xml:space="preserve"> </w:t>
            </w:r>
            <w:r>
              <w:rPr>
                <w:rFonts w:ascii="Times New Roman" w:hAnsi="Times New Roman" w:cs="Times New Roman"/>
                <w:color w:val="000000"/>
                <w:sz w:val="24"/>
                <w:szCs w:val="24"/>
                <w:lang w:val="uk-UA"/>
              </w:rPr>
              <w:t>Документи до ЛОТу №2:</w:t>
            </w:r>
          </w:p>
          <w:p w:rsidR="00325870" w:rsidRPr="00CE2C38" w:rsidRDefault="00325870" w:rsidP="00325870">
            <w:pPr>
              <w:pStyle w:val="11"/>
              <w:spacing w:after="0"/>
              <w:ind w:left="0"/>
              <w:jc w:val="both"/>
              <w:rPr>
                <w:lang w:val="uk-UA"/>
              </w:rPr>
            </w:pPr>
            <w:r w:rsidRPr="00CE2C38">
              <w:t>- Наявність партнерського договору з компанією розробником (</w:t>
            </w:r>
            <w:r w:rsidR="00E23166">
              <w:rPr>
                <w:lang w:val="uk-UA"/>
              </w:rPr>
              <w:t xml:space="preserve">надати </w:t>
            </w:r>
            <w:r w:rsidRPr="00CE2C38">
              <w:t>копі</w:t>
            </w:r>
            <w:r w:rsidR="00E23166">
              <w:rPr>
                <w:lang w:val="uk-UA"/>
              </w:rPr>
              <w:t>ю</w:t>
            </w:r>
            <w:r w:rsidRPr="00CE2C38">
              <w:t xml:space="preserve"> договору);</w:t>
            </w:r>
          </w:p>
          <w:p w:rsidR="00325870" w:rsidRPr="00CE2C38" w:rsidRDefault="00325870" w:rsidP="00325870">
            <w:pPr>
              <w:pStyle w:val="24"/>
              <w:spacing w:after="0"/>
              <w:ind w:left="0"/>
              <w:jc w:val="both"/>
            </w:pPr>
            <w:r w:rsidRPr="00CE2C38">
              <w:t xml:space="preserve"> - Наявність в штаті сертифікованої групи підтримки (</w:t>
            </w:r>
            <w:r w:rsidR="00E23166">
              <w:t xml:space="preserve">надати </w:t>
            </w:r>
            <w:r w:rsidRPr="00CE2C38">
              <w:t>копі</w:t>
            </w:r>
            <w:r w:rsidR="00E23166">
              <w:t>ю</w:t>
            </w:r>
            <w:r w:rsidRPr="00CE2C38">
              <w:t xml:space="preserve"> сертифікатів).</w:t>
            </w:r>
          </w:p>
          <w:p w:rsidR="005401FE" w:rsidRDefault="00325870" w:rsidP="00325870">
            <w:pPr>
              <w:widowControl w:val="0"/>
              <w:ind w:hanging="21"/>
              <w:contextualSpacing/>
              <w:jc w:val="both"/>
            </w:pPr>
            <w:r>
              <w:t>7</w:t>
            </w:r>
            <w:r w:rsidR="005401FE" w:rsidRPr="00332B8E">
              <w:rPr>
                <w:lang w:val="uk-UA"/>
              </w:rPr>
              <w:t>.</w:t>
            </w:r>
            <w:r w:rsidR="005401FE">
              <w:t xml:space="preserve">Інші документи, передбачені цією документацією.     </w:t>
            </w:r>
          </w:p>
          <w:p w:rsidR="00D45EDC" w:rsidRDefault="00D45EDC" w:rsidP="000111E0">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0111E0">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0111E0">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46578F" w:rsidRDefault="0046578F" w:rsidP="0046578F">
      <w:pPr>
        <w:jc w:val="center"/>
        <w:rPr>
          <w:b/>
          <w:color w:val="000000"/>
          <w:lang w:val="uk-UA"/>
        </w:rPr>
      </w:pPr>
      <w:r w:rsidRPr="0046578F">
        <w:rPr>
          <w:b/>
          <w:color w:val="000000"/>
          <w:lang w:val="uk-UA"/>
        </w:rPr>
        <w:t xml:space="preserve">Технічне завдання на виконання </w:t>
      </w:r>
      <w:r w:rsidR="00885C4A">
        <w:rPr>
          <w:b/>
          <w:color w:val="000000"/>
          <w:lang w:val="uk-UA"/>
        </w:rPr>
        <w:t>послуг</w:t>
      </w:r>
      <w:r w:rsidRPr="0046578F">
        <w:rPr>
          <w:b/>
          <w:color w:val="000000"/>
          <w:lang w:val="uk-UA"/>
        </w:rPr>
        <w:t xml:space="preserve"> </w:t>
      </w:r>
    </w:p>
    <w:p w:rsidR="0070009A" w:rsidRDefault="0070009A" w:rsidP="0046578F">
      <w:pPr>
        <w:jc w:val="center"/>
        <w:rPr>
          <w:b/>
          <w:color w:val="000000"/>
          <w:lang w:val="uk-UA"/>
        </w:rPr>
      </w:pPr>
    </w:p>
    <w:p w:rsidR="00C1021D" w:rsidRPr="00C1021D" w:rsidRDefault="0070009A" w:rsidP="00C1021D">
      <w:pPr>
        <w:jc w:val="center"/>
        <w:rPr>
          <w:color w:val="0000FF"/>
          <w:lang w:val="uk-UA"/>
        </w:rPr>
      </w:pPr>
      <w:r w:rsidRPr="0070009A">
        <w:rPr>
          <w:b/>
          <w:color w:val="0000FF"/>
          <w:lang w:val="uk-UA" w:eastAsia="he-IL" w:bidi="he-IL"/>
        </w:rPr>
        <w:t xml:space="preserve">ЛОТ №1 </w:t>
      </w:r>
      <w:r w:rsidR="00C1021D" w:rsidRPr="00C1021D">
        <w:rPr>
          <w:b/>
          <w:color w:val="0000FF"/>
          <w:lang w:val="uk-UA"/>
        </w:rPr>
        <w:t xml:space="preserve">Технічне завдання на надання послуг з </w:t>
      </w:r>
      <w:r w:rsidR="00C1021D" w:rsidRPr="00C1021D">
        <w:rPr>
          <w:b/>
          <w:color w:val="0000FF"/>
          <w:lang w:val="uk-UA" w:eastAsia="uk-UA"/>
        </w:rPr>
        <w:t>технічної та інформаційно-консультативної підтримки, обслуговування та супроводу інформаційно-технічного комплексу</w:t>
      </w:r>
      <w:r w:rsidR="00C1021D" w:rsidRPr="00C1021D">
        <w:rPr>
          <w:b/>
          <w:color w:val="0000FF"/>
          <w:lang w:val="uk-UA"/>
        </w:rPr>
        <w:t xml:space="preserve"> - “Кол-центр АТ “ВІННИЦЯОБЛЕНЕРГО”</w:t>
      </w:r>
    </w:p>
    <w:p w:rsidR="00C1021D" w:rsidRPr="00C1021D" w:rsidRDefault="00C1021D" w:rsidP="00C1021D">
      <w:pPr>
        <w:rPr>
          <w:color w:val="000000"/>
          <w:lang w:val="uk-UA"/>
        </w:rPr>
      </w:pPr>
    </w:p>
    <w:p w:rsidR="00C1021D" w:rsidRPr="008717E4" w:rsidRDefault="00C1021D" w:rsidP="00C1021D">
      <w:pPr>
        <w:numPr>
          <w:ilvl w:val="0"/>
          <w:numId w:val="2"/>
        </w:numPr>
        <w:spacing w:after="160" w:line="259" w:lineRule="auto"/>
        <w:contextualSpacing/>
        <w:jc w:val="both"/>
        <w:rPr>
          <w:rFonts w:eastAsia="Calibri"/>
          <w:b/>
          <w:color w:val="000000"/>
          <w:lang w:val="uk-UA" w:eastAsia="en-US"/>
        </w:rPr>
      </w:pPr>
      <w:r w:rsidRPr="00C1021D">
        <w:rPr>
          <w:rFonts w:eastAsia="Calibri"/>
          <w:lang w:val="uk-UA" w:eastAsia="en-US"/>
        </w:rPr>
        <w:t xml:space="preserve">Оновлення версій програмного забезпечення інформаційно-технічного комплексу «Кол-центр АТ </w:t>
      </w:r>
      <w:r w:rsidRPr="00C1021D">
        <w:rPr>
          <w:color w:val="000000"/>
          <w:lang w:val="uk-UA" w:eastAsia="he-IL" w:bidi="uk-UA"/>
        </w:rPr>
        <w:t>«ВІННИЦЯОБЛЕНЕРГО»</w:t>
      </w:r>
      <w:r w:rsidRPr="00C1021D">
        <w:rPr>
          <w:rFonts w:eastAsia="Calibri"/>
          <w:lang w:val="uk-UA" w:eastAsia="en-US"/>
        </w:rPr>
        <w:t xml:space="preserve"> у разі зміни законодавства України або оновлення модулів для потреб бізнес процесів (</w:t>
      </w:r>
      <w:r w:rsidRPr="00C1021D">
        <w:rPr>
          <w:rFonts w:eastAsia="Calibri"/>
          <w:lang w:val="en-US" w:eastAsia="en-US"/>
        </w:rPr>
        <w:t>WebRTC</w:t>
      </w:r>
      <w:r w:rsidRPr="00C1021D">
        <w:rPr>
          <w:rFonts w:eastAsia="Calibri"/>
          <w:lang w:val="uk-UA" w:eastAsia="en-US"/>
        </w:rPr>
        <w:t>,</w:t>
      </w:r>
      <w:r w:rsidRPr="00C1021D">
        <w:rPr>
          <w:rFonts w:eastAsia="Calibri"/>
          <w:bCs/>
          <w:lang w:val="uk-UA" w:eastAsia="en-US"/>
        </w:rPr>
        <w:t xml:space="preserve"> </w:t>
      </w:r>
      <w:r w:rsidRPr="00C1021D">
        <w:rPr>
          <w:rFonts w:eastAsia="Calibri"/>
          <w:bCs/>
          <w:lang w:val="en-US" w:eastAsia="en-US"/>
        </w:rPr>
        <w:t>SignalR</w:t>
      </w:r>
      <w:r w:rsidRPr="00C1021D">
        <w:rPr>
          <w:rFonts w:eastAsia="Calibri"/>
          <w:bCs/>
          <w:lang w:val="uk-UA" w:eastAsia="en-US"/>
        </w:rPr>
        <w:t>,</w:t>
      </w:r>
      <w:r w:rsidRPr="00C1021D">
        <w:rPr>
          <w:rFonts w:eastAsia="Calibri"/>
          <w:lang w:val="uk-UA" w:eastAsia="en-US"/>
        </w:rPr>
        <w:t xml:space="preserve"> ASP.NET MVC Framework, </w:t>
      </w:r>
      <w:r w:rsidRPr="00C1021D">
        <w:rPr>
          <w:rFonts w:eastAsia="Calibri"/>
          <w:bCs/>
          <w:lang w:val="en-US" w:eastAsia="en-US"/>
        </w:rPr>
        <w:t>Sip</w:t>
      </w:r>
      <w:r w:rsidRPr="00C1021D">
        <w:rPr>
          <w:rFonts w:eastAsia="Calibri"/>
          <w:bCs/>
          <w:lang w:val="uk-UA" w:eastAsia="en-US"/>
        </w:rPr>
        <w:t>.</w:t>
      </w:r>
      <w:r w:rsidRPr="00C1021D">
        <w:rPr>
          <w:rFonts w:eastAsia="Calibri"/>
          <w:bCs/>
          <w:lang w:val="en-US" w:eastAsia="en-US"/>
        </w:rPr>
        <w:t>js</w:t>
      </w:r>
      <w:r w:rsidRPr="00C1021D">
        <w:rPr>
          <w:rFonts w:eastAsia="Calibri"/>
          <w:bCs/>
          <w:lang w:val="uk-UA" w:eastAsia="en-US"/>
        </w:rPr>
        <w:t>,</w:t>
      </w:r>
      <w:r w:rsidRPr="00C1021D">
        <w:rPr>
          <w:rFonts w:eastAsia="Calibri"/>
          <w:b/>
          <w:bCs/>
          <w:lang w:val="uk-UA" w:eastAsia="en-US"/>
        </w:rPr>
        <w:t xml:space="preserve"> </w:t>
      </w:r>
      <w:r w:rsidRPr="00C1021D">
        <w:rPr>
          <w:rFonts w:eastAsia="Calibri"/>
          <w:lang w:val="uk-UA" w:eastAsia="en-US"/>
        </w:rPr>
        <w:t>).</w:t>
      </w:r>
    </w:p>
    <w:p w:rsidR="008717E4" w:rsidRPr="00BC580A" w:rsidRDefault="008717E4" w:rsidP="008717E4">
      <w:pPr>
        <w:numPr>
          <w:ilvl w:val="0"/>
          <w:numId w:val="2"/>
        </w:numPr>
        <w:jc w:val="both"/>
        <w:rPr>
          <w:b/>
          <w:lang w:val="uk-UA" w:eastAsia="en-US"/>
        </w:rPr>
      </w:pPr>
      <w:r w:rsidRPr="00BC580A">
        <w:rPr>
          <w:color w:val="000000"/>
          <w:lang w:val="uk-UA" w:eastAsia="en-US"/>
        </w:rPr>
        <w:t>Тестувавння, виявлення та усунення помилок в нових версіях</w:t>
      </w:r>
    </w:p>
    <w:p w:rsidR="008717E4" w:rsidRDefault="008717E4" w:rsidP="008717E4">
      <w:pPr>
        <w:numPr>
          <w:ilvl w:val="0"/>
          <w:numId w:val="2"/>
        </w:numPr>
        <w:jc w:val="both"/>
        <w:rPr>
          <w:b/>
          <w:lang w:val="uk-UA" w:eastAsia="en-US"/>
        </w:rPr>
      </w:pPr>
      <w:r w:rsidRPr="00BC580A">
        <w:rPr>
          <w:color w:val="000000"/>
          <w:lang w:val="uk-UA" w:eastAsia="en-US"/>
        </w:rPr>
        <w:t>Консультування користувачів системи в режимі 24/7;</w:t>
      </w:r>
      <w:r w:rsidRPr="00BC580A">
        <w:rPr>
          <w:b/>
          <w:color w:val="000000"/>
          <w:lang w:val="uk-UA" w:eastAsia="en-US"/>
        </w:rPr>
        <w:t xml:space="preserve"> </w:t>
      </w:r>
    </w:p>
    <w:p w:rsidR="008717E4" w:rsidRPr="00BC580A" w:rsidRDefault="008717E4" w:rsidP="008717E4">
      <w:pPr>
        <w:numPr>
          <w:ilvl w:val="0"/>
          <w:numId w:val="2"/>
        </w:numPr>
        <w:jc w:val="both"/>
        <w:rPr>
          <w:b/>
          <w:lang w:val="uk-UA" w:eastAsia="en-US"/>
        </w:rPr>
      </w:pPr>
      <w:r>
        <w:rPr>
          <w:b/>
          <w:lang w:val="uk-UA" w:eastAsia="en-US"/>
        </w:rPr>
        <w:t>Забезпечення роботи ІТК з 01.01.2021</w:t>
      </w:r>
    </w:p>
    <w:p w:rsidR="00C1021D" w:rsidRPr="008717E4" w:rsidRDefault="00C1021D" w:rsidP="008717E4">
      <w:pPr>
        <w:numPr>
          <w:ilvl w:val="0"/>
          <w:numId w:val="2"/>
        </w:numPr>
        <w:spacing w:after="160" w:line="259" w:lineRule="auto"/>
        <w:contextualSpacing/>
        <w:jc w:val="both"/>
        <w:rPr>
          <w:rFonts w:eastAsia="Calibri"/>
          <w:lang w:val="uk-UA"/>
        </w:rPr>
      </w:pPr>
      <w:r w:rsidRPr="00C1021D">
        <w:rPr>
          <w:rFonts w:eastAsia="Calibri"/>
          <w:lang w:val="uk-UA" w:eastAsia="en-US"/>
        </w:rPr>
        <w:t xml:space="preserve"> Забезпечення безвідмовної інтеграції ІТК  з інформаційно-аналітичними системами підприємства та зовнішніми ресурсами: </w:t>
      </w:r>
      <w:r w:rsidRPr="008717E4">
        <w:rPr>
          <w:rFonts w:eastAsia="Calibri"/>
          <w:lang w:val="uk-UA"/>
        </w:rPr>
        <w:t>.</w:t>
      </w:r>
      <w:r w:rsidR="008717E4" w:rsidRPr="008717E4">
        <w:rPr>
          <w:rFonts w:eastAsia="Calibri"/>
          <w:lang w:val="uk-UA"/>
        </w:rPr>
        <w:t xml:space="preserve"> 5.1. </w:t>
      </w:r>
      <w:r w:rsidRPr="008717E4">
        <w:rPr>
          <w:rFonts w:eastAsia="Calibri"/>
          <w:lang w:val="uk-UA"/>
        </w:rPr>
        <w:t xml:space="preserve"> системою </w:t>
      </w:r>
      <w:r w:rsidRPr="008717E4">
        <w:rPr>
          <w:rFonts w:eastAsia="Calibri"/>
          <w:lang w:val="en-US"/>
        </w:rPr>
        <w:t>SAP</w:t>
      </w:r>
      <w:r w:rsidRPr="008717E4">
        <w:rPr>
          <w:rFonts w:eastAsia="Calibri"/>
          <w:lang w:val="uk-UA"/>
        </w:rPr>
        <w:t xml:space="preserve">  - модуль </w:t>
      </w:r>
      <w:r w:rsidRPr="008717E4">
        <w:rPr>
          <w:rFonts w:eastAsia="Calibri"/>
          <w:lang w:val="en-US"/>
        </w:rPr>
        <w:t>TOPO</w:t>
      </w:r>
      <w:r w:rsidRPr="008717E4">
        <w:rPr>
          <w:rFonts w:eastAsia="Calibri"/>
          <w:lang w:val="uk-UA"/>
        </w:rPr>
        <w:t>-  для щодобової  актуалізації даних енергетичної схеми;</w:t>
      </w:r>
    </w:p>
    <w:p w:rsidR="00C1021D" w:rsidRPr="005E5CC1" w:rsidRDefault="00C1021D" w:rsidP="004358A1">
      <w:pPr>
        <w:pStyle w:val="afb"/>
        <w:numPr>
          <w:ilvl w:val="1"/>
          <w:numId w:val="1"/>
        </w:numPr>
        <w:spacing w:after="160" w:line="259" w:lineRule="auto"/>
        <w:contextualSpacing/>
        <w:jc w:val="both"/>
        <w:rPr>
          <w:rFonts w:ascii="Times New Roman" w:eastAsia="Calibri" w:hAnsi="Times New Roman" w:cs="Times New Roman"/>
          <w:sz w:val="24"/>
          <w:szCs w:val="24"/>
          <w:lang w:val="uk-UA"/>
        </w:rPr>
      </w:pPr>
      <w:r w:rsidRPr="005E5CC1">
        <w:rPr>
          <w:rFonts w:ascii="Times New Roman" w:eastAsia="Calibri" w:hAnsi="Times New Roman" w:cs="Times New Roman"/>
          <w:sz w:val="24"/>
          <w:szCs w:val="24"/>
          <w:lang w:val="uk-UA"/>
        </w:rPr>
        <w:t xml:space="preserve">системою </w:t>
      </w:r>
      <w:r w:rsidRPr="005E5CC1">
        <w:rPr>
          <w:rFonts w:ascii="Times New Roman" w:eastAsia="Calibri" w:hAnsi="Times New Roman" w:cs="Times New Roman"/>
          <w:sz w:val="24"/>
          <w:szCs w:val="24"/>
          <w:lang w:val="en-US"/>
        </w:rPr>
        <w:t>SAP</w:t>
      </w:r>
      <w:r w:rsidRPr="005E5CC1">
        <w:rPr>
          <w:rFonts w:ascii="Times New Roman" w:eastAsia="Calibri" w:hAnsi="Times New Roman" w:cs="Times New Roman"/>
          <w:sz w:val="24"/>
          <w:szCs w:val="24"/>
          <w:lang w:val="uk-UA"/>
        </w:rPr>
        <w:t xml:space="preserve"> - модуль </w:t>
      </w:r>
      <w:r w:rsidRPr="005E5CC1">
        <w:rPr>
          <w:rFonts w:ascii="Times New Roman" w:eastAsia="Calibri" w:hAnsi="Times New Roman" w:cs="Times New Roman"/>
          <w:sz w:val="24"/>
          <w:szCs w:val="24"/>
          <w:lang w:val="en-US"/>
        </w:rPr>
        <w:t>I</w:t>
      </w:r>
      <w:r w:rsidRPr="005E5CC1">
        <w:rPr>
          <w:rFonts w:ascii="Times New Roman" w:eastAsia="Calibri" w:hAnsi="Times New Roman" w:cs="Times New Roman"/>
          <w:sz w:val="24"/>
          <w:szCs w:val="24"/>
          <w:lang w:val="uk-UA"/>
        </w:rPr>
        <w:t>-</w:t>
      </w:r>
      <w:r w:rsidRPr="005E5CC1">
        <w:rPr>
          <w:rFonts w:ascii="Times New Roman" w:eastAsia="Calibri" w:hAnsi="Times New Roman" w:cs="Times New Roman"/>
          <w:sz w:val="24"/>
          <w:szCs w:val="24"/>
          <w:lang w:val="en-US"/>
        </w:rPr>
        <w:t>SU</w:t>
      </w:r>
      <w:r w:rsidRPr="005E5CC1">
        <w:rPr>
          <w:rFonts w:ascii="Times New Roman" w:eastAsia="Calibri" w:hAnsi="Times New Roman" w:cs="Times New Roman"/>
          <w:sz w:val="24"/>
          <w:szCs w:val="24"/>
          <w:lang w:val="uk-UA"/>
        </w:rPr>
        <w:t xml:space="preserve"> - для  щодобової актуалізації адресного реєстру, особових рахунків споживачів, приладів обліку, показників приладів обліку попередніх періодів та онлайн передачі прийнятих показників лічильників. </w:t>
      </w:r>
    </w:p>
    <w:p w:rsidR="005E5CC1" w:rsidRPr="005E5CC1" w:rsidRDefault="00C1021D" w:rsidP="005E5CC1">
      <w:pPr>
        <w:pStyle w:val="afb"/>
        <w:numPr>
          <w:ilvl w:val="1"/>
          <w:numId w:val="1"/>
        </w:numPr>
        <w:spacing w:after="160" w:line="259" w:lineRule="auto"/>
        <w:contextualSpacing/>
        <w:jc w:val="both"/>
        <w:rPr>
          <w:rFonts w:ascii="Times New Roman" w:eastAsia="Calibri" w:hAnsi="Times New Roman" w:cs="Times New Roman"/>
          <w:sz w:val="24"/>
          <w:szCs w:val="24"/>
          <w:lang w:val="uk-UA"/>
        </w:rPr>
      </w:pPr>
      <w:r w:rsidRPr="005E5CC1">
        <w:rPr>
          <w:rFonts w:ascii="Times New Roman" w:eastAsia="Calibri" w:hAnsi="Times New Roman" w:cs="Times New Roman"/>
          <w:sz w:val="24"/>
          <w:szCs w:val="24"/>
          <w:lang w:val="uk-UA"/>
        </w:rPr>
        <w:t>Системою електронного документообігу - для забезпечення можливості оператору надати споживачу необхідну інформацію про його письмове звернення;</w:t>
      </w:r>
    </w:p>
    <w:p w:rsidR="00C1021D" w:rsidRPr="005E5CC1" w:rsidRDefault="00C1021D" w:rsidP="005E5CC1">
      <w:pPr>
        <w:pStyle w:val="afb"/>
        <w:numPr>
          <w:ilvl w:val="1"/>
          <w:numId w:val="1"/>
        </w:numPr>
        <w:spacing w:after="160" w:line="259" w:lineRule="auto"/>
        <w:contextualSpacing/>
        <w:jc w:val="both"/>
        <w:rPr>
          <w:rFonts w:ascii="Times New Roman" w:eastAsia="Calibri" w:hAnsi="Times New Roman" w:cs="Times New Roman"/>
          <w:sz w:val="24"/>
          <w:szCs w:val="24"/>
          <w:lang w:val="uk-UA"/>
        </w:rPr>
      </w:pPr>
      <w:r w:rsidRPr="005E5CC1">
        <w:rPr>
          <w:rFonts w:ascii="Times New Roman" w:eastAsia="Calibri" w:hAnsi="Times New Roman" w:cs="Times New Roman"/>
          <w:sz w:val="24"/>
          <w:szCs w:val="24"/>
          <w:lang w:val="uk-UA"/>
        </w:rPr>
        <w:t xml:space="preserve"> Особистим кабінетом:</w:t>
      </w:r>
    </w:p>
    <w:p w:rsidR="00C1021D" w:rsidRPr="005E5CC1" w:rsidRDefault="00C1021D" w:rsidP="005E5CC1">
      <w:pPr>
        <w:spacing w:after="160" w:line="259" w:lineRule="auto"/>
        <w:ind w:left="1560"/>
        <w:contextualSpacing/>
        <w:jc w:val="both"/>
        <w:rPr>
          <w:rFonts w:eastAsia="Calibri"/>
          <w:lang w:val="uk-UA" w:eastAsia="en-US"/>
        </w:rPr>
      </w:pPr>
      <w:r w:rsidRPr="005E5CC1">
        <w:rPr>
          <w:rFonts w:eastAsia="Calibri"/>
          <w:lang w:val="uk-UA" w:eastAsia="en-US"/>
        </w:rPr>
        <w:t>- інформування споживача про  стан вирішення звернення;</w:t>
      </w:r>
    </w:p>
    <w:p w:rsidR="005E5CC1" w:rsidRDefault="00C1021D" w:rsidP="005E5CC1">
      <w:pPr>
        <w:spacing w:after="160" w:line="259" w:lineRule="auto"/>
        <w:ind w:left="1560"/>
        <w:contextualSpacing/>
        <w:jc w:val="both"/>
        <w:rPr>
          <w:rFonts w:eastAsia="Calibri"/>
          <w:lang w:val="uk-UA" w:eastAsia="en-US"/>
        </w:rPr>
      </w:pPr>
      <w:r w:rsidRPr="005E5CC1">
        <w:rPr>
          <w:rFonts w:eastAsia="Calibri"/>
          <w:lang w:val="uk-UA" w:eastAsia="en-US"/>
        </w:rPr>
        <w:t>- для відображення актуальної інформації про відключення;</w:t>
      </w:r>
    </w:p>
    <w:p w:rsidR="00C1021D" w:rsidRPr="005E5CC1" w:rsidRDefault="005E5CC1" w:rsidP="005E5CC1">
      <w:pPr>
        <w:pStyle w:val="afb"/>
        <w:numPr>
          <w:ilvl w:val="1"/>
          <w:numId w:val="1"/>
        </w:numPr>
        <w:spacing w:after="160" w:line="259" w:lineRule="auto"/>
        <w:contextualSpacing/>
        <w:jc w:val="both"/>
        <w:rPr>
          <w:rFonts w:ascii="Times New Roman" w:eastAsia="Calibri" w:hAnsi="Times New Roman" w:cs="Times New Roman"/>
          <w:sz w:val="24"/>
          <w:szCs w:val="24"/>
          <w:lang w:val="uk-UA"/>
        </w:rPr>
      </w:pPr>
      <w:r>
        <w:rPr>
          <w:rFonts w:eastAsia="Calibri"/>
          <w:lang w:val="uk-UA"/>
        </w:rPr>
        <w:t xml:space="preserve"> </w:t>
      </w:r>
      <w:r w:rsidR="00C1021D" w:rsidRPr="005E5CC1">
        <w:rPr>
          <w:rFonts w:ascii="Times New Roman" w:eastAsia="Calibri" w:hAnsi="Times New Roman" w:cs="Times New Roman"/>
          <w:sz w:val="24"/>
          <w:szCs w:val="24"/>
          <w:lang w:val="uk-UA"/>
        </w:rPr>
        <w:t>Географічної інформаційної системи (ГІС):</w:t>
      </w:r>
    </w:p>
    <w:p w:rsidR="00C1021D" w:rsidRPr="005E5CC1" w:rsidRDefault="00C1021D" w:rsidP="005E5CC1">
      <w:pPr>
        <w:pStyle w:val="afb"/>
        <w:spacing w:after="160" w:line="259" w:lineRule="auto"/>
        <w:ind w:left="1644"/>
        <w:contextualSpacing/>
        <w:jc w:val="both"/>
        <w:rPr>
          <w:rFonts w:ascii="Times New Roman" w:eastAsia="Calibri" w:hAnsi="Times New Roman" w:cs="Times New Roman"/>
          <w:sz w:val="24"/>
          <w:szCs w:val="24"/>
          <w:lang w:val="uk-UA"/>
        </w:rPr>
      </w:pPr>
      <w:r w:rsidRPr="005E5CC1">
        <w:rPr>
          <w:rFonts w:ascii="Times New Roman" w:eastAsia="Calibri" w:hAnsi="Times New Roman" w:cs="Times New Roman"/>
          <w:sz w:val="24"/>
          <w:szCs w:val="24"/>
          <w:lang w:val="uk-UA"/>
        </w:rPr>
        <w:t xml:space="preserve">- для можливості введення місця знаходження пошкоджень електричних мереж оператором/диспетчером  ІТК Кол-центр; </w:t>
      </w:r>
    </w:p>
    <w:p w:rsidR="00C1021D" w:rsidRPr="00C1021D" w:rsidRDefault="00C1021D" w:rsidP="00C1021D">
      <w:pPr>
        <w:spacing w:after="160" w:line="259" w:lineRule="auto"/>
        <w:ind w:left="1560" w:hanging="142"/>
        <w:contextualSpacing/>
        <w:jc w:val="both"/>
        <w:rPr>
          <w:rFonts w:eastAsia="Calibri"/>
          <w:lang w:val="uk-UA" w:eastAsia="en-US"/>
        </w:rPr>
      </w:pPr>
      <w:r w:rsidRPr="005E5CC1">
        <w:rPr>
          <w:rFonts w:eastAsia="Calibri"/>
          <w:lang w:val="uk-UA" w:eastAsia="en-US"/>
        </w:rPr>
        <w:t xml:space="preserve">- для </w:t>
      </w:r>
      <w:r w:rsidRPr="005E5CC1">
        <w:rPr>
          <w:rFonts w:eastAsia="Calibri"/>
          <w:color w:val="000000"/>
          <w:lang w:val="uk-UA" w:eastAsia="en-US"/>
        </w:rPr>
        <w:t>візуалі</w:t>
      </w:r>
      <w:r w:rsidRPr="005E5CC1">
        <w:rPr>
          <w:rFonts w:eastAsia="Calibri"/>
          <w:color w:val="000000"/>
          <w:lang w:eastAsia="en-US"/>
        </w:rPr>
        <w:t>зації оперативних</w:t>
      </w:r>
      <w:r w:rsidRPr="00C1021D">
        <w:rPr>
          <w:rFonts w:eastAsia="Calibri"/>
          <w:color w:val="000000"/>
          <w:lang w:eastAsia="en-US"/>
        </w:rPr>
        <w:t xml:space="preserve"> даних про відключення споживачів на </w:t>
      </w:r>
      <w:r w:rsidRPr="00C1021D">
        <w:rPr>
          <w:rFonts w:eastAsia="Calibri"/>
          <w:color w:val="000000"/>
          <w:lang w:val="uk-UA" w:eastAsia="en-US"/>
        </w:rPr>
        <w:t>мапі</w:t>
      </w:r>
      <w:r w:rsidRPr="00C1021D">
        <w:rPr>
          <w:rFonts w:eastAsia="Calibri"/>
          <w:lang w:val="uk-UA" w:eastAsia="en-US"/>
        </w:rPr>
        <w:t>;</w:t>
      </w:r>
    </w:p>
    <w:p w:rsidR="005E5CC1" w:rsidRPr="005E5CC1" w:rsidRDefault="00C1021D" w:rsidP="005E5CC1">
      <w:pPr>
        <w:pStyle w:val="afb"/>
        <w:numPr>
          <w:ilvl w:val="1"/>
          <w:numId w:val="1"/>
        </w:numPr>
        <w:spacing w:after="160" w:line="259" w:lineRule="auto"/>
        <w:contextualSpacing/>
        <w:jc w:val="both"/>
        <w:rPr>
          <w:rFonts w:ascii="Times New Roman" w:eastAsia="Calibri" w:hAnsi="Times New Roman" w:cs="Times New Roman"/>
          <w:sz w:val="24"/>
          <w:szCs w:val="24"/>
          <w:lang w:val="uk-UA"/>
        </w:rPr>
      </w:pPr>
      <w:r w:rsidRPr="005E5CC1">
        <w:rPr>
          <w:rFonts w:ascii="Times New Roman" w:eastAsia="Calibri" w:hAnsi="Times New Roman" w:cs="Times New Roman"/>
          <w:sz w:val="24"/>
          <w:szCs w:val="24"/>
          <w:lang w:val="uk-UA"/>
        </w:rPr>
        <w:t>Офіційним сайтом підприємства - для сповіщення споживачів про відключення (аварійні та планові)</w:t>
      </w:r>
    </w:p>
    <w:p w:rsidR="00C1021D" w:rsidRPr="005E5CC1" w:rsidRDefault="00C1021D" w:rsidP="005E5CC1">
      <w:pPr>
        <w:pStyle w:val="afb"/>
        <w:numPr>
          <w:ilvl w:val="1"/>
          <w:numId w:val="1"/>
        </w:numPr>
        <w:spacing w:after="160" w:line="259" w:lineRule="auto"/>
        <w:contextualSpacing/>
        <w:jc w:val="both"/>
        <w:rPr>
          <w:rFonts w:ascii="Times New Roman" w:eastAsia="Calibri" w:hAnsi="Times New Roman" w:cs="Times New Roman"/>
          <w:sz w:val="24"/>
          <w:szCs w:val="24"/>
          <w:lang w:val="uk-UA"/>
        </w:rPr>
      </w:pPr>
      <w:r w:rsidRPr="005E5CC1">
        <w:rPr>
          <w:rFonts w:ascii="Times New Roman" w:eastAsia="Calibri" w:hAnsi="Times New Roman" w:cs="Times New Roman"/>
          <w:sz w:val="24"/>
          <w:szCs w:val="24"/>
          <w:lang w:val="uk-UA"/>
        </w:rPr>
        <w:t>Серверами мобільних операторів:</w:t>
      </w:r>
    </w:p>
    <w:p w:rsidR="00C1021D" w:rsidRPr="00C1021D" w:rsidRDefault="00C1021D" w:rsidP="00C1021D">
      <w:pPr>
        <w:spacing w:after="160" w:line="259" w:lineRule="auto"/>
        <w:ind w:left="1560" w:hanging="142"/>
        <w:contextualSpacing/>
        <w:jc w:val="both"/>
        <w:rPr>
          <w:rFonts w:eastAsia="Calibri"/>
          <w:lang w:val="uk-UA" w:eastAsia="en-US"/>
        </w:rPr>
      </w:pPr>
      <w:r w:rsidRPr="00C1021D">
        <w:rPr>
          <w:rFonts w:eastAsia="Calibri"/>
          <w:lang w:val="uk-UA" w:eastAsia="en-US"/>
        </w:rPr>
        <w:t xml:space="preserve">- для прийому показників лічильників споживачів за допомогою </w:t>
      </w:r>
      <w:r w:rsidRPr="00C1021D">
        <w:rPr>
          <w:rFonts w:eastAsia="Calibri"/>
          <w:lang w:val="en-US" w:eastAsia="en-US"/>
        </w:rPr>
        <w:t>sms</w:t>
      </w:r>
      <w:r w:rsidRPr="00C1021D">
        <w:rPr>
          <w:rFonts w:eastAsia="Calibri"/>
          <w:lang w:eastAsia="en-US"/>
        </w:rPr>
        <w:t>;</w:t>
      </w:r>
    </w:p>
    <w:p w:rsidR="00C1021D" w:rsidRPr="00C1021D" w:rsidRDefault="00C1021D" w:rsidP="00C1021D">
      <w:pPr>
        <w:spacing w:after="160" w:line="259" w:lineRule="auto"/>
        <w:ind w:left="1560" w:hanging="142"/>
        <w:contextualSpacing/>
        <w:jc w:val="both"/>
        <w:rPr>
          <w:rFonts w:eastAsia="Calibri"/>
          <w:lang w:val="uk-UA" w:eastAsia="en-US"/>
        </w:rPr>
      </w:pPr>
      <w:r w:rsidRPr="00C1021D">
        <w:rPr>
          <w:rFonts w:eastAsia="Calibri"/>
          <w:lang w:val="uk-UA" w:eastAsia="en-US"/>
        </w:rPr>
        <w:t>- д</w:t>
      </w:r>
      <w:r w:rsidRPr="00C1021D">
        <w:rPr>
          <w:rFonts w:eastAsia="Calibri"/>
          <w:lang w:eastAsia="en-US"/>
        </w:rPr>
        <w:t xml:space="preserve">ля </w:t>
      </w:r>
      <w:r w:rsidRPr="00C1021D">
        <w:rPr>
          <w:rFonts w:eastAsia="Calibri"/>
          <w:lang w:val="uk-UA" w:eastAsia="en-US"/>
        </w:rPr>
        <w:t>сповіщення про аварійні/планові відключення споживачів;</w:t>
      </w:r>
    </w:p>
    <w:p w:rsidR="00C1021D" w:rsidRPr="00C1021D" w:rsidRDefault="00C1021D" w:rsidP="00C1021D">
      <w:pPr>
        <w:spacing w:after="160" w:line="259" w:lineRule="auto"/>
        <w:ind w:left="1560" w:hanging="142"/>
        <w:contextualSpacing/>
        <w:jc w:val="both"/>
        <w:rPr>
          <w:rFonts w:eastAsia="Calibri"/>
          <w:lang w:val="uk-UA" w:eastAsia="en-US"/>
        </w:rPr>
      </w:pPr>
      <w:r w:rsidRPr="00C1021D">
        <w:rPr>
          <w:rFonts w:eastAsia="Calibri"/>
          <w:lang w:val="uk-UA" w:eastAsia="en-US"/>
        </w:rPr>
        <w:t>- для розсилки інформаційних повідомлень;</w:t>
      </w:r>
    </w:p>
    <w:p w:rsidR="00C1021D" w:rsidRPr="00C1021D" w:rsidRDefault="00C1021D" w:rsidP="00C1021D">
      <w:pPr>
        <w:spacing w:after="160" w:line="259" w:lineRule="auto"/>
        <w:ind w:left="1560" w:hanging="426"/>
        <w:contextualSpacing/>
        <w:jc w:val="both"/>
        <w:rPr>
          <w:rFonts w:eastAsia="Calibri"/>
          <w:lang w:val="uk-UA" w:eastAsia="en-US"/>
        </w:rPr>
      </w:pPr>
      <w:r w:rsidRPr="00C1021D">
        <w:rPr>
          <w:rFonts w:eastAsia="Calibri"/>
          <w:lang w:val="uk-UA" w:eastAsia="en-US"/>
        </w:rPr>
        <w:t xml:space="preserve"> 2.8.</w:t>
      </w:r>
      <w:r w:rsidRPr="00C1021D">
        <w:rPr>
          <w:rFonts w:eastAsia="Calibri"/>
          <w:lang w:eastAsia="en-US"/>
        </w:rPr>
        <w:t xml:space="preserve"> </w:t>
      </w:r>
      <w:r w:rsidRPr="00C1021D">
        <w:rPr>
          <w:rFonts w:eastAsia="Calibri"/>
          <w:lang w:val="en-US" w:eastAsia="en-US"/>
        </w:rPr>
        <w:t>Viber</w:t>
      </w:r>
      <w:r w:rsidRPr="00C1021D">
        <w:rPr>
          <w:rFonts w:eastAsia="Calibri"/>
          <w:lang w:eastAsia="en-US"/>
        </w:rPr>
        <w:t>/</w:t>
      </w:r>
      <w:r w:rsidRPr="00C1021D">
        <w:rPr>
          <w:rFonts w:eastAsia="Calibri"/>
          <w:lang w:val="en-US" w:eastAsia="en-US"/>
        </w:rPr>
        <w:t>Telegram</w:t>
      </w:r>
      <w:r w:rsidRPr="00C1021D">
        <w:rPr>
          <w:rFonts w:eastAsia="Calibri"/>
          <w:lang w:eastAsia="en-US"/>
        </w:rPr>
        <w:t xml:space="preserve"> ботами для прийому по</w:t>
      </w:r>
      <w:r w:rsidRPr="00C1021D">
        <w:rPr>
          <w:rFonts w:eastAsia="Calibri"/>
          <w:lang w:val="uk-UA" w:eastAsia="en-US"/>
        </w:rPr>
        <w:t>казників лічильників;</w:t>
      </w:r>
    </w:p>
    <w:p w:rsidR="005E5CC1" w:rsidRDefault="00C1021D" w:rsidP="005E5CC1">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Відновлення роботи ПЗ на протязі 4 годин;</w:t>
      </w:r>
    </w:p>
    <w:p w:rsidR="005E5CC1" w:rsidRPr="005E5CC1" w:rsidRDefault="005E5CC1" w:rsidP="005E5CC1">
      <w:pPr>
        <w:numPr>
          <w:ilvl w:val="0"/>
          <w:numId w:val="2"/>
        </w:numPr>
        <w:spacing w:after="160" w:line="259" w:lineRule="auto"/>
        <w:contextualSpacing/>
        <w:jc w:val="both"/>
        <w:rPr>
          <w:rFonts w:eastAsia="Calibri"/>
          <w:lang w:val="uk-UA" w:eastAsia="en-US"/>
        </w:rPr>
      </w:pPr>
      <w:r w:rsidRPr="005E5CC1">
        <w:rPr>
          <w:lang w:val="uk-UA"/>
        </w:rPr>
        <w:t>Забезпечення виконання вимог постанови НКРЕ КП № 373;</w:t>
      </w:r>
    </w:p>
    <w:p w:rsidR="005E5CC1" w:rsidRPr="005E5CC1" w:rsidRDefault="005E5CC1" w:rsidP="005E5CC1">
      <w:pPr>
        <w:numPr>
          <w:ilvl w:val="0"/>
          <w:numId w:val="2"/>
        </w:numPr>
        <w:spacing w:after="160" w:line="259" w:lineRule="auto"/>
        <w:contextualSpacing/>
        <w:jc w:val="both"/>
        <w:rPr>
          <w:rFonts w:eastAsia="Calibri"/>
          <w:lang w:val="uk-UA" w:eastAsia="en-US"/>
        </w:rPr>
      </w:pPr>
      <w:r w:rsidRPr="005E5CC1">
        <w:rPr>
          <w:lang w:val="uk-UA"/>
        </w:rPr>
        <w:t>Забезпечення виконання постанови № 2323 від 02.12.2020 року</w:t>
      </w:r>
    </w:p>
    <w:p w:rsidR="00C1021D" w:rsidRPr="005E5CC1" w:rsidRDefault="00C1021D" w:rsidP="005E5CC1">
      <w:pPr>
        <w:numPr>
          <w:ilvl w:val="0"/>
          <w:numId w:val="2"/>
        </w:numPr>
        <w:spacing w:after="160" w:line="259" w:lineRule="auto"/>
        <w:contextualSpacing/>
        <w:jc w:val="both"/>
        <w:rPr>
          <w:rFonts w:eastAsia="Calibri"/>
          <w:lang w:val="uk-UA" w:eastAsia="en-US"/>
        </w:rPr>
      </w:pPr>
      <w:r w:rsidRPr="005E5CC1">
        <w:rPr>
          <w:rFonts w:eastAsia="Calibri"/>
          <w:lang w:val="uk-UA" w:eastAsia="en-US"/>
        </w:rPr>
        <w:t xml:space="preserve"> Встановлення та адміністрування </w:t>
      </w:r>
      <w:r w:rsidRPr="005E5CC1">
        <w:rPr>
          <w:rFonts w:eastAsia="Calibri"/>
          <w:lang w:val="en-US" w:eastAsia="en-US"/>
        </w:rPr>
        <w:t>Linux</w:t>
      </w:r>
      <w:r w:rsidRPr="005E5CC1">
        <w:rPr>
          <w:rFonts w:eastAsia="Calibri"/>
          <w:lang w:val="uk-UA" w:eastAsia="en-US"/>
        </w:rPr>
        <w:t xml:space="preserve"> на серверах ІТК «Кол-центр АТ </w:t>
      </w:r>
      <w:r w:rsidRPr="005E5CC1">
        <w:rPr>
          <w:color w:val="000000"/>
          <w:lang w:val="uk-UA" w:eastAsia="he-IL" w:bidi="uk-UA"/>
        </w:rPr>
        <w:t>«В</w:t>
      </w:r>
      <w:r w:rsidRPr="005E5CC1">
        <w:rPr>
          <w:color w:val="000000"/>
          <w:lang w:val="ru" w:eastAsia="he-IL" w:bidi="uk-UA"/>
        </w:rPr>
        <w:t>ІННИЦЯОБЛЕНЕРГО</w:t>
      </w:r>
      <w:r w:rsidRPr="005E5CC1">
        <w:rPr>
          <w:color w:val="000000"/>
          <w:lang w:val="uk-UA" w:eastAsia="he-IL" w:bidi="uk-UA"/>
        </w:rPr>
        <w:t>»</w:t>
      </w:r>
      <w:r w:rsidRPr="005E5CC1">
        <w:rPr>
          <w:rFonts w:eastAsia="Calibri"/>
          <w:lang w:val="uk-UA" w:eastAsia="en-US"/>
        </w:rPr>
        <w:t>;</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Встановлення та адміністрування </w:t>
      </w:r>
      <w:r w:rsidRPr="00C1021D">
        <w:rPr>
          <w:rFonts w:eastAsia="Calibri"/>
          <w:lang w:val="en-US" w:eastAsia="en-US"/>
        </w:rPr>
        <w:t>Postgresql</w:t>
      </w:r>
      <w:r w:rsidRPr="00C1021D">
        <w:rPr>
          <w:rFonts w:eastAsia="Calibri"/>
          <w:lang w:eastAsia="en-US"/>
        </w:rPr>
        <w:t>-11+</w:t>
      </w:r>
      <w:r w:rsidRPr="00C1021D">
        <w:rPr>
          <w:rFonts w:eastAsia="Calibri"/>
          <w:lang w:val="uk-UA" w:eastAsia="en-US"/>
        </w:rPr>
        <w:t xml:space="preserve"> на серверах ІТК «Кол-центр АТ </w:t>
      </w:r>
      <w:r w:rsidRPr="00C1021D">
        <w:rPr>
          <w:color w:val="000000"/>
          <w:lang w:val="uk-UA" w:eastAsia="he-IL" w:bidi="uk-UA"/>
        </w:rPr>
        <w:t>«В</w:t>
      </w:r>
      <w:r w:rsidRPr="00C1021D">
        <w:rPr>
          <w:color w:val="000000"/>
          <w:lang w:val="ru" w:eastAsia="he-IL" w:bidi="uk-UA"/>
        </w:rPr>
        <w:t>ІННИЦЯОБЛЕНЕРГО</w:t>
      </w:r>
      <w:r w:rsidRPr="00C1021D">
        <w:rPr>
          <w:color w:val="000000"/>
          <w:lang w:val="uk-UA" w:eastAsia="he-IL" w:bidi="uk-UA"/>
        </w:rPr>
        <w:t>»</w:t>
      </w:r>
      <w:r w:rsidRPr="00C1021D">
        <w:rPr>
          <w:rFonts w:eastAsia="Calibri"/>
          <w:lang w:val="uk-UA" w:eastAsia="en-US"/>
        </w:rPr>
        <w:t>;</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Оновлення </w:t>
      </w:r>
      <w:r w:rsidRPr="00C1021D">
        <w:rPr>
          <w:rFonts w:eastAsia="Calibri"/>
          <w:lang w:eastAsia="en-US"/>
        </w:rPr>
        <w:t>верс</w:t>
      </w:r>
      <w:r w:rsidRPr="00C1021D">
        <w:rPr>
          <w:rFonts w:eastAsia="Calibri"/>
          <w:lang w:val="uk-UA" w:eastAsia="en-US"/>
        </w:rPr>
        <w:t xml:space="preserve">ій </w:t>
      </w:r>
      <w:r w:rsidRPr="00C1021D">
        <w:rPr>
          <w:rFonts w:eastAsia="Calibri"/>
          <w:lang w:val="en-US" w:eastAsia="en-US"/>
        </w:rPr>
        <w:t>Postgresql</w:t>
      </w:r>
      <w:r w:rsidRPr="00C1021D">
        <w:rPr>
          <w:rFonts w:eastAsia="Calibri"/>
          <w:lang w:val="uk-UA" w:eastAsia="en-US"/>
        </w:rPr>
        <w:t xml:space="preserve"> на серверах ІТК «Кол-центр АТ </w:t>
      </w:r>
      <w:r w:rsidRPr="00C1021D">
        <w:rPr>
          <w:color w:val="000000"/>
          <w:lang w:val="uk-UA" w:eastAsia="he-IL" w:bidi="uk-UA"/>
        </w:rPr>
        <w:t>«В</w:t>
      </w:r>
      <w:r w:rsidRPr="00C1021D">
        <w:rPr>
          <w:color w:val="000000"/>
          <w:lang w:val="ru" w:eastAsia="he-IL" w:bidi="uk-UA"/>
        </w:rPr>
        <w:t>ІННИЦЯОБЛЕНЕРГО</w:t>
      </w:r>
      <w:r w:rsidRPr="00C1021D">
        <w:rPr>
          <w:color w:val="000000"/>
          <w:lang w:val="uk-UA" w:eastAsia="he-IL" w:bidi="uk-UA"/>
        </w:rPr>
        <w:t>»</w:t>
      </w:r>
      <w:r w:rsidRPr="00C1021D">
        <w:rPr>
          <w:rFonts w:eastAsia="Calibri"/>
          <w:lang w:val="uk-UA" w:eastAsia="en-US"/>
        </w:rPr>
        <w:t>;</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Розробка нових та модифікація існуючих </w:t>
      </w:r>
      <w:r w:rsidRPr="00C1021D">
        <w:rPr>
          <w:rFonts w:eastAsia="Calibri"/>
          <w:lang w:eastAsia="en-US"/>
        </w:rPr>
        <w:t>stored</w:t>
      </w:r>
      <w:r w:rsidRPr="00C1021D">
        <w:rPr>
          <w:rFonts w:eastAsia="Calibri"/>
          <w:lang w:val="uk-UA" w:eastAsia="en-US"/>
        </w:rPr>
        <w:t xml:space="preserve"> </w:t>
      </w:r>
      <w:r w:rsidRPr="00C1021D">
        <w:rPr>
          <w:rFonts w:eastAsia="Calibri"/>
          <w:lang w:eastAsia="en-US"/>
        </w:rPr>
        <w:t>procedure</w:t>
      </w:r>
      <w:r w:rsidRPr="00C1021D">
        <w:rPr>
          <w:rFonts w:eastAsia="Calibri"/>
          <w:lang w:val="en-US" w:eastAsia="en-US"/>
        </w:rPr>
        <w:t>s</w:t>
      </w:r>
      <w:r w:rsidRPr="00C1021D">
        <w:rPr>
          <w:rFonts w:eastAsia="Calibri"/>
          <w:lang w:val="uk-UA" w:eastAsia="en-US"/>
        </w:rPr>
        <w:t>;</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Проведення регламентних заходів з сервером баз даних на серверах ІТК «Кол-центр АТ </w:t>
      </w:r>
      <w:r w:rsidRPr="00C1021D">
        <w:rPr>
          <w:color w:val="000000"/>
          <w:lang w:val="uk-UA" w:eastAsia="he-IL" w:bidi="uk-UA"/>
        </w:rPr>
        <w:t>«В</w:t>
      </w:r>
      <w:r w:rsidRPr="00C1021D">
        <w:rPr>
          <w:color w:val="000000"/>
          <w:lang w:val="ru" w:eastAsia="he-IL" w:bidi="uk-UA"/>
        </w:rPr>
        <w:t>ІННИЦЯОБЛЕНЕРГО</w:t>
      </w:r>
      <w:r w:rsidRPr="00C1021D">
        <w:rPr>
          <w:color w:val="000000"/>
          <w:lang w:val="uk-UA" w:eastAsia="he-IL" w:bidi="uk-UA"/>
        </w:rPr>
        <w:t>»</w:t>
      </w:r>
      <w:r w:rsidRPr="00C1021D">
        <w:rPr>
          <w:rFonts w:eastAsia="Calibri"/>
          <w:lang w:val="uk-UA" w:eastAsia="en-US"/>
        </w:rPr>
        <w:t xml:space="preserve">; </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Забезпечення збереження аудіозаписів розмов протягом 3 років;</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w:t>
      </w:r>
      <w:r w:rsidRPr="00C1021D">
        <w:rPr>
          <w:rFonts w:eastAsia="Calibri"/>
          <w:lang w:eastAsia="en-US"/>
        </w:rPr>
        <w:t xml:space="preserve">Забезпечення </w:t>
      </w:r>
      <w:r w:rsidRPr="00C1021D">
        <w:rPr>
          <w:rFonts w:eastAsia="Calibri"/>
          <w:lang w:val="uk-UA" w:eastAsia="en-US"/>
        </w:rPr>
        <w:t xml:space="preserve">онлайн резервування на серверах ІТК «Кол-центр АТ </w:t>
      </w:r>
      <w:r w:rsidRPr="00C1021D">
        <w:rPr>
          <w:color w:val="000000"/>
          <w:lang w:val="uk-UA" w:eastAsia="he-IL" w:bidi="uk-UA"/>
        </w:rPr>
        <w:t>«В</w:t>
      </w:r>
      <w:r w:rsidRPr="00C1021D">
        <w:rPr>
          <w:color w:val="000000"/>
          <w:lang w:val="ru" w:eastAsia="he-IL" w:bidi="uk-UA"/>
        </w:rPr>
        <w:t>ІННИЦЯОБЛЕНЕРГО</w:t>
      </w:r>
      <w:r w:rsidRPr="00C1021D">
        <w:rPr>
          <w:color w:val="000000"/>
          <w:lang w:val="uk-UA" w:eastAsia="he-IL" w:bidi="uk-UA"/>
        </w:rPr>
        <w:t>»</w:t>
      </w:r>
      <w:r w:rsidRPr="00C1021D">
        <w:rPr>
          <w:rFonts w:eastAsia="Calibri"/>
          <w:lang w:val="uk-UA" w:eastAsia="en-US"/>
        </w:rPr>
        <w:t>;</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Динамічне управління чергами;</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w:t>
      </w:r>
      <w:r w:rsidRPr="00C1021D">
        <w:rPr>
          <w:rFonts w:eastAsia="Calibri"/>
          <w:lang w:eastAsia="en-US"/>
        </w:rPr>
        <w:t xml:space="preserve">Встановлення та адміністрування </w:t>
      </w:r>
      <w:r w:rsidRPr="00C1021D">
        <w:rPr>
          <w:rFonts w:eastAsia="Calibri"/>
          <w:lang w:val="uk-UA" w:eastAsia="en-US"/>
        </w:rPr>
        <w:t xml:space="preserve">серверу телефонії </w:t>
      </w:r>
      <w:r w:rsidRPr="00C1021D">
        <w:rPr>
          <w:rFonts w:eastAsia="Calibri"/>
          <w:lang w:val="en-US" w:eastAsia="en-US"/>
        </w:rPr>
        <w:t>Asterisk</w:t>
      </w:r>
      <w:r w:rsidRPr="00C1021D">
        <w:rPr>
          <w:rFonts w:eastAsia="Calibri"/>
          <w:lang w:val="uk-UA" w:eastAsia="en-US"/>
        </w:rPr>
        <w:t xml:space="preserve"> на серверах ІТК «Кол-центр АТ </w:t>
      </w:r>
      <w:r w:rsidRPr="00C1021D">
        <w:rPr>
          <w:color w:val="000000"/>
          <w:lang w:val="uk-UA" w:eastAsia="he-IL" w:bidi="uk-UA"/>
        </w:rPr>
        <w:t>«В</w:t>
      </w:r>
      <w:r w:rsidRPr="00C1021D">
        <w:rPr>
          <w:color w:val="000000"/>
          <w:lang w:val="ru" w:eastAsia="he-IL" w:bidi="uk-UA"/>
        </w:rPr>
        <w:t>ІННИЦЯОБЛЕНЕРГО</w:t>
      </w:r>
      <w:r w:rsidRPr="00C1021D">
        <w:rPr>
          <w:color w:val="000000"/>
          <w:lang w:val="uk-UA" w:eastAsia="he-IL" w:bidi="uk-UA"/>
        </w:rPr>
        <w:t>»</w:t>
      </w:r>
      <w:r w:rsidRPr="00C1021D">
        <w:rPr>
          <w:rFonts w:eastAsia="Calibri"/>
          <w:lang w:val="uk-UA" w:eastAsia="en-US"/>
        </w:rPr>
        <w:t>;</w:t>
      </w:r>
    </w:p>
    <w:p w:rsidR="00C1021D" w:rsidRPr="00C1021D" w:rsidRDefault="00A67CF2" w:rsidP="00C1021D">
      <w:pPr>
        <w:numPr>
          <w:ilvl w:val="0"/>
          <w:numId w:val="2"/>
        </w:numPr>
        <w:spacing w:after="160" w:line="259" w:lineRule="auto"/>
        <w:contextualSpacing/>
        <w:jc w:val="both"/>
        <w:rPr>
          <w:rFonts w:eastAsia="Calibri"/>
          <w:lang w:val="uk-UA" w:eastAsia="en-US"/>
        </w:rPr>
      </w:pPr>
      <w:r>
        <w:rPr>
          <w:rFonts w:eastAsia="Calibri"/>
          <w:lang w:val="uk-UA" w:eastAsia="en-US"/>
        </w:rPr>
        <w:t xml:space="preserve">  Оперативне оновлення </w:t>
      </w:r>
      <w:r w:rsidR="00C1021D" w:rsidRPr="00C1021D">
        <w:rPr>
          <w:rFonts w:eastAsia="Calibri"/>
          <w:lang w:val="en-US" w:eastAsia="en-US"/>
        </w:rPr>
        <w:t>IVR</w:t>
      </w:r>
      <w:r w:rsidR="00C1021D" w:rsidRPr="00C1021D">
        <w:rPr>
          <w:rFonts w:eastAsia="Calibri"/>
          <w:lang w:val="uk-UA" w:eastAsia="en-US"/>
        </w:rPr>
        <w:t xml:space="preserve">  за вимогою замовника не пізніше ніж 4 години від моменту звернення;</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Розробка аналітичних звітів;</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Забезпечення автоматичного обдзвону споживачів для інформування про стан виконання звернення, аварійні та планові відключення;</w:t>
      </w:r>
    </w:p>
    <w:p w:rsidR="00C1021D" w:rsidRPr="00C1021D" w:rsidRDefault="00C1021D" w:rsidP="00C1021D">
      <w:pPr>
        <w:numPr>
          <w:ilvl w:val="0"/>
          <w:numId w:val="2"/>
        </w:numPr>
        <w:spacing w:after="160" w:line="259" w:lineRule="auto"/>
        <w:contextualSpacing/>
        <w:jc w:val="both"/>
        <w:rPr>
          <w:rFonts w:eastAsia="Calibri"/>
          <w:lang w:val="uk-UA" w:eastAsia="en-US"/>
        </w:rPr>
      </w:pPr>
      <w:r w:rsidRPr="00C1021D">
        <w:rPr>
          <w:rFonts w:eastAsia="Calibri"/>
          <w:lang w:val="uk-UA" w:eastAsia="en-US"/>
        </w:rPr>
        <w:t xml:space="preserve"> Розробка та актуалізація документації для користувачів.</w:t>
      </w:r>
    </w:p>
    <w:p w:rsidR="0070009A" w:rsidRPr="0070009A" w:rsidRDefault="0070009A" w:rsidP="00C1021D">
      <w:pPr>
        <w:jc w:val="center"/>
        <w:rPr>
          <w:color w:val="000000"/>
          <w:lang w:val="uk-UA"/>
        </w:rPr>
      </w:pPr>
    </w:p>
    <w:p w:rsidR="00F472BC" w:rsidRPr="0012368A" w:rsidRDefault="00123F93" w:rsidP="00F472BC">
      <w:pPr>
        <w:rPr>
          <w:b/>
          <w:color w:val="0000FF"/>
          <w:lang w:val="uk-UA"/>
        </w:rPr>
      </w:pPr>
      <w:r w:rsidRPr="00123F93">
        <w:rPr>
          <w:b/>
          <w:color w:val="0000FF"/>
          <w:lang w:val="uk-UA"/>
        </w:rPr>
        <w:t xml:space="preserve">ЛОТ №2 </w:t>
      </w:r>
      <w:r w:rsidR="00F472BC" w:rsidRPr="0012368A">
        <w:rPr>
          <w:b/>
          <w:color w:val="0000FF"/>
          <w:lang w:val="uk-UA"/>
        </w:rPr>
        <w:t xml:space="preserve">Супровід автоматизованої системи </w:t>
      </w:r>
    </w:p>
    <w:p w:rsidR="00D45EDC" w:rsidRDefault="00F472BC" w:rsidP="00F472BC">
      <w:pPr>
        <w:rPr>
          <w:b/>
          <w:color w:val="0000FF"/>
          <w:lang w:val="uk-UA"/>
        </w:rPr>
      </w:pPr>
      <w:r w:rsidRPr="0012368A">
        <w:rPr>
          <w:b/>
          <w:color w:val="0000FF"/>
          <w:lang w:val="uk-UA"/>
        </w:rPr>
        <w:t>Комерційного обліку енергоресурсів ПК «ЕнергоЦентр» (АСКОЕ)</w:t>
      </w:r>
    </w:p>
    <w:p w:rsidR="00123F93" w:rsidRDefault="00123F93" w:rsidP="00123F93">
      <w:pPr>
        <w:rPr>
          <w:b/>
          <w:color w:val="0000FF"/>
          <w:lang w:val="uk-UA"/>
        </w:rPr>
      </w:pPr>
    </w:p>
    <w:p w:rsidR="00F472BC" w:rsidRPr="00F43D44" w:rsidRDefault="00F472BC" w:rsidP="00F472BC">
      <w:pPr>
        <w:ind w:firstLine="360"/>
        <w:jc w:val="center"/>
        <w:rPr>
          <w:sz w:val="16"/>
          <w:szCs w:val="16"/>
          <w:lang w:val="uk-UA"/>
        </w:rPr>
      </w:pPr>
    </w:p>
    <w:p w:rsidR="00F472BC" w:rsidRPr="00F472BC" w:rsidRDefault="00F472BC" w:rsidP="00F472BC">
      <w:pPr>
        <w:ind w:firstLine="360"/>
        <w:jc w:val="center"/>
        <w:rPr>
          <w:b/>
          <w:lang w:val="uk-UA"/>
        </w:rPr>
      </w:pPr>
      <w:r w:rsidRPr="00F472BC">
        <w:rPr>
          <w:b/>
          <w:lang w:val="uk-UA"/>
        </w:rPr>
        <w:t>До послуги супроводу системи входить:</w:t>
      </w:r>
    </w:p>
    <w:p w:rsidR="003614B9" w:rsidRDefault="003614B9" w:rsidP="003614B9">
      <w:pPr>
        <w:pStyle w:val="m8519393757580557591listparagraph"/>
        <w:numPr>
          <w:ilvl w:val="0"/>
          <w:numId w:val="42"/>
        </w:numPr>
        <w:ind w:left="0" w:firstLine="0"/>
        <w:rPr>
          <w:lang w:val="ru-RU"/>
        </w:rPr>
      </w:pPr>
      <w:r>
        <w:t xml:space="preserve">Оновлення </w:t>
      </w:r>
      <w:r w:rsidRPr="005E4CE7">
        <w:rPr>
          <w:color w:val="000000"/>
        </w:rPr>
        <w:t>верс</w:t>
      </w:r>
      <w:r w:rsidRPr="000425A9">
        <w:rPr>
          <w:color w:val="000000"/>
        </w:rPr>
        <w:t>ій</w:t>
      </w:r>
      <w:r>
        <w:rPr>
          <w:color w:val="000000"/>
        </w:rPr>
        <w:t xml:space="preserve"> комплексу зі змінами та доповненнями;</w:t>
      </w:r>
    </w:p>
    <w:p w:rsidR="003614B9" w:rsidRDefault="003614B9" w:rsidP="003614B9">
      <w:pPr>
        <w:pStyle w:val="m8519393757580557591listparagraph"/>
        <w:numPr>
          <w:ilvl w:val="0"/>
          <w:numId w:val="42"/>
        </w:numPr>
        <w:ind w:left="0" w:firstLine="0"/>
        <w:rPr>
          <w:lang w:val="ru-RU"/>
        </w:rPr>
      </w:pPr>
      <w:r w:rsidRPr="00BF2160">
        <w:rPr>
          <w:color w:val="000000"/>
        </w:rPr>
        <w:t>Тестувавння, виявлення та усунення помилок в нових версіях</w:t>
      </w:r>
      <w:r>
        <w:rPr>
          <w:color w:val="000000"/>
        </w:rPr>
        <w:t xml:space="preserve"> комплексу;</w:t>
      </w:r>
    </w:p>
    <w:p w:rsidR="003614B9" w:rsidRPr="00BF2160" w:rsidRDefault="003614B9" w:rsidP="003614B9">
      <w:pPr>
        <w:pStyle w:val="m8519393757580557591listparagraph"/>
        <w:numPr>
          <w:ilvl w:val="0"/>
          <w:numId w:val="42"/>
        </w:numPr>
        <w:ind w:left="0" w:firstLine="0"/>
        <w:rPr>
          <w:lang w:val="ru-RU"/>
        </w:rPr>
      </w:pPr>
      <w:r w:rsidRPr="00BF2160">
        <w:rPr>
          <w:bCs/>
          <w:kern w:val="32"/>
          <w:lang w:eastAsia="x-none"/>
        </w:rPr>
        <w:t>Усунення виявлених збоїв, відмов та помилок під час роботи</w:t>
      </w:r>
      <w:r>
        <w:rPr>
          <w:bCs/>
          <w:kern w:val="32"/>
          <w:lang w:eastAsia="x-none"/>
        </w:rPr>
        <w:t xml:space="preserve"> комплексу;</w:t>
      </w:r>
    </w:p>
    <w:p w:rsidR="003614B9" w:rsidRPr="00BF2160" w:rsidRDefault="003614B9" w:rsidP="003614B9">
      <w:pPr>
        <w:pStyle w:val="m8519393757580557591listparagraph"/>
        <w:numPr>
          <w:ilvl w:val="0"/>
          <w:numId w:val="42"/>
        </w:numPr>
        <w:ind w:left="0" w:firstLine="0"/>
        <w:rPr>
          <w:lang w:val="ru-RU"/>
        </w:rPr>
      </w:pPr>
      <w:r w:rsidRPr="00BF2160">
        <w:rPr>
          <w:color w:val="000000"/>
        </w:rPr>
        <w:t xml:space="preserve">Консультування користувачів </w:t>
      </w:r>
      <w:r>
        <w:rPr>
          <w:color w:val="000000"/>
        </w:rPr>
        <w:t>комплексу</w:t>
      </w:r>
      <w:r w:rsidRPr="00BF2160">
        <w:rPr>
          <w:color w:val="000000"/>
        </w:rPr>
        <w:t xml:space="preserve"> в режимі 24/7;</w:t>
      </w:r>
    </w:p>
    <w:p w:rsidR="003614B9" w:rsidRPr="00BF2160" w:rsidRDefault="003614B9" w:rsidP="003614B9">
      <w:pPr>
        <w:pStyle w:val="m8519393757580557591listparagraph"/>
        <w:numPr>
          <w:ilvl w:val="0"/>
          <w:numId w:val="42"/>
        </w:numPr>
        <w:ind w:left="0" w:firstLine="0"/>
        <w:rPr>
          <w:lang w:val="ru-RU"/>
        </w:rPr>
      </w:pPr>
      <w:r w:rsidRPr="00B3579E">
        <w:t>Забезпечення технологічного нагляду за станом бази даних комплексу (контроль за ємністю, планування та проведення своєчасних регламентних робіт, налагодження та контроль за системою автоархівації);</w:t>
      </w:r>
    </w:p>
    <w:p w:rsidR="003614B9" w:rsidRPr="009145FF" w:rsidRDefault="003614B9" w:rsidP="003614B9">
      <w:pPr>
        <w:pStyle w:val="m8519393757580557591listparagraph"/>
        <w:numPr>
          <w:ilvl w:val="0"/>
          <w:numId w:val="42"/>
        </w:numPr>
        <w:ind w:left="0" w:firstLine="0"/>
      </w:pPr>
      <w:r w:rsidRPr="00B3579E">
        <w:t xml:space="preserve">Створення та налагодження засобів інтеграції комплексу АСКОЕ з системою </w:t>
      </w:r>
      <w:r w:rsidRPr="00B3579E">
        <w:rPr>
          <w:lang w:val="ru-RU"/>
        </w:rPr>
        <w:t>SAP</w:t>
      </w:r>
      <w:r w:rsidRPr="00B3579E">
        <w:t xml:space="preserve"> Біллінг;</w:t>
      </w:r>
    </w:p>
    <w:p w:rsidR="003614B9" w:rsidRPr="00BF2160" w:rsidRDefault="003614B9" w:rsidP="003614B9">
      <w:pPr>
        <w:pStyle w:val="m8519393757580557591listparagraph"/>
        <w:numPr>
          <w:ilvl w:val="0"/>
          <w:numId w:val="42"/>
        </w:numPr>
        <w:ind w:left="0" w:firstLine="0"/>
        <w:rPr>
          <w:lang w:val="ru-RU"/>
        </w:rPr>
      </w:pPr>
      <w:r w:rsidRPr="00B3579E">
        <w:t>Розробка та впровадження складних звітів</w:t>
      </w:r>
      <w:r>
        <w:t>;</w:t>
      </w:r>
    </w:p>
    <w:p w:rsidR="003614B9" w:rsidRPr="00B3579E" w:rsidRDefault="003614B9" w:rsidP="003614B9">
      <w:pPr>
        <w:pStyle w:val="m8519393757580557591listparagraph"/>
        <w:numPr>
          <w:ilvl w:val="0"/>
          <w:numId w:val="42"/>
        </w:numPr>
        <w:ind w:left="0" w:firstLine="0"/>
        <w:rPr>
          <w:lang w:val="ru-RU"/>
        </w:rPr>
      </w:pPr>
      <w:r w:rsidRPr="00B3579E">
        <w:t>Розробка та впровадження складних типів макетів відповідно до вимог ДП «НЕК Укренерго», НКРЕКП;</w:t>
      </w:r>
    </w:p>
    <w:p w:rsidR="003614B9" w:rsidRPr="00BF2160" w:rsidRDefault="003614B9" w:rsidP="003614B9">
      <w:pPr>
        <w:pStyle w:val="m8519393757580557591listparagraph"/>
        <w:numPr>
          <w:ilvl w:val="0"/>
          <w:numId w:val="42"/>
        </w:numPr>
        <w:ind w:left="0" w:firstLine="0"/>
        <w:rPr>
          <w:lang w:val="ru-RU"/>
        </w:rPr>
      </w:pPr>
      <w:r w:rsidRPr="00B3579E">
        <w:t>Планування, налагодження та загальний контроль за роботою системи опитування. Розбір причин та наслідків складних нештатних ситуацій які можуть виникнути в ході опитування;</w:t>
      </w:r>
    </w:p>
    <w:p w:rsidR="003614B9" w:rsidRPr="00BF2160" w:rsidRDefault="003614B9" w:rsidP="003614B9">
      <w:pPr>
        <w:pStyle w:val="m8519393757580557591listparagraph"/>
        <w:numPr>
          <w:ilvl w:val="0"/>
          <w:numId w:val="42"/>
        </w:numPr>
        <w:ind w:left="0" w:firstLine="0"/>
        <w:rPr>
          <w:lang w:val="ru-RU"/>
        </w:rPr>
      </w:pPr>
      <w:r w:rsidRPr="00BF2160">
        <w:t>Забезпечення резервного збереження даних.</w:t>
      </w:r>
    </w:p>
    <w:p w:rsidR="00F472BC" w:rsidRPr="00F472BC" w:rsidRDefault="00F472BC" w:rsidP="00F472BC">
      <w:pPr>
        <w:ind w:left="-142" w:firstLine="850"/>
        <w:jc w:val="both"/>
        <w:rPr>
          <w:b/>
          <w:lang w:val="uk-UA"/>
        </w:rPr>
      </w:pPr>
    </w:p>
    <w:p w:rsidR="00F472BC" w:rsidRPr="00F472BC" w:rsidRDefault="00F472BC" w:rsidP="00F472BC">
      <w:pPr>
        <w:ind w:left="-142" w:firstLine="850"/>
        <w:jc w:val="both"/>
        <w:rPr>
          <w:b/>
          <w:lang w:val="uk-UA"/>
        </w:rPr>
      </w:pPr>
      <w:r w:rsidRPr="00F472BC">
        <w:rPr>
          <w:b/>
          <w:lang w:val="uk-UA"/>
        </w:rPr>
        <w:t>Кваліфікаційні вимоги до учасників:</w:t>
      </w:r>
    </w:p>
    <w:p w:rsidR="00F472BC" w:rsidRPr="00F472BC" w:rsidRDefault="00F472BC" w:rsidP="00F472BC">
      <w:pPr>
        <w:pStyle w:val="afb"/>
        <w:numPr>
          <w:ilvl w:val="0"/>
          <w:numId w:val="25"/>
        </w:numPr>
        <w:spacing w:after="160" w:line="259" w:lineRule="auto"/>
        <w:ind w:left="0"/>
        <w:contextualSpacing/>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Наявність партнерського договору з компанією розробником (копія договору);</w:t>
      </w:r>
    </w:p>
    <w:p w:rsidR="00F472BC" w:rsidRPr="00F472BC" w:rsidRDefault="00F472BC" w:rsidP="00F472BC">
      <w:pPr>
        <w:pStyle w:val="afb"/>
        <w:numPr>
          <w:ilvl w:val="0"/>
          <w:numId w:val="25"/>
        </w:numPr>
        <w:spacing w:after="160" w:line="259" w:lineRule="auto"/>
        <w:ind w:left="0"/>
        <w:contextualSpacing/>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Наявність в штаті сертифікованої групи підтримки (копія сертифікатів).</w:t>
      </w:r>
    </w:p>
    <w:p w:rsidR="00CE2C38" w:rsidRPr="00F472BC" w:rsidRDefault="00CE2C38" w:rsidP="00123F93">
      <w:pPr>
        <w:pStyle w:val="11"/>
        <w:ind w:left="426"/>
        <w:jc w:val="both"/>
        <w:rPr>
          <w:lang w:val="uk-UA"/>
        </w:rPr>
      </w:pPr>
    </w:p>
    <w:p w:rsidR="00123F93" w:rsidRDefault="00123F93" w:rsidP="00123F93">
      <w:pPr>
        <w:pStyle w:val="11"/>
        <w:jc w:val="both"/>
        <w:rPr>
          <w:lang w:val="uk-UA"/>
        </w:rPr>
      </w:pPr>
    </w:p>
    <w:p w:rsidR="00123F93" w:rsidRPr="00CE2C38" w:rsidRDefault="00123F93" w:rsidP="00123F93">
      <w:pPr>
        <w:pStyle w:val="11"/>
        <w:jc w:val="both"/>
        <w:rPr>
          <w:lang w:val="uk-UA"/>
        </w:rPr>
      </w:pPr>
    </w:p>
    <w:p w:rsidR="00765AC9" w:rsidRDefault="00765AC9" w:rsidP="00765AC9">
      <w:pPr>
        <w:tabs>
          <w:tab w:val="left" w:pos="3225"/>
        </w:tabs>
        <w:ind w:left="6663"/>
        <w:jc w:val="center"/>
        <w:rPr>
          <w:rFonts w:cs="Times New Roman CYR"/>
          <w:b/>
          <w:lang w:val="uk-UA"/>
        </w:rPr>
      </w:pPr>
      <w:r>
        <w:rPr>
          <w:rFonts w:cs="Times New Roman CYR"/>
          <w:b/>
          <w:lang w:val="uk-UA"/>
        </w:rPr>
        <w:t xml:space="preserve">ДОДАТОК № </w:t>
      </w:r>
      <w:r w:rsidRPr="006C602F">
        <w:rPr>
          <w:rFonts w:cs="Times New Roman CYR"/>
          <w:b/>
        </w:rPr>
        <w:t>2</w:t>
      </w:r>
      <w:r>
        <w:rPr>
          <w:rFonts w:cs="Times New Roman CYR"/>
          <w:b/>
          <w:lang w:val="uk-UA"/>
        </w:rPr>
        <w:t xml:space="preserve">    </w:t>
      </w:r>
    </w:p>
    <w:p w:rsidR="006C602F" w:rsidRDefault="00765AC9" w:rsidP="006C602F">
      <w:pPr>
        <w:tabs>
          <w:tab w:val="left" w:pos="3225"/>
        </w:tabs>
        <w:ind w:left="6663"/>
        <w:rPr>
          <w:rFonts w:cs="Times New Roman CYR"/>
          <w:b/>
          <w:lang w:val="uk-UA"/>
        </w:rPr>
      </w:pPr>
      <w:r w:rsidRPr="006C602F">
        <w:rPr>
          <w:rFonts w:cs="Times New Roman CYR"/>
          <w:b/>
        </w:rPr>
        <w:t xml:space="preserve">           </w:t>
      </w:r>
      <w:r>
        <w:rPr>
          <w:rFonts w:cs="Times New Roman CYR"/>
          <w:b/>
          <w:lang w:val="uk-UA"/>
        </w:rPr>
        <w:t xml:space="preserve">до оголошення   </w:t>
      </w:r>
    </w:p>
    <w:p w:rsidR="006C602F" w:rsidRDefault="006C602F" w:rsidP="006C602F">
      <w:pPr>
        <w:tabs>
          <w:tab w:val="left" w:pos="3225"/>
        </w:tabs>
        <w:ind w:left="6663"/>
        <w:rPr>
          <w:rFonts w:cs="Times New Roman CYR"/>
          <w:b/>
          <w:lang w:val="uk-UA"/>
        </w:rPr>
      </w:pPr>
    </w:p>
    <w:p w:rsidR="006C602F" w:rsidRPr="006C602F" w:rsidRDefault="003E6E03" w:rsidP="006C602F">
      <w:pPr>
        <w:tabs>
          <w:tab w:val="left" w:pos="3225"/>
        </w:tabs>
        <w:rPr>
          <w:rFonts w:cs="Times New Roman CYR"/>
          <w:b/>
          <w:color w:val="0000FF"/>
          <w:lang w:val="uk-UA"/>
        </w:rPr>
      </w:pPr>
      <w:r>
        <w:rPr>
          <w:rFonts w:cs="Times New Roman CYR"/>
          <w:b/>
          <w:color w:val="0000FF"/>
          <w:lang w:val="uk-UA"/>
        </w:rPr>
        <w:t xml:space="preserve">                                                                                                         </w:t>
      </w:r>
      <w:r w:rsidR="006C602F" w:rsidRPr="006C602F">
        <w:rPr>
          <w:rFonts w:cs="Times New Roman CYR"/>
          <w:b/>
          <w:color w:val="0000FF"/>
          <w:lang w:val="uk-UA"/>
        </w:rPr>
        <w:t>Проект договору до ЛОТу №1</w:t>
      </w:r>
    </w:p>
    <w:p w:rsidR="00F472BC" w:rsidRPr="00877501" w:rsidRDefault="00F472BC" w:rsidP="00F472BC">
      <w:pPr>
        <w:pStyle w:val="Iau"/>
        <w:tabs>
          <w:tab w:val="left" w:pos="-5501"/>
        </w:tabs>
        <w:ind w:firstLine="567"/>
        <w:contextualSpacing/>
        <w:jc w:val="center"/>
        <w:rPr>
          <w:b/>
          <w:bCs/>
          <w:szCs w:val="24"/>
          <w:lang w:val="uk-UA"/>
        </w:rPr>
      </w:pPr>
      <w:r w:rsidRPr="00877501">
        <w:rPr>
          <w:b/>
          <w:bCs/>
          <w:szCs w:val="24"/>
          <w:lang w:val="uk-UA"/>
        </w:rPr>
        <w:t xml:space="preserve">Договір № </w:t>
      </w:r>
    </w:p>
    <w:p w:rsidR="00F472BC" w:rsidRPr="00877501" w:rsidRDefault="00F472BC" w:rsidP="00F472BC">
      <w:pPr>
        <w:ind w:firstLine="567"/>
        <w:jc w:val="center"/>
      </w:pPr>
      <w:r w:rsidRPr="00877501">
        <w:t>про надання послуг</w:t>
      </w:r>
    </w:p>
    <w:p w:rsidR="00F472BC" w:rsidRPr="00877501" w:rsidRDefault="00F472BC" w:rsidP="00F472BC">
      <w:pPr>
        <w:pStyle w:val="afc"/>
        <w:ind w:firstLine="567"/>
        <w:contextualSpacing/>
        <w:rPr>
          <w:szCs w:val="24"/>
        </w:rPr>
      </w:pPr>
    </w:p>
    <w:p w:rsidR="00F472BC" w:rsidRPr="00877501" w:rsidRDefault="00F472BC" w:rsidP="00F472BC">
      <w:pPr>
        <w:pStyle w:val="afc"/>
        <w:tabs>
          <w:tab w:val="left" w:pos="6946"/>
        </w:tabs>
        <w:ind w:firstLine="567"/>
        <w:contextualSpacing/>
        <w:rPr>
          <w:b/>
          <w:szCs w:val="24"/>
          <w:lang w:eastAsia="uk-UA"/>
        </w:rPr>
      </w:pPr>
      <w:r w:rsidRPr="00877501">
        <w:rPr>
          <w:b/>
          <w:szCs w:val="24"/>
          <w:lang w:eastAsia="uk-UA"/>
        </w:rPr>
        <w:t>м. _____                                                                                        «__» _______202_ року</w:t>
      </w:r>
    </w:p>
    <w:p w:rsidR="00F472BC" w:rsidRPr="00877501" w:rsidRDefault="00F472BC" w:rsidP="00F472BC">
      <w:pPr>
        <w:pStyle w:val="afc"/>
        <w:tabs>
          <w:tab w:val="left" w:pos="6946"/>
        </w:tabs>
        <w:ind w:firstLine="567"/>
        <w:contextualSpacing/>
        <w:jc w:val="left"/>
        <w:rPr>
          <w:szCs w:val="24"/>
        </w:rPr>
      </w:pPr>
    </w:p>
    <w:p w:rsidR="00F472BC" w:rsidRPr="00F472BC" w:rsidRDefault="00F472BC" w:rsidP="00F472BC">
      <w:pPr>
        <w:pStyle w:val="afc"/>
        <w:ind w:firstLine="567"/>
        <w:contextualSpacing/>
        <w:jc w:val="both"/>
        <w:rPr>
          <w:szCs w:val="24"/>
          <w:lang w:eastAsia="ar-SA"/>
        </w:rPr>
      </w:pPr>
      <w:r w:rsidRPr="00F472BC">
        <w:rPr>
          <w:b/>
          <w:szCs w:val="24"/>
          <w:lang w:eastAsia="ar-SA"/>
        </w:rPr>
        <w:t>______________________</w:t>
      </w:r>
      <w:r w:rsidRPr="00F472BC">
        <w:rPr>
          <w:szCs w:val="24"/>
        </w:rPr>
        <w:t xml:space="preserve"> (надалі іменується Замовник</w:t>
      </w:r>
      <w:r w:rsidRPr="00F472BC">
        <w:rPr>
          <w:noProof/>
          <w:snapToGrid w:val="0"/>
          <w:szCs w:val="24"/>
        </w:rPr>
        <w:t xml:space="preserve">), </w:t>
      </w:r>
      <w:r w:rsidRPr="00F472BC">
        <w:rPr>
          <w:szCs w:val="24"/>
        </w:rPr>
        <w:t xml:space="preserve">яке є платником податку на прибуток за основною ставкою, </w:t>
      </w:r>
      <w:r w:rsidRPr="00F472BC">
        <w:rPr>
          <w:szCs w:val="24"/>
          <w:lang w:eastAsia="ar-SA"/>
        </w:rPr>
        <w:t xml:space="preserve">в особі _________________, який діє на підставі Статуту, з однієї сторони, та </w:t>
      </w:r>
    </w:p>
    <w:p w:rsidR="00F472BC" w:rsidRPr="00F472BC" w:rsidRDefault="00F472BC" w:rsidP="00F472BC">
      <w:pPr>
        <w:pStyle w:val="afc"/>
        <w:ind w:firstLine="567"/>
        <w:contextualSpacing/>
        <w:jc w:val="both"/>
        <w:rPr>
          <w:szCs w:val="24"/>
        </w:rPr>
      </w:pPr>
      <w:r w:rsidRPr="00F472BC">
        <w:rPr>
          <w:b/>
          <w:szCs w:val="24"/>
        </w:rPr>
        <w:t>__________________________________________</w:t>
      </w:r>
      <w:r w:rsidRPr="00F472BC">
        <w:rPr>
          <w:szCs w:val="24"/>
        </w:rPr>
        <w:t xml:space="preserve"> (надалі іменується Виконавець), яке є платником ___________________________________, </w:t>
      </w:r>
      <w:r w:rsidRPr="00F472BC">
        <w:rPr>
          <w:szCs w:val="24"/>
          <w:lang w:eastAsia="ar-SA"/>
        </w:rPr>
        <w:t>в особі __________________________, що діє на підставі _______, з іншої сторони</w:t>
      </w:r>
      <w:r w:rsidRPr="00F472BC">
        <w:rPr>
          <w:szCs w:val="24"/>
        </w:rPr>
        <w:t xml:space="preserve">, </w:t>
      </w:r>
      <w:r w:rsidRPr="00F472BC">
        <w:rPr>
          <w:szCs w:val="24"/>
          <w:lang w:eastAsia="ar-SA"/>
        </w:rPr>
        <w:t>надалі разом – Сторони, а кожна окремо – Сторона, уклали цей договір про надання послуг (надалі – Договір) про наступне.</w:t>
      </w:r>
    </w:p>
    <w:p w:rsidR="00F472BC" w:rsidRPr="00F472BC" w:rsidRDefault="00F472BC" w:rsidP="00F472BC">
      <w:pPr>
        <w:pStyle w:val="style121"/>
        <w:ind w:left="0" w:firstLine="567"/>
        <w:jc w:val="both"/>
        <w:rPr>
          <w:color w:val="auto"/>
          <w:sz w:val="24"/>
          <w:szCs w:val="24"/>
          <w:lang w:eastAsia="ar-SA"/>
        </w:rPr>
      </w:pPr>
    </w:p>
    <w:p w:rsidR="00F472BC" w:rsidRPr="00F472BC" w:rsidRDefault="00F472BC" w:rsidP="00F472BC">
      <w:pPr>
        <w:pStyle w:val="style121"/>
        <w:numPr>
          <w:ilvl w:val="0"/>
          <w:numId w:val="33"/>
        </w:numPr>
        <w:suppressAutoHyphens w:val="0"/>
        <w:ind w:left="0" w:firstLine="567"/>
        <w:jc w:val="center"/>
        <w:rPr>
          <w:color w:val="auto"/>
          <w:sz w:val="24"/>
          <w:szCs w:val="24"/>
          <w:lang w:eastAsia="ar-SA"/>
        </w:rPr>
      </w:pPr>
      <w:r w:rsidRPr="00F472BC">
        <w:rPr>
          <w:b/>
          <w:color w:val="auto"/>
          <w:sz w:val="24"/>
          <w:szCs w:val="24"/>
          <w:lang w:eastAsia="uk-UA"/>
        </w:rPr>
        <w:t>Предмет Договору</w:t>
      </w:r>
    </w:p>
    <w:p w:rsidR="00F472BC" w:rsidRPr="00F472BC" w:rsidRDefault="00F472BC" w:rsidP="00F472BC">
      <w:pPr>
        <w:pStyle w:val="style121"/>
        <w:numPr>
          <w:ilvl w:val="0"/>
          <w:numId w:val="26"/>
        </w:numPr>
        <w:tabs>
          <w:tab w:val="left" w:pos="0"/>
          <w:tab w:val="left" w:pos="567"/>
          <w:tab w:val="left" w:pos="1276"/>
          <w:tab w:val="left" w:pos="1701"/>
          <w:tab w:val="left" w:pos="2835"/>
        </w:tabs>
        <w:suppressAutoHyphens w:val="0"/>
        <w:ind w:left="0" w:firstLine="0"/>
        <w:jc w:val="both"/>
        <w:rPr>
          <w:b/>
          <w:color w:val="auto"/>
          <w:sz w:val="24"/>
          <w:szCs w:val="24"/>
          <w:lang w:eastAsia="uk-UA"/>
        </w:rPr>
      </w:pPr>
      <w:r w:rsidRPr="00F472BC">
        <w:rPr>
          <w:sz w:val="24"/>
          <w:szCs w:val="24"/>
          <w:lang w:eastAsia="uk-UA"/>
        </w:rPr>
        <w:t>Виконавець зобов’язується у відповідності із умовами цього Договору за завданням Замовника надавати послуги</w:t>
      </w:r>
      <w:r w:rsidRPr="00F472BC">
        <w:rPr>
          <w:sz w:val="24"/>
          <w:szCs w:val="24"/>
        </w:rPr>
        <w:t>, які споживаються у процесі здійснення та забезпечення господарської діяльності Замовника,</w:t>
      </w:r>
      <w:r w:rsidRPr="00F472BC">
        <w:rPr>
          <w:sz w:val="24"/>
          <w:szCs w:val="24"/>
          <w:lang w:eastAsia="uk-UA"/>
        </w:rPr>
        <w:t xml:space="preserve"> з</w:t>
      </w:r>
      <w:r w:rsidRPr="00F472BC">
        <w:rPr>
          <w:sz w:val="24"/>
          <w:szCs w:val="24"/>
        </w:rPr>
        <w:t xml:space="preserve"> </w:t>
      </w:r>
      <w:r w:rsidRPr="00F472BC">
        <w:rPr>
          <w:rStyle w:val="rvts0"/>
          <w:sz w:val="24"/>
          <w:szCs w:val="24"/>
        </w:rPr>
        <w:t xml:space="preserve">технічної підтримки </w:t>
      </w:r>
      <w:r w:rsidRPr="00F472BC">
        <w:rPr>
          <w:color w:val="333333"/>
          <w:sz w:val="24"/>
          <w:szCs w:val="24"/>
          <w:shd w:val="clear" w:color="auto" w:fill="FFFFFF"/>
        </w:rPr>
        <w:t>програмної продукції, а саме</w:t>
      </w:r>
      <w:r w:rsidRPr="00F472BC">
        <w:rPr>
          <w:sz w:val="24"/>
          <w:szCs w:val="24"/>
        </w:rPr>
        <w:t xml:space="preserve"> інформаційно-технічного комплексу Кол-центр ___________ (надалі – </w:t>
      </w:r>
      <w:r w:rsidRPr="00F472BC">
        <w:rPr>
          <w:rStyle w:val="rvts0"/>
          <w:sz w:val="24"/>
          <w:szCs w:val="24"/>
        </w:rPr>
        <w:t xml:space="preserve">Комплекс), що включає </w:t>
      </w:r>
      <w:r w:rsidRPr="00F472BC">
        <w:rPr>
          <w:sz w:val="24"/>
          <w:szCs w:val="24"/>
        </w:rPr>
        <w:t>будь-які зміни, оновлення, доповнення та/або розширення функціоналу з одночасним тестуванням, виявленням та усуненням недоліків, консультуванням щодо користування Комплексом (надалі - Послуги</w:t>
      </w:r>
      <w:r w:rsidRPr="00F472BC">
        <w:rPr>
          <w:rStyle w:val="rvts0"/>
          <w:sz w:val="24"/>
          <w:szCs w:val="24"/>
        </w:rPr>
        <w:t>),</w:t>
      </w:r>
      <w:r w:rsidRPr="00F472BC">
        <w:rPr>
          <w:sz w:val="24"/>
          <w:szCs w:val="24"/>
        </w:rPr>
        <w:t xml:space="preserve"> а Замовник зобов’язується сплатити Виконавцеві винагороду за надання зазначених Послуг.</w:t>
      </w:r>
    </w:p>
    <w:p w:rsidR="00F472BC" w:rsidRPr="00F472BC" w:rsidRDefault="00F472BC" w:rsidP="00F472BC">
      <w:pPr>
        <w:pStyle w:val="style121"/>
        <w:tabs>
          <w:tab w:val="left" w:pos="567"/>
          <w:tab w:val="left" w:pos="851"/>
          <w:tab w:val="left" w:pos="1276"/>
          <w:tab w:val="left" w:pos="1701"/>
          <w:tab w:val="left" w:pos="2835"/>
        </w:tabs>
        <w:suppressAutoHyphens w:val="0"/>
        <w:ind w:left="360"/>
        <w:rPr>
          <w:b/>
          <w:color w:val="auto"/>
          <w:sz w:val="24"/>
          <w:szCs w:val="24"/>
          <w:lang w:eastAsia="uk-UA"/>
        </w:rPr>
      </w:pPr>
    </w:p>
    <w:p w:rsidR="00F472BC" w:rsidRPr="00F472BC" w:rsidRDefault="00F472BC" w:rsidP="00F472BC">
      <w:pPr>
        <w:pStyle w:val="style121"/>
        <w:numPr>
          <w:ilvl w:val="0"/>
          <w:numId w:val="26"/>
        </w:numPr>
        <w:tabs>
          <w:tab w:val="left" w:pos="567"/>
          <w:tab w:val="left" w:pos="851"/>
          <w:tab w:val="left" w:pos="1276"/>
          <w:tab w:val="left" w:pos="1701"/>
          <w:tab w:val="left" w:pos="2835"/>
        </w:tabs>
        <w:suppressAutoHyphens w:val="0"/>
        <w:jc w:val="center"/>
        <w:rPr>
          <w:b/>
          <w:color w:val="auto"/>
          <w:sz w:val="24"/>
          <w:szCs w:val="24"/>
          <w:lang w:eastAsia="uk-UA"/>
        </w:rPr>
      </w:pPr>
      <w:r w:rsidRPr="00F472BC">
        <w:rPr>
          <w:b/>
          <w:color w:val="auto"/>
          <w:sz w:val="24"/>
          <w:szCs w:val="24"/>
          <w:lang w:eastAsia="uk-UA"/>
        </w:rPr>
        <w:t>Порядок і строки надання та приймання Послуг</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Виконавець розпочинає надання Послуг за цим Договором з моменту його підписання, </w:t>
      </w:r>
      <w:r w:rsidRPr="00F472BC">
        <w:rPr>
          <w:rFonts w:ascii="Times New Roman" w:hAnsi="Times New Roman" w:cs="Times New Roman"/>
          <w:color w:val="000000" w:themeColor="text1"/>
          <w:sz w:val="24"/>
          <w:szCs w:val="24"/>
          <w:lang w:val="uk-UA" w:eastAsia="uk-UA"/>
        </w:rPr>
        <w:t>але не раніше 01 січня 2022 року</w:t>
      </w:r>
      <w:r w:rsidRPr="00F472BC">
        <w:rPr>
          <w:rFonts w:ascii="Times New Roman" w:hAnsi="Times New Roman" w:cs="Times New Roman"/>
          <w:sz w:val="24"/>
          <w:szCs w:val="24"/>
          <w:lang w:val="uk-UA" w:eastAsia="uk-UA"/>
        </w:rPr>
        <w:t>, та надає їх протягом усього терміну дії цього Договору. Послуги надаються цілодобово та безперервно.</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 що складається Виконавцем станом на останній день кожного розрахункового періоду.</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Виконавець складає Акт за відповідний розрахунковий період надання Послуг та не пізніше 3 (трьох) робочих днів після закінчення відповідного розрахункового періоду надання Послуг передає його у двох примірниках на підпис Замовнику.</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його прийняття.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3.3 цього Договору строк. </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та не підписує Акт до моменту усунення недоліків у наданих Послугах. </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із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отримання відповідної вимоги від Виконавця.</w:t>
      </w:r>
    </w:p>
    <w:p w:rsidR="00F472BC" w:rsidRPr="00F472BC" w:rsidRDefault="00F472BC" w:rsidP="00F472BC">
      <w:pPr>
        <w:pStyle w:val="style121"/>
        <w:ind w:left="0" w:firstLine="567"/>
        <w:rPr>
          <w:b/>
          <w:color w:val="auto"/>
          <w:sz w:val="24"/>
          <w:szCs w:val="24"/>
          <w:lang w:eastAsia="uk-UA"/>
        </w:rPr>
      </w:pPr>
    </w:p>
    <w:p w:rsidR="00F472BC" w:rsidRPr="00F472BC" w:rsidRDefault="00F472BC" w:rsidP="00F472BC">
      <w:pPr>
        <w:pStyle w:val="style121"/>
        <w:numPr>
          <w:ilvl w:val="0"/>
          <w:numId w:val="34"/>
        </w:numPr>
        <w:tabs>
          <w:tab w:val="left" w:pos="0"/>
        </w:tabs>
        <w:suppressAutoHyphens w:val="0"/>
        <w:jc w:val="center"/>
        <w:rPr>
          <w:b/>
          <w:color w:val="auto"/>
          <w:sz w:val="24"/>
          <w:szCs w:val="24"/>
          <w:lang w:eastAsia="uk-UA"/>
        </w:rPr>
      </w:pPr>
      <w:r w:rsidRPr="00F472BC">
        <w:rPr>
          <w:b/>
          <w:color w:val="auto"/>
          <w:sz w:val="24"/>
          <w:szCs w:val="24"/>
          <w:lang w:eastAsia="uk-UA"/>
        </w:rPr>
        <w:t>Вартість Послуг, ціна Договору та порядок розрахунків</w:t>
      </w:r>
    </w:p>
    <w:p w:rsidR="00F472BC" w:rsidRPr="00F472BC" w:rsidRDefault="00F472BC" w:rsidP="00F472BC">
      <w:pPr>
        <w:pStyle w:val="afb"/>
        <w:numPr>
          <w:ilvl w:val="1"/>
          <w:numId w:val="34"/>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Вартість Послуг за кожен розрахунковий період становить ______ грн. (______ гривень _________копійок), без ПДВ, і не може бути зменшена Сторонами після надання Послуг та підписання Акту за відповідний розрахунковий період.</w:t>
      </w:r>
    </w:p>
    <w:p w:rsidR="00F472BC" w:rsidRPr="00F472BC" w:rsidRDefault="00F472BC" w:rsidP="00F472BC">
      <w:pPr>
        <w:pStyle w:val="afb"/>
        <w:numPr>
          <w:ilvl w:val="1"/>
          <w:numId w:val="34"/>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Загальна сума Договору (ціна Договору) становить ______ грн (___________ гривень ___копійок), без ПДВ.</w:t>
      </w:r>
    </w:p>
    <w:p w:rsidR="00F472BC" w:rsidRPr="00F472BC" w:rsidRDefault="00F472BC" w:rsidP="00F472BC">
      <w:pPr>
        <w:pStyle w:val="afb"/>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zh-CN"/>
        </w:rPr>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F472BC" w:rsidDel="005D4435">
        <w:rPr>
          <w:rFonts w:ascii="Times New Roman" w:hAnsi="Times New Roman" w:cs="Times New Roman"/>
          <w:sz w:val="24"/>
          <w:szCs w:val="24"/>
          <w:lang w:val="uk-UA"/>
        </w:rPr>
        <w:t xml:space="preserve"> </w:t>
      </w:r>
      <w:r w:rsidRPr="00F472BC">
        <w:rPr>
          <w:rFonts w:ascii="Times New Roman" w:hAnsi="Times New Roman" w:cs="Times New Roman"/>
          <w:sz w:val="24"/>
          <w:szCs w:val="24"/>
          <w:lang w:val="uk-UA" w:eastAsia="zh-CN"/>
        </w:rPr>
        <w:t>операції з</w:t>
      </w:r>
      <w:r w:rsidRPr="00F472BC" w:rsidDel="005D4435">
        <w:rPr>
          <w:rFonts w:ascii="Times New Roman" w:hAnsi="Times New Roman" w:cs="Times New Roman"/>
          <w:sz w:val="24"/>
          <w:szCs w:val="24"/>
          <w:lang w:val="uk-UA"/>
        </w:rPr>
        <w:t xml:space="preserve"> </w:t>
      </w:r>
      <w:r w:rsidRPr="00F472BC">
        <w:rPr>
          <w:rFonts w:ascii="Times New Roman" w:hAnsi="Times New Roman" w:cs="Times New Roman"/>
          <w:sz w:val="24"/>
          <w:szCs w:val="24"/>
          <w:lang w:val="uk-UA" w:eastAsia="zh-CN"/>
        </w:rPr>
        <w:t>постачання</w:t>
      </w:r>
      <w:r w:rsidRPr="00F472BC">
        <w:rPr>
          <w:rFonts w:ascii="Times New Roman" w:hAnsi="Times New Roman" w:cs="Times New Roman"/>
          <w:sz w:val="24"/>
          <w:szCs w:val="24"/>
          <w:lang w:val="uk-UA"/>
        </w:rPr>
        <w:t xml:space="preserve"> Послуг за цим Договором</w:t>
      </w:r>
      <w:r w:rsidRPr="00F472BC">
        <w:rPr>
          <w:rFonts w:ascii="Times New Roman" w:hAnsi="Times New Roman" w:cs="Times New Roman"/>
          <w:sz w:val="24"/>
          <w:szCs w:val="24"/>
          <w:lang w:val="uk-UA" w:eastAsia="zh-CN"/>
        </w:rPr>
        <w:t xml:space="preserve"> звільняються від оподаткування податком на додану вартість</w:t>
      </w:r>
      <w:r w:rsidRPr="00F472BC">
        <w:rPr>
          <w:rFonts w:ascii="Times New Roman" w:hAnsi="Times New Roman" w:cs="Times New Roman"/>
          <w:sz w:val="24"/>
          <w:szCs w:val="24"/>
          <w:lang w:val="uk-UA"/>
        </w:rPr>
        <w:t>.</w:t>
      </w:r>
    </w:p>
    <w:p w:rsidR="00F472BC" w:rsidRPr="00F472BC" w:rsidRDefault="00F472BC" w:rsidP="00F472BC">
      <w:pPr>
        <w:pStyle w:val="afb"/>
        <w:numPr>
          <w:ilvl w:val="1"/>
          <w:numId w:val="34"/>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rPr>
        <w:t xml:space="preserve">Розрахунки проводяться Замовником у наступному порядку: </w:t>
      </w:r>
    </w:p>
    <w:p w:rsidR="00F472BC" w:rsidRPr="00F472BC" w:rsidRDefault="00F472BC" w:rsidP="00F472BC">
      <w:pPr>
        <w:ind w:firstLine="567"/>
        <w:jc w:val="both"/>
        <w:rPr>
          <w:snapToGrid w:val="0"/>
          <w:color w:val="000000"/>
        </w:rPr>
      </w:pPr>
      <w:r w:rsidRPr="00F472BC">
        <w:rPr>
          <w:lang w:val="uk-UA"/>
        </w:rPr>
        <w:t xml:space="preserve">3.3.1. Оплата у розмірі 100 % ціни Договору за відповідний розрахунковий період здійснюється протягом 180 банківських днів після закінчення Виконавцем надання Послуги та підписання Акту Замовником. </w:t>
      </w:r>
      <w:r w:rsidRPr="00F472BC">
        <w:rPr>
          <w:snapToGrid w:val="0"/>
          <w:color w:val="000000"/>
          <w:lang w:val="uk-UA"/>
        </w:rPr>
        <w:t xml:space="preserve">Розрахунок за надані Послуги Замовник має право здійснити на свій вибір або шляхом перерахування грошових коштів, або шляхом емісії простого векселя (векселів). </w:t>
      </w:r>
      <w:r w:rsidRPr="00F472BC">
        <w:rPr>
          <w:snapToGrid w:val="0"/>
          <w:color w:val="000000"/>
        </w:rPr>
        <w:t>Вексель (векселі) видаються Замовником на суму фактично наданих Виконавцем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Замовника припиняються та виникає новий обов’язок оплатити вексель (векселі). Вексель (векселі) передаються за актом прийому-передачі. Виконавець зобов’язаний прийняти оформлений вексель (векселі) та підписати акт прийому-передачі.</w:t>
      </w:r>
    </w:p>
    <w:p w:rsidR="00F472BC" w:rsidRPr="00F472BC" w:rsidRDefault="00F472BC" w:rsidP="00F472BC">
      <w:pPr>
        <w:ind w:firstLine="567"/>
        <w:jc w:val="both"/>
      </w:pPr>
      <w:r w:rsidRPr="00F472BC">
        <w:rPr>
          <w:snapToGrid w:val="0"/>
          <w:color w:val="000000"/>
        </w:rPr>
        <w:t xml:space="preserve">3.3.2. За наявності фінансування </w:t>
      </w:r>
      <w:r w:rsidRPr="00F472BC">
        <w:t xml:space="preserve">Замовник має право, але не зобов’язаний здійснити повну або часткову попередню оплату Послуг. </w:t>
      </w:r>
    </w:p>
    <w:p w:rsidR="00F472BC" w:rsidRPr="00F472BC" w:rsidRDefault="00F472BC" w:rsidP="00F472BC">
      <w:pPr>
        <w:ind w:firstLine="567"/>
        <w:jc w:val="both"/>
      </w:pPr>
      <w:r w:rsidRPr="00F472BC">
        <w:t>3.3.3. У випадку одержання попередньої оплати та неможливості виконати свої зобов’язання, Виконавець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472BC" w:rsidRPr="00F472BC" w:rsidRDefault="00F472BC" w:rsidP="00F472BC">
      <w:pPr>
        <w:ind w:firstLine="567"/>
        <w:jc w:val="both"/>
      </w:pPr>
    </w:p>
    <w:p w:rsidR="00F472BC" w:rsidRPr="00F472BC" w:rsidRDefault="00F472BC" w:rsidP="00F472BC">
      <w:pPr>
        <w:ind w:firstLine="567"/>
        <w:jc w:val="both"/>
      </w:pPr>
    </w:p>
    <w:p w:rsidR="00F472BC" w:rsidRPr="00F472BC" w:rsidRDefault="00F472BC" w:rsidP="00F472BC">
      <w:pPr>
        <w:pStyle w:val="style121"/>
        <w:numPr>
          <w:ilvl w:val="0"/>
          <w:numId w:val="27"/>
        </w:numPr>
        <w:tabs>
          <w:tab w:val="left" w:pos="567"/>
        </w:tabs>
        <w:suppressAutoHyphens w:val="0"/>
        <w:jc w:val="center"/>
        <w:rPr>
          <w:b/>
          <w:color w:val="auto"/>
          <w:sz w:val="24"/>
          <w:szCs w:val="24"/>
          <w:lang w:eastAsia="uk-UA"/>
        </w:rPr>
      </w:pPr>
      <w:r w:rsidRPr="00F472BC">
        <w:rPr>
          <w:b/>
          <w:color w:val="auto"/>
          <w:sz w:val="24"/>
          <w:szCs w:val="24"/>
          <w:lang w:eastAsia="uk-UA"/>
        </w:rPr>
        <w:t>Права та обов’язки Сторін</w:t>
      </w:r>
    </w:p>
    <w:p w:rsidR="00F472BC" w:rsidRPr="00F472BC" w:rsidRDefault="00F472BC" w:rsidP="00F472BC">
      <w:pPr>
        <w:pStyle w:val="style121"/>
        <w:numPr>
          <w:ilvl w:val="1"/>
          <w:numId w:val="27"/>
        </w:numPr>
        <w:tabs>
          <w:tab w:val="left" w:pos="993"/>
        </w:tabs>
        <w:suppressAutoHyphens w:val="0"/>
        <w:ind w:left="0" w:firstLine="567"/>
        <w:jc w:val="both"/>
        <w:rPr>
          <w:b/>
          <w:color w:val="auto"/>
          <w:sz w:val="24"/>
          <w:szCs w:val="24"/>
          <w:lang w:eastAsia="uk-UA"/>
        </w:rPr>
      </w:pPr>
      <w:r w:rsidRPr="00F472BC">
        <w:rPr>
          <w:b/>
          <w:color w:val="auto"/>
          <w:sz w:val="24"/>
          <w:szCs w:val="24"/>
          <w:lang w:eastAsia="uk-UA"/>
        </w:rPr>
        <w:t xml:space="preserve"> Замовник зобов’язується:</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надавати Виконавцю інформацію та документи, які є необхідними для надання Послуг, протягом усього терміну надання за цим Договором Послуг;</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створювати Виконавцю технічні та організаційні передумови для супроводу (обслуговування) Комплексу у режимі реального часу;</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забезпечити доступ працівників Виконавця на територію Замовника для надання Послуг у рамках цього Договору;</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Комплексу;</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виконувати інші зобов’язання, що не зазначені у п. 4.1 цього Договору, але випливають із цього Договору.</w:t>
      </w:r>
    </w:p>
    <w:p w:rsidR="00F472BC" w:rsidRPr="00F472BC" w:rsidRDefault="00F472BC" w:rsidP="00F472BC">
      <w:pPr>
        <w:pStyle w:val="afb"/>
        <w:numPr>
          <w:ilvl w:val="1"/>
          <w:numId w:val="27"/>
        </w:numPr>
        <w:ind w:left="0" w:right="64" w:firstLine="567"/>
        <w:jc w:val="both"/>
        <w:rPr>
          <w:rFonts w:ascii="Times New Roman" w:hAnsi="Times New Roman" w:cs="Times New Roman"/>
          <w:b/>
          <w:sz w:val="24"/>
          <w:szCs w:val="24"/>
          <w:lang w:val="uk-UA" w:eastAsia="uk-UA"/>
        </w:rPr>
      </w:pPr>
      <w:r w:rsidRPr="00F472BC">
        <w:rPr>
          <w:rFonts w:ascii="Times New Roman" w:hAnsi="Times New Roman" w:cs="Times New Roman"/>
          <w:b/>
          <w:sz w:val="24"/>
          <w:szCs w:val="24"/>
          <w:lang w:val="uk-UA" w:eastAsia="uk-UA"/>
        </w:rPr>
        <w:t>Замовник має право:</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4.4.2 п. 4.4 цього Договору.</w:t>
      </w:r>
    </w:p>
    <w:p w:rsidR="00F472BC" w:rsidRPr="00F472BC" w:rsidRDefault="00F472BC" w:rsidP="00F472BC">
      <w:pPr>
        <w:ind w:left="567" w:right="64"/>
        <w:jc w:val="both"/>
        <w:rPr>
          <w:b/>
          <w:lang w:eastAsia="uk-UA"/>
        </w:rPr>
      </w:pPr>
      <w:r w:rsidRPr="00F472BC">
        <w:rPr>
          <w:b/>
          <w:lang w:eastAsia="uk-UA"/>
        </w:rPr>
        <w:t>4.3. Виконавець зобов’язується:</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своєчасно та якісно надавати Послуги, передбачені п. 1.1 цього Договору;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послуги передбачені п.1.1 Договору надаються виключно штатними працівниками Виконавця без залучення будь-яких підрядних та/або субпідрядних організацій </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проводити негайні заходи з аварійного відновлення функціонування Комплексу;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при зміні регламенту функціонування Комплексу здійснювати інформаційну підтримку шляхом актуалізації і розширення нормативно-довідкової інформації та конфігурування Комплексу;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разі виходу нових версій та у залежності віад умов ліцензування систем управління базами даних, серверів додатків, прикладної програмної продукції, здійснювати періодичне оновлення системного та прикладного програмної продукції Комплексу;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Комплексу, здійснювати реконфігурування мережевих служб Замовника;</w:t>
      </w:r>
    </w:p>
    <w:p w:rsidR="00F472BC" w:rsidRPr="00F472BC" w:rsidRDefault="00F472BC" w:rsidP="00F472BC">
      <w:pPr>
        <w:pStyle w:val="afb"/>
        <w:ind w:left="567" w:right="64"/>
        <w:jc w:val="both"/>
        <w:rPr>
          <w:rFonts w:ascii="Times New Roman" w:hAnsi="Times New Roman" w:cs="Times New Roman"/>
          <w:sz w:val="24"/>
          <w:szCs w:val="24"/>
          <w:lang w:val="uk-UA" w:eastAsia="uk-UA"/>
        </w:rPr>
      </w:pP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F472BC" w:rsidRPr="00F472BC" w:rsidRDefault="00F472BC" w:rsidP="00F472BC">
      <w:pPr>
        <w:pStyle w:val="afb"/>
        <w:numPr>
          <w:ilvl w:val="1"/>
          <w:numId w:val="35"/>
        </w:numPr>
        <w:ind w:left="0" w:right="64" w:firstLine="567"/>
        <w:jc w:val="both"/>
        <w:rPr>
          <w:rFonts w:ascii="Times New Roman" w:hAnsi="Times New Roman" w:cs="Times New Roman"/>
          <w:b/>
          <w:sz w:val="24"/>
          <w:szCs w:val="24"/>
          <w:lang w:val="uk-UA" w:eastAsia="uk-UA"/>
        </w:rPr>
      </w:pPr>
      <w:r w:rsidRPr="00F472BC">
        <w:rPr>
          <w:rFonts w:ascii="Times New Roman" w:hAnsi="Times New Roman" w:cs="Times New Roman"/>
          <w:b/>
          <w:sz w:val="24"/>
          <w:szCs w:val="24"/>
          <w:lang w:val="uk-UA" w:eastAsia="uk-UA"/>
        </w:rPr>
        <w:t>Виконавець має право:</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своєчасно та у повному обсязі отримувати платежі за цим Договором;</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зокрема у разі несплати Замовником наданих Виконавцем Послуг за відповідний розрахунковий період більше ніж 30 (тридцять) календарних днів з дати граничного строку сплати.</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якщо Замовник не виконує свої зобов’язання щодо оплати наданих Послуг більше ніж 30 (тридцять) календарних днів з дати граничного строку сплати.</w:t>
      </w:r>
    </w:p>
    <w:p w:rsidR="00F472BC" w:rsidRPr="00F472BC" w:rsidRDefault="00F472BC" w:rsidP="00F472BC">
      <w:pPr>
        <w:pStyle w:val="style121"/>
        <w:ind w:left="0"/>
        <w:jc w:val="both"/>
        <w:rPr>
          <w:color w:val="auto"/>
          <w:sz w:val="24"/>
          <w:szCs w:val="24"/>
          <w:lang w:eastAsia="uk-UA"/>
        </w:rPr>
      </w:pPr>
    </w:p>
    <w:p w:rsidR="00F472BC" w:rsidRPr="00F472BC" w:rsidRDefault="00F472BC" w:rsidP="00F472BC">
      <w:pPr>
        <w:pStyle w:val="style121"/>
        <w:numPr>
          <w:ilvl w:val="0"/>
          <w:numId w:val="28"/>
        </w:numPr>
        <w:tabs>
          <w:tab w:val="left" w:pos="284"/>
        </w:tabs>
        <w:suppressAutoHyphens w:val="0"/>
        <w:jc w:val="center"/>
        <w:rPr>
          <w:b/>
          <w:color w:val="auto"/>
          <w:sz w:val="24"/>
          <w:szCs w:val="24"/>
          <w:lang w:eastAsia="uk-UA"/>
        </w:rPr>
      </w:pPr>
      <w:r w:rsidRPr="00F472BC">
        <w:rPr>
          <w:b/>
          <w:color w:val="auto"/>
          <w:sz w:val="24"/>
          <w:szCs w:val="24"/>
          <w:lang w:eastAsia="uk-UA"/>
        </w:rPr>
        <w:t>Відповідальність Сторін</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протягом усього періоду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rsidR="00F472BC" w:rsidRPr="00F472BC" w:rsidRDefault="00F472BC" w:rsidP="00F472BC">
      <w:pPr>
        <w:pStyle w:val="style121"/>
        <w:ind w:left="0" w:firstLine="567"/>
        <w:jc w:val="both"/>
        <w:rPr>
          <w:color w:val="auto"/>
          <w:sz w:val="24"/>
          <w:szCs w:val="24"/>
        </w:rPr>
      </w:pPr>
    </w:p>
    <w:p w:rsidR="00F472BC" w:rsidRPr="00F472BC" w:rsidRDefault="00F472BC" w:rsidP="00F472BC">
      <w:pPr>
        <w:pStyle w:val="style121"/>
        <w:numPr>
          <w:ilvl w:val="0"/>
          <w:numId w:val="29"/>
        </w:numPr>
        <w:tabs>
          <w:tab w:val="left" w:pos="284"/>
        </w:tabs>
        <w:suppressAutoHyphens w:val="0"/>
        <w:jc w:val="center"/>
        <w:rPr>
          <w:b/>
          <w:color w:val="auto"/>
          <w:sz w:val="24"/>
          <w:szCs w:val="24"/>
          <w:lang w:eastAsia="uk-UA"/>
        </w:rPr>
      </w:pPr>
      <w:r w:rsidRPr="00F472BC">
        <w:rPr>
          <w:b/>
          <w:color w:val="auto"/>
          <w:sz w:val="24"/>
          <w:szCs w:val="24"/>
          <w:lang w:eastAsia="uk-UA"/>
        </w:rPr>
        <w:t>Обставини непереборної сили (форс-мажор)</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 xml:space="preserve">Сторони звільняються від відповідальності за часткове, повне невиконання або неналежне </w:t>
      </w:r>
      <w:r w:rsidRPr="00F472BC">
        <w:rPr>
          <w:color w:val="auto"/>
          <w:sz w:val="24"/>
          <w:szCs w:val="24"/>
          <w:lang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F472BC">
        <w:rPr>
          <w:color w:val="auto"/>
          <w:sz w:val="24"/>
          <w:szCs w:val="24"/>
        </w:rPr>
        <w:t xml:space="preserve"> цим Договором. </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Після надання повідомлення, зазначеного у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3 (трьох) банківських днів з дня розірвання цього Договору. </w:t>
      </w:r>
    </w:p>
    <w:p w:rsidR="00F472BC" w:rsidRPr="00F472BC" w:rsidRDefault="00F472BC" w:rsidP="00F472BC">
      <w:pPr>
        <w:pStyle w:val="style121"/>
        <w:ind w:left="0" w:firstLine="567"/>
        <w:jc w:val="both"/>
        <w:rPr>
          <w:color w:val="auto"/>
          <w:sz w:val="24"/>
          <w:szCs w:val="24"/>
        </w:rPr>
      </w:pPr>
    </w:p>
    <w:p w:rsidR="00F472BC" w:rsidRPr="00F472BC" w:rsidRDefault="00F472BC" w:rsidP="00F472BC">
      <w:pPr>
        <w:pStyle w:val="style121"/>
        <w:numPr>
          <w:ilvl w:val="0"/>
          <w:numId w:val="36"/>
        </w:numPr>
        <w:tabs>
          <w:tab w:val="left" w:pos="284"/>
        </w:tabs>
        <w:suppressAutoHyphens w:val="0"/>
        <w:jc w:val="center"/>
        <w:rPr>
          <w:b/>
          <w:bCs/>
          <w:color w:val="auto"/>
          <w:sz w:val="24"/>
          <w:szCs w:val="24"/>
        </w:rPr>
      </w:pPr>
      <w:r w:rsidRPr="00F472BC">
        <w:rPr>
          <w:b/>
          <w:color w:val="auto"/>
          <w:sz w:val="24"/>
          <w:szCs w:val="24"/>
          <w:lang w:eastAsia="uk-UA"/>
        </w:rPr>
        <w:t>Кон</w:t>
      </w:r>
      <w:r w:rsidRPr="00F472BC">
        <w:rPr>
          <w:b/>
          <w:bCs/>
          <w:color w:val="auto"/>
          <w:sz w:val="24"/>
          <w:szCs w:val="24"/>
        </w:rPr>
        <w:t>фіденційна інформація</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Сторони визнають, що вся інформація, яка прямо або опосередковано відноситься до цього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цього Договору, вважається конфіденційною.</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цього Договору.</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Сторони зобов’язуються протягом терміну дії цього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Сторона, що порушує умови цього Договору, щодо розкриття конфіденційної інформації (крім випадків, передбачених чинним законодавством України), несе відповідальність відповідно до цього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F472BC" w:rsidRPr="00F472BC" w:rsidRDefault="00F472BC" w:rsidP="00F472BC">
      <w:pPr>
        <w:pStyle w:val="style121"/>
        <w:ind w:left="0" w:firstLine="567"/>
        <w:jc w:val="center"/>
        <w:rPr>
          <w:b/>
          <w:bCs/>
          <w:color w:val="auto"/>
          <w:sz w:val="24"/>
          <w:szCs w:val="24"/>
          <w:lang w:val="uk-UA"/>
        </w:rPr>
      </w:pPr>
    </w:p>
    <w:p w:rsidR="00F472BC" w:rsidRPr="00F472BC" w:rsidRDefault="00F472BC" w:rsidP="00F472BC">
      <w:pPr>
        <w:pStyle w:val="style121"/>
        <w:numPr>
          <w:ilvl w:val="0"/>
          <w:numId w:val="30"/>
        </w:numPr>
        <w:tabs>
          <w:tab w:val="left" w:pos="284"/>
        </w:tabs>
        <w:suppressAutoHyphens w:val="0"/>
        <w:jc w:val="center"/>
        <w:rPr>
          <w:b/>
          <w:bCs/>
          <w:color w:val="auto"/>
          <w:sz w:val="24"/>
          <w:szCs w:val="24"/>
        </w:rPr>
      </w:pPr>
      <w:r w:rsidRPr="00F472BC">
        <w:rPr>
          <w:b/>
          <w:bCs/>
          <w:color w:val="auto"/>
          <w:sz w:val="24"/>
          <w:szCs w:val="24"/>
        </w:rPr>
        <w:t>Вирішення суперечностей</w:t>
      </w:r>
    </w:p>
    <w:p w:rsidR="00F472BC" w:rsidRPr="00F472BC" w:rsidRDefault="00F472BC" w:rsidP="00F472BC">
      <w:pPr>
        <w:pStyle w:val="style121"/>
        <w:widowControl w:val="0"/>
        <w:numPr>
          <w:ilvl w:val="1"/>
          <w:numId w:val="30"/>
        </w:numPr>
        <w:tabs>
          <w:tab w:val="left" w:pos="567"/>
        </w:tabs>
        <w:suppressAutoHyphens w:val="0"/>
        <w:ind w:left="0" w:right="62" w:firstLine="567"/>
        <w:jc w:val="both"/>
        <w:rPr>
          <w:color w:val="auto"/>
          <w:sz w:val="24"/>
          <w:szCs w:val="24"/>
        </w:rPr>
      </w:pPr>
      <w:r w:rsidRPr="00F472BC">
        <w:rPr>
          <w:color w:val="auto"/>
          <w:sz w:val="24"/>
          <w:szCs w:val="24"/>
        </w:rPr>
        <w:t>Сторони домовилися, що всі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rsidR="00F472BC" w:rsidRPr="00F472BC" w:rsidRDefault="00F472BC" w:rsidP="00F472BC">
      <w:pPr>
        <w:pStyle w:val="style121"/>
        <w:widowControl w:val="0"/>
        <w:numPr>
          <w:ilvl w:val="1"/>
          <w:numId w:val="30"/>
        </w:numPr>
        <w:tabs>
          <w:tab w:val="left" w:pos="567"/>
        </w:tabs>
        <w:suppressAutoHyphens w:val="0"/>
        <w:ind w:left="0" w:right="62" w:firstLine="567"/>
        <w:jc w:val="both"/>
        <w:rPr>
          <w:color w:val="auto"/>
          <w:sz w:val="24"/>
          <w:szCs w:val="24"/>
        </w:rPr>
      </w:pPr>
      <w:r w:rsidRPr="00F472BC">
        <w:rPr>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rsidR="00F472BC" w:rsidRPr="00F472BC" w:rsidRDefault="00F472BC" w:rsidP="00F472BC">
      <w:pPr>
        <w:pStyle w:val="style121"/>
        <w:tabs>
          <w:tab w:val="left" w:pos="0"/>
        </w:tabs>
        <w:ind w:left="0" w:firstLine="567"/>
        <w:rPr>
          <w:color w:val="auto"/>
          <w:sz w:val="24"/>
          <w:szCs w:val="24"/>
        </w:rPr>
      </w:pPr>
    </w:p>
    <w:p w:rsidR="00F472BC" w:rsidRPr="00F472BC" w:rsidRDefault="00F472BC" w:rsidP="00F472BC">
      <w:pPr>
        <w:pStyle w:val="style121"/>
        <w:numPr>
          <w:ilvl w:val="0"/>
          <w:numId w:val="31"/>
        </w:numPr>
        <w:tabs>
          <w:tab w:val="left" w:pos="284"/>
        </w:tabs>
        <w:suppressAutoHyphens w:val="0"/>
        <w:jc w:val="center"/>
        <w:rPr>
          <w:b/>
          <w:color w:val="auto"/>
          <w:sz w:val="24"/>
          <w:szCs w:val="24"/>
          <w:lang w:eastAsia="uk-UA"/>
        </w:rPr>
      </w:pPr>
      <w:r w:rsidRPr="00F472BC">
        <w:rPr>
          <w:b/>
          <w:color w:val="auto"/>
          <w:sz w:val="24"/>
          <w:szCs w:val="24"/>
          <w:lang w:eastAsia="uk-UA"/>
        </w:rPr>
        <w:t>Термін дії Договору</w:t>
      </w:r>
    </w:p>
    <w:p w:rsidR="00F472BC" w:rsidRPr="00F472BC" w:rsidRDefault="00F472BC" w:rsidP="00F472BC">
      <w:pPr>
        <w:pStyle w:val="style121"/>
        <w:numPr>
          <w:ilvl w:val="1"/>
          <w:numId w:val="31"/>
        </w:numPr>
        <w:tabs>
          <w:tab w:val="left" w:pos="284"/>
        </w:tabs>
        <w:suppressAutoHyphens w:val="0"/>
        <w:ind w:left="0" w:firstLine="567"/>
        <w:jc w:val="both"/>
        <w:rPr>
          <w:color w:val="auto"/>
          <w:sz w:val="24"/>
          <w:szCs w:val="24"/>
          <w:lang w:eastAsia="uk-UA"/>
        </w:rPr>
      </w:pPr>
      <w:r w:rsidRPr="00F472BC">
        <w:rPr>
          <w:color w:val="auto"/>
          <w:sz w:val="24"/>
          <w:szCs w:val="24"/>
        </w:rPr>
        <w:t xml:space="preserve">Цей Договір набуває чинності з </w:t>
      </w:r>
      <w:r w:rsidRPr="00F472BC">
        <w:rPr>
          <w:color w:val="auto"/>
          <w:sz w:val="24"/>
          <w:szCs w:val="24"/>
          <w:lang w:eastAsia="uk-UA"/>
        </w:rPr>
        <w:t>дати</w:t>
      </w:r>
      <w:r w:rsidRPr="00F472BC">
        <w:rPr>
          <w:color w:val="auto"/>
          <w:sz w:val="24"/>
          <w:szCs w:val="24"/>
        </w:rPr>
        <w:t xml:space="preserve"> його підписання </w:t>
      </w:r>
      <w:r w:rsidRPr="00F472BC">
        <w:rPr>
          <w:color w:val="auto"/>
          <w:sz w:val="24"/>
          <w:szCs w:val="24"/>
          <w:lang w:eastAsia="uk-UA"/>
        </w:rPr>
        <w:t xml:space="preserve">Сторонами </w:t>
      </w:r>
      <w:r w:rsidRPr="00F472BC">
        <w:rPr>
          <w:color w:val="auto"/>
          <w:sz w:val="24"/>
          <w:szCs w:val="24"/>
        </w:rPr>
        <w:t xml:space="preserve">і діє до 31 грудня </w:t>
      </w:r>
      <w:r w:rsidRPr="00F472BC">
        <w:rPr>
          <w:color w:val="auto"/>
          <w:sz w:val="24"/>
          <w:szCs w:val="24"/>
          <w:lang w:eastAsia="uk-UA"/>
        </w:rPr>
        <w:t>2022 року</w:t>
      </w:r>
      <w:r w:rsidRPr="00F472BC">
        <w:rPr>
          <w:color w:val="auto"/>
          <w:sz w:val="24"/>
          <w:szCs w:val="24"/>
        </w:rPr>
        <w:t xml:space="preserve">, але в будь-якому випадку до моменту належного та повного виконання Сторонами своїх зобов’язань за цим Договором. </w:t>
      </w:r>
    </w:p>
    <w:p w:rsidR="00F472BC" w:rsidRPr="00F472BC" w:rsidRDefault="00F472BC" w:rsidP="00F472BC">
      <w:pPr>
        <w:pStyle w:val="style121"/>
        <w:numPr>
          <w:ilvl w:val="1"/>
          <w:numId w:val="31"/>
        </w:numPr>
        <w:tabs>
          <w:tab w:val="left" w:pos="284"/>
        </w:tabs>
        <w:suppressAutoHyphens w:val="0"/>
        <w:ind w:left="0" w:firstLine="567"/>
        <w:jc w:val="both"/>
        <w:rPr>
          <w:color w:val="auto"/>
          <w:sz w:val="24"/>
          <w:szCs w:val="24"/>
          <w:lang w:eastAsia="uk-UA"/>
        </w:rPr>
      </w:pPr>
      <w:r w:rsidRPr="00F472BC">
        <w:rPr>
          <w:color w:val="auto"/>
          <w:sz w:val="24"/>
          <w:szCs w:val="24"/>
          <w:lang w:eastAsia="uk-UA"/>
        </w:rPr>
        <w:t>Цей Договір може бути розірвано в односторонньому порядку за ініціативи будь-якої зі Сторін у разі невиконання іншою Стороною взятих на себе зобов’язань за цим Договором. У випадку розірвання цього Договору за ініціативою будь-якої із Сторін, така Сторона письмово повідомляє іншу Сторону у передбаченому пп. 4.2.2 п. 4.2 та пп. 4.4.3 п. 4.4 цього Договору порядку, при цьому останнім днем дії цього Договору має бути останній календарний день місяця.</w:t>
      </w:r>
    </w:p>
    <w:p w:rsidR="00F472BC" w:rsidRPr="00F472BC" w:rsidRDefault="00F472BC" w:rsidP="00F472BC">
      <w:pPr>
        <w:pStyle w:val="style121"/>
        <w:numPr>
          <w:ilvl w:val="1"/>
          <w:numId w:val="31"/>
        </w:numPr>
        <w:tabs>
          <w:tab w:val="left" w:pos="284"/>
        </w:tabs>
        <w:suppressAutoHyphens w:val="0"/>
        <w:ind w:left="0" w:firstLine="567"/>
        <w:jc w:val="both"/>
        <w:rPr>
          <w:color w:val="auto"/>
          <w:sz w:val="24"/>
          <w:szCs w:val="24"/>
          <w:lang w:eastAsia="uk-UA"/>
        </w:rPr>
      </w:pPr>
      <w:r w:rsidRPr="00F472BC">
        <w:rPr>
          <w:color w:val="auto"/>
          <w:sz w:val="24"/>
          <w:szCs w:val="24"/>
          <w:lang w:eastAsia="uk-UA"/>
        </w:rPr>
        <w:t>Закінчення терміну дії цього Договору не звільняє Сторони від обов’язку повного завершення взаєморозрахунків за цим Договором.</w:t>
      </w:r>
    </w:p>
    <w:p w:rsidR="00F472BC" w:rsidRPr="00F472BC" w:rsidRDefault="00F472BC" w:rsidP="00F472BC">
      <w:pPr>
        <w:pStyle w:val="style121"/>
        <w:tabs>
          <w:tab w:val="left" w:pos="1134"/>
        </w:tabs>
        <w:ind w:left="0" w:firstLine="567"/>
        <w:jc w:val="both"/>
        <w:rPr>
          <w:b/>
          <w:color w:val="auto"/>
          <w:sz w:val="24"/>
          <w:szCs w:val="24"/>
          <w:lang w:eastAsia="uk-UA"/>
        </w:rPr>
      </w:pPr>
    </w:p>
    <w:p w:rsidR="00F472BC" w:rsidRPr="00F472BC" w:rsidRDefault="00F472BC" w:rsidP="00F472BC">
      <w:pPr>
        <w:pStyle w:val="style121"/>
        <w:numPr>
          <w:ilvl w:val="0"/>
          <w:numId w:val="37"/>
        </w:numPr>
        <w:tabs>
          <w:tab w:val="left" w:pos="284"/>
          <w:tab w:val="left" w:pos="426"/>
        </w:tabs>
        <w:suppressAutoHyphens w:val="0"/>
        <w:jc w:val="center"/>
        <w:rPr>
          <w:b/>
          <w:color w:val="auto"/>
          <w:sz w:val="24"/>
          <w:szCs w:val="24"/>
          <w:lang w:eastAsia="uk-UA"/>
        </w:rPr>
      </w:pPr>
      <w:r w:rsidRPr="00F472BC">
        <w:rPr>
          <w:b/>
          <w:color w:val="auto"/>
          <w:sz w:val="24"/>
          <w:szCs w:val="24"/>
          <w:lang w:eastAsia="uk-UA"/>
        </w:rPr>
        <w:t>Інші умови Договору</w:t>
      </w:r>
    </w:p>
    <w:p w:rsidR="00F472BC" w:rsidRPr="00F472BC" w:rsidRDefault="00F472BC" w:rsidP="00F472BC">
      <w:pPr>
        <w:pStyle w:val="afb"/>
        <w:numPr>
          <w:ilvl w:val="1"/>
          <w:numId w:val="37"/>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Виконавець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w:t>
      </w:r>
    </w:p>
    <w:p w:rsidR="00F472BC" w:rsidRPr="00F472BC" w:rsidRDefault="00F472BC" w:rsidP="00F472BC">
      <w:pPr>
        <w:pStyle w:val="afb"/>
        <w:numPr>
          <w:ilvl w:val="1"/>
          <w:numId w:val="37"/>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Після оприлюднення повідомлення про намір укласти цей Договір, Замовник укладає цей Договір з Виконавцем, який визнаний переможцем закупівлі, не пізніше ніж через 20 (двадцять) днів з дня прийняття рішення про намір укласти договір про закупівлю</w:t>
      </w:r>
      <w:bookmarkStart w:id="3" w:name="n1189"/>
      <w:bookmarkEnd w:id="3"/>
      <w:r w:rsidRPr="00F472BC">
        <w:rPr>
          <w:rFonts w:ascii="Times New Roman" w:hAnsi="Times New Roman" w:cs="Times New Roman"/>
          <w:sz w:val="24"/>
          <w:szCs w:val="24"/>
          <w:lang w:val="uk-UA"/>
        </w:rPr>
        <w:t xml:space="preserve">. Цей Договір укладається згідно з вимогами </w:t>
      </w:r>
      <w:hyperlink r:id="rId5" w:anchor="n1760" w:history="1">
        <w:r w:rsidRPr="00F472BC">
          <w:rPr>
            <w:rFonts w:ascii="Times New Roman" w:hAnsi="Times New Roman" w:cs="Times New Roman"/>
            <w:sz w:val="24"/>
            <w:szCs w:val="24"/>
            <w:lang w:val="uk-UA"/>
          </w:rPr>
          <w:t>ст. 41</w:t>
        </w:r>
      </w:hyperlink>
      <w:r w:rsidRPr="00F472BC">
        <w:rPr>
          <w:rFonts w:ascii="Times New Roman" w:hAnsi="Times New Roman" w:cs="Times New Roman"/>
          <w:sz w:val="24"/>
          <w:szCs w:val="24"/>
          <w:lang w:val="uk-UA"/>
        </w:rPr>
        <w:t xml:space="preserve"> Закону України «Про публічні закупівлі». </w:t>
      </w:r>
    </w:p>
    <w:p w:rsidR="00F472BC" w:rsidRPr="00F472BC" w:rsidRDefault="00F472BC" w:rsidP="00F472BC">
      <w:pPr>
        <w:pStyle w:val="afb"/>
        <w:numPr>
          <w:ilvl w:val="1"/>
          <w:numId w:val="37"/>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 xml:space="preserve">Виконавець під час укладення цього Договору зобов’язується передати Замовнику документи, визначені у ч. 2 ст. 41 Закону України </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Про публічні закупівлі</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 xml:space="preserve">, які стають невід’ємною частиною цього Договору та зберігаються у Замовника. </w:t>
      </w:r>
    </w:p>
    <w:p w:rsidR="00F472BC" w:rsidRPr="00F472BC" w:rsidRDefault="00F472BC" w:rsidP="00F472BC">
      <w:pPr>
        <w:pStyle w:val="afb"/>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 xml:space="preserve">10.3.1. До цього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Про публічні закупівлі</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w:t>
      </w:r>
      <w:r w:rsidRPr="00F472BC">
        <w:rPr>
          <w:rFonts w:ascii="Times New Roman" w:eastAsia="SimSun" w:hAnsi="Times New Roman" w:cs="Times New Roman"/>
          <w:sz w:val="24"/>
          <w:szCs w:val="24"/>
          <w:lang w:val="uk-UA" w:eastAsia="zh-CN"/>
        </w:rPr>
        <w:t xml:space="preserve"> Зміни й доповнення до Договору набирають чинності з моменту їх підписання належним чином уповноваженими представниками Сторін.</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lang w:eastAsia="uk-UA"/>
        </w:rPr>
        <w:t>Цей Договір складений у двох однакових примірниках (по одному примірнику для кожної із Сторін), кожен з яких має однакову юридичну силу.</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lang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rPr>
        <w:t>Жодна зі Сторін не має права передавати свої права і зобов’язання за цим Договором третім особам.</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rPr>
        <w:t>З метою забезпечення виконання умов цього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у рамках цього Договору.</w:t>
      </w:r>
    </w:p>
    <w:p w:rsidR="00F472BC" w:rsidRPr="00F472BC" w:rsidRDefault="00F472BC" w:rsidP="00F472BC">
      <w:pPr>
        <w:pStyle w:val="style121"/>
        <w:numPr>
          <w:ilvl w:val="1"/>
          <w:numId w:val="32"/>
        </w:numPr>
        <w:tabs>
          <w:tab w:val="left" w:pos="567"/>
        </w:tabs>
        <w:ind w:left="142" w:right="0" w:firstLine="425"/>
        <w:jc w:val="both"/>
        <w:rPr>
          <w:color w:val="auto"/>
          <w:sz w:val="24"/>
          <w:szCs w:val="24"/>
          <w:lang w:eastAsia="uk-UA"/>
        </w:rPr>
      </w:pPr>
      <w:r w:rsidRPr="00F472BC">
        <w:rPr>
          <w:color w:val="auto"/>
          <w:sz w:val="24"/>
          <w:szCs w:val="24"/>
          <w:lang w:eastAsia="uk-UA"/>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F472BC" w:rsidRPr="00F472BC" w:rsidRDefault="00F472BC" w:rsidP="00F472BC">
      <w:pPr>
        <w:tabs>
          <w:tab w:val="left" w:pos="567"/>
          <w:tab w:val="left" w:pos="1134"/>
        </w:tabs>
        <w:jc w:val="both"/>
      </w:pPr>
      <w:r w:rsidRPr="00F472BC">
        <w:t xml:space="preserve">- предмет договору – страхування </w:t>
      </w:r>
      <w:r w:rsidRPr="00F472BC">
        <w:rPr>
          <w:bCs/>
        </w:rPr>
        <w:t xml:space="preserve">майнової відповідальності </w:t>
      </w:r>
      <w:r w:rsidRPr="00F472BC">
        <w:t>Виконавця</w:t>
      </w:r>
      <w:r w:rsidRPr="00F472BC">
        <w:rPr>
          <w:bCs/>
        </w:rPr>
        <w:t xml:space="preserve"> у разі</w:t>
      </w:r>
      <w:r w:rsidRPr="00F472BC">
        <w:t xml:space="preserve"> невиконання (неналежного виконання) Виконавцем взятих на себе зобов’язань за цим Договором;</w:t>
      </w:r>
    </w:p>
    <w:p w:rsidR="00F472BC" w:rsidRPr="00F472BC" w:rsidRDefault="00F472BC" w:rsidP="00F472BC">
      <w:pPr>
        <w:tabs>
          <w:tab w:val="left" w:pos="567"/>
          <w:tab w:val="left" w:pos="1134"/>
        </w:tabs>
        <w:jc w:val="both"/>
      </w:pPr>
      <w:r w:rsidRPr="00F472BC">
        <w:t>- вигодонабувач за договором страхування – Замовник;</w:t>
      </w:r>
    </w:p>
    <w:p w:rsidR="00F472BC" w:rsidRPr="00F472BC" w:rsidRDefault="00F472BC" w:rsidP="00F472BC">
      <w:pPr>
        <w:tabs>
          <w:tab w:val="left" w:pos="567"/>
          <w:tab w:val="left" w:pos="1134"/>
        </w:tabs>
        <w:jc w:val="both"/>
      </w:pPr>
      <w:r w:rsidRPr="00F472BC">
        <w:t>- сума договору страхування – ліміт відповідальності Виконавця, який дорівнює ціні даного Договору (без ПДВ);</w:t>
      </w:r>
    </w:p>
    <w:p w:rsidR="00F472BC" w:rsidRPr="00F472BC" w:rsidRDefault="00F472BC" w:rsidP="00F472BC">
      <w:pPr>
        <w:tabs>
          <w:tab w:val="left" w:pos="567"/>
          <w:tab w:val="left" w:pos="1134"/>
        </w:tabs>
        <w:jc w:val="both"/>
      </w:pPr>
      <w:r w:rsidRPr="00F472BC">
        <w:t>- франшиза – в межах від 0% до 5 % від суми страхового відшкодування за кожним страховим випадком;</w:t>
      </w:r>
    </w:p>
    <w:p w:rsidR="00F472BC" w:rsidRPr="00F472BC" w:rsidRDefault="00F472BC" w:rsidP="00F472BC">
      <w:pPr>
        <w:tabs>
          <w:tab w:val="left" w:pos="567"/>
          <w:tab w:val="left" w:pos="1134"/>
        </w:tabs>
        <w:jc w:val="both"/>
      </w:pPr>
      <w:r w:rsidRPr="00F472BC">
        <w:t>- усі витрати, пов’язані з виконанням договору страхування, здійснюються за рахунок Виконавця;</w:t>
      </w:r>
    </w:p>
    <w:p w:rsidR="00F472BC" w:rsidRPr="00F472BC" w:rsidRDefault="00F472BC" w:rsidP="00F472BC">
      <w:pPr>
        <w:tabs>
          <w:tab w:val="left" w:pos="567"/>
          <w:tab w:val="left" w:pos="1134"/>
        </w:tabs>
        <w:jc w:val="both"/>
      </w:pPr>
      <w:r w:rsidRPr="00F472BC">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F472BC" w:rsidRPr="00F472BC" w:rsidRDefault="00F472BC" w:rsidP="00F472BC">
      <w:pPr>
        <w:tabs>
          <w:tab w:val="left" w:pos="567"/>
          <w:tab w:val="left" w:pos="1134"/>
        </w:tabs>
        <w:jc w:val="both"/>
      </w:pPr>
      <w:r w:rsidRPr="00F472BC">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F472BC" w:rsidRPr="00F472BC" w:rsidRDefault="00F472BC" w:rsidP="00F472BC">
      <w:pPr>
        <w:tabs>
          <w:tab w:val="left" w:pos="567"/>
          <w:tab w:val="left" w:pos="1134"/>
        </w:tabs>
        <w:jc w:val="both"/>
      </w:pPr>
      <w:r w:rsidRPr="00F472BC">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F472BC" w:rsidRPr="00F472BC" w:rsidRDefault="00F472BC" w:rsidP="00F472BC">
      <w:pPr>
        <w:tabs>
          <w:tab w:val="left" w:pos="567"/>
          <w:tab w:val="left" w:pos="1134"/>
        </w:tabs>
        <w:jc w:val="both"/>
      </w:pPr>
      <w:r w:rsidRPr="00F472BC">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F472BC" w:rsidRPr="00F472BC" w:rsidRDefault="00F472BC" w:rsidP="00F472BC">
      <w:pPr>
        <w:pStyle w:val="style121"/>
        <w:tabs>
          <w:tab w:val="left" w:pos="709"/>
          <w:tab w:val="left" w:pos="851"/>
        </w:tabs>
        <w:suppressAutoHyphens w:val="0"/>
        <w:ind w:left="567"/>
        <w:jc w:val="both"/>
        <w:rPr>
          <w:color w:val="auto"/>
          <w:sz w:val="24"/>
          <w:szCs w:val="24"/>
          <w:lang w:eastAsia="uk-UA"/>
        </w:rPr>
      </w:pPr>
    </w:p>
    <w:p w:rsidR="00F472BC" w:rsidRPr="00F472BC" w:rsidRDefault="00F472BC" w:rsidP="00F472BC">
      <w:pPr>
        <w:tabs>
          <w:tab w:val="left" w:pos="1134"/>
        </w:tabs>
        <w:ind w:firstLine="567"/>
        <w:jc w:val="both"/>
        <w:rPr>
          <w:highlight w:val="yellow"/>
        </w:rPr>
      </w:pPr>
    </w:p>
    <w:p w:rsidR="00F472BC" w:rsidRPr="00F472BC" w:rsidRDefault="00F472BC" w:rsidP="00F472BC">
      <w:pPr>
        <w:pStyle w:val="style121"/>
        <w:numPr>
          <w:ilvl w:val="0"/>
          <w:numId w:val="32"/>
        </w:numPr>
        <w:tabs>
          <w:tab w:val="left" w:pos="426"/>
        </w:tabs>
        <w:suppressAutoHyphens w:val="0"/>
        <w:jc w:val="center"/>
        <w:rPr>
          <w:b/>
          <w:color w:val="auto"/>
          <w:sz w:val="24"/>
          <w:szCs w:val="24"/>
          <w:lang w:eastAsia="uk-UA"/>
        </w:rPr>
      </w:pPr>
      <w:r w:rsidRPr="00F472BC">
        <w:rPr>
          <w:b/>
          <w:color w:val="auto"/>
          <w:sz w:val="24"/>
          <w:szCs w:val="24"/>
          <w:lang w:eastAsia="uk-UA"/>
        </w:rPr>
        <w:t>Місцезнаходження та реквізити Сторін</w:t>
      </w:r>
    </w:p>
    <w:tbl>
      <w:tblPr>
        <w:tblW w:w="10031" w:type="dxa"/>
        <w:tblLayout w:type="fixed"/>
        <w:tblLook w:val="0000" w:firstRow="0" w:lastRow="0" w:firstColumn="0" w:lastColumn="0" w:noHBand="0" w:noVBand="0"/>
      </w:tblPr>
      <w:tblGrid>
        <w:gridCol w:w="4962"/>
        <w:gridCol w:w="5069"/>
      </w:tblGrid>
      <w:tr w:rsidR="00F472BC" w:rsidRPr="00F472BC" w:rsidTr="008D79C9">
        <w:trPr>
          <w:trHeight w:val="521"/>
        </w:trPr>
        <w:tc>
          <w:tcPr>
            <w:tcW w:w="4962" w:type="dxa"/>
          </w:tcPr>
          <w:p w:rsidR="00F472BC" w:rsidRPr="00F472BC" w:rsidRDefault="00F472BC" w:rsidP="008D79C9">
            <w:pPr>
              <w:jc w:val="center"/>
              <w:rPr>
                <w:b/>
                <w:color w:val="000000"/>
              </w:rPr>
            </w:pPr>
            <w:r w:rsidRPr="00F472BC">
              <w:rPr>
                <w:b/>
                <w:color w:val="000000"/>
              </w:rPr>
              <w:t>Виконавець:</w:t>
            </w:r>
          </w:p>
          <w:p w:rsidR="00F472BC" w:rsidRPr="00F472BC" w:rsidRDefault="00F472BC" w:rsidP="008D79C9">
            <w:pPr>
              <w:ind w:right="45" w:firstLine="567"/>
              <w:jc w:val="center"/>
            </w:pPr>
          </w:p>
        </w:tc>
        <w:tc>
          <w:tcPr>
            <w:tcW w:w="5069" w:type="dxa"/>
          </w:tcPr>
          <w:p w:rsidR="00F472BC" w:rsidRPr="00F472BC" w:rsidRDefault="00F472BC" w:rsidP="008D79C9">
            <w:pPr>
              <w:ind w:firstLine="567"/>
              <w:jc w:val="center"/>
              <w:rPr>
                <w:b/>
              </w:rPr>
            </w:pPr>
            <w:r w:rsidRPr="00F472BC">
              <w:rPr>
                <w:b/>
              </w:rPr>
              <w:t>Замовник:</w:t>
            </w:r>
          </w:p>
          <w:p w:rsidR="00F472BC" w:rsidRPr="00F472BC" w:rsidRDefault="00F472BC" w:rsidP="008D79C9">
            <w:pPr>
              <w:ind w:firstLine="567"/>
              <w:jc w:val="center"/>
              <w:rPr>
                <w:shd w:val="clear" w:color="auto" w:fill="FFFFFF"/>
              </w:rPr>
            </w:pPr>
          </w:p>
        </w:tc>
      </w:tr>
      <w:tr w:rsidR="00F472BC" w:rsidRPr="00877501" w:rsidTr="008D79C9">
        <w:trPr>
          <w:trHeight w:val="60"/>
        </w:trPr>
        <w:tc>
          <w:tcPr>
            <w:tcW w:w="4962" w:type="dxa"/>
          </w:tcPr>
          <w:p w:rsidR="00F472BC" w:rsidRPr="00877501" w:rsidRDefault="00F472BC" w:rsidP="008D79C9">
            <w:pPr>
              <w:ind w:firstLine="567"/>
              <w:jc w:val="both"/>
              <w:rPr>
                <w:color w:val="000000"/>
              </w:rPr>
            </w:pPr>
          </w:p>
          <w:p w:rsidR="00F472BC" w:rsidRPr="00877501" w:rsidRDefault="00F472BC" w:rsidP="008D79C9">
            <w:pPr>
              <w:ind w:firstLine="567"/>
              <w:jc w:val="both"/>
              <w:rPr>
                <w:color w:val="000000"/>
              </w:rPr>
            </w:pPr>
          </w:p>
          <w:p w:rsidR="00F472BC" w:rsidRPr="00877501" w:rsidRDefault="00F472BC" w:rsidP="008D79C9">
            <w:pPr>
              <w:widowControl w:val="0"/>
              <w:autoSpaceDE w:val="0"/>
              <w:autoSpaceDN w:val="0"/>
              <w:adjustRightInd w:val="0"/>
              <w:ind w:firstLine="567"/>
              <w:rPr>
                <w:rFonts w:eastAsia="Calibri"/>
              </w:rPr>
            </w:pPr>
          </w:p>
        </w:tc>
        <w:tc>
          <w:tcPr>
            <w:tcW w:w="5069" w:type="dxa"/>
          </w:tcPr>
          <w:p w:rsidR="00F472BC" w:rsidRPr="00877501" w:rsidRDefault="00F472BC" w:rsidP="008D79C9">
            <w:pPr>
              <w:ind w:firstLine="567"/>
            </w:pPr>
          </w:p>
        </w:tc>
      </w:tr>
    </w:tbl>
    <w:p w:rsidR="00F472BC" w:rsidRDefault="00F472BC" w:rsidP="00F472BC">
      <w:pPr>
        <w:pStyle w:val="style121"/>
        <w:ind w:left="0"/>
        <w:rPr>
          <w:bCs/>
          <w:sz w:val="24"/>
          <w:szCs w:val="24"/>
          <w:lang w:eastAsia="en-US"/>
        </w:rPr>
      </w:pPr>
    </w:p>
    <w:p w:rsidR="006C602F" w:rsidRPr="0053667A" w:rsidRDefault="006C602F" w:rsidP="006C602F">
      <w:pPr>
        <w:pStyle w:val="style121"/>
        <w:ind w:left="0"/>
        <w:rPr>
          <w:b/>
          <w:color w:val="auto"/>
          <w:sz w:val="24"/>
          <w:szCs w:val="24"/>
          <w:lang w:eastAsia="uk-UA"/>
        </w:rPr>
      </w:pPr>
    </w:p>
    <w:p w:rsidR="006C602F" w:rsidRPr="0053667A" w:rsidRDefault="006C602F" w:rsidP="006C602F">
      <w:pPr>
        <w:pStyle w:val="style121"/>
        <w:ind w:firstLine="646"/>
        <w:jc w:val="both"/>
        <w:rPr>
          <w:b/>
          <w:color w:val="auto"/>
          <w:sz w:val="24"/>
          <w:szCs w:val="24"/>
          <w:lang w:val="uk-UA" w:eastAsia="ar-SA"/>
        </w:rPr>
      </w:pPr>
      <w:r w:rsidRPr="0053667A">
        <w:rPr>
          <w:b/>
          <w:color w:val="auto"/>
          <w:sz w:val="24"/>
          <w:szCs w:val="24"/>
          <w:lang w:val="uk-UA" w:eastAsia="ar-SA"/>
        </w:rPr>
        <w:tab/>
      </w:r>
    </w:p>
    <w:p w:rsidR="006C602F" w:rsidRPr="0053667A" w:rsidRDefault="006C602F" w:rsidP="006C602F">
      <w:pPr>
        <w:pStyle w:val="style121"/>
        <w:ind w:left="0"/>
        <w:rPr>
          <w:b/>
          <w:sz w:val="24"/>
          <w:szCs w:val="24"/>
          <w:lang w:val="uk-UA"/>
        </w:rPr>
      </w:pPr>
      <w:r w:rsidRPr="0053667A">
        <w:rPr>
          <w:b/>
          <w:sz w:val="24"/>
          <w:szCs w:val="24"/>
          <w:lang w:val="uk-UA"/>
        </w:rPr>
        <w:t xml:space="preserve"> </w:t>
      </w:r>
    </w:p>
    <w:p w:rsidR="00C4629B" w:rsidRDefault="003E6E03" w:rsidP="00C4629B">
      <w:pPr>
        <w:tabs>
          <w:tab w:val="left" w:pos="3225"/>
        </w:tabs>
        <w:rPr>
          <w:b/>
          <w:color w:val="0000FF"/>
          <w:lang w:val="uk-UA"/>
        </w:rPr>
      </w:pPr>
      <w:r>
        <w:rPr>
          <w:b/>
          <w:color w:val="0000FF"/>
          <w:lang w:val="uk-UA"/>
        </w:rPr>
        <w:t xml:space="preserve">                                                                                                         </w:t>
      </w:r>
      <w:r w:rsidR="00C4629B" w:rsidRPr="0053667A">
        <w:rPr>
          <w:b/>
          <w:color w:val="0000FF"/>
          <w:lang w:val="uk-UA"/>
        </w:rPr>
        <w:t>Проект договору до ЛОТу №2</w:t>
      </w:r>
    </w:p>
    <w:p w:rsidR="00FC1E96" w:rsidRDefault="00FC1E96" w:rsidP="00C4629B">
      <w:pPr>
        <w:tabs>
          <w:tab w:val="left" w:pos="3225"/>
        </w:tabs>
        <w:rPr>
          <w:b/>
          <w:color w:val="0000FF"/>
          <w:lang w:val="uk-UA"/>
        </w:rPr>
      </w:pPr>
    </w:p>
    <w:p w:rsidR="00F472BC" w:rsidRPr="00877501" w:rsidRDefault="00F472BC" w:rsidP="00F472BC">
      <w:pPr>
        <w:pStyle w:val="Iau"/>
        <w:tabs>
          <w:tab w:val="left" w:pos="-5501"/>
        </w:tabs>
        <w:ind w:firstLine="567"/>
        <w:contextualSpacing/>
        <w:jc w:val="center"/>
        <w:rPr>
          <w:b/>
          <w:bCs/>
          <w:szCs w:val="24"/>
          <w:lang w:val="uk-UA"/>
        </w:rPr>
      </w:pPr>
      <w:r w:rsidRPr="00877501">
        <w:rPr>
          <w:b/>
          <w:bCs/>
          <w:szCs w:val="24"/>
          <w:lang w:val="uk-UA"/>
        </w:rPr>
        <w:t xml:space="preserve">Договір № </w:t>
      </w:r>
    </w:p>
    <w:p w:rsidR="00F472BC" w:rsidRPr="00877501" w:rsidRDefault="00F472BC" w:rsidP="00F472BC">
      <w:pPr>
        <w:ind w:firstLine="567"/>
        <w:jc w:val="center"/>
      </w:pPr>
      <w:r w:rsidRPr="00877501">
        <w:t>про надання послуг</w:t>
      </w:r>
    </w:p>
    <w:p w:rsidR="00F472BC" w:rsidRPr="00877501" w:rsidRDefault="00F472BC" w:rsidP="00F472BC">
      <w:pPr>
        <w:pStyle w:val="afc"/>
        <w:ind w:firstLine="567"/>
        <w:contextualSpacing/>
        <w:rPr>
          <w:szCs w:val="24"/>
        </w:rPr>
      </w:pPr>
    </w:p>
    <w:p w:rsidR="00F472BC" w:rsidRPr="0094144D" w:rsidRDefault="00F472BC" w:rsidP="00F472BC">
      <w:pPr>
        <w:pStyle w:val="afc"/>
        <w:ind w:firstLine="567"/>
        <w:contextualSpacing/>
        <w:rPr>
          <w:szCs w:val="24"/>
          <w:lang w:eastAsia="uk-UA"/>
        </w:rPr>
      </w:pPr>
      <w:r w:rsidRPr="0094144D">
        <w:rPr>
          <w:szCs w:val="24"/>
          <w:lang w:eastAsia="uk-UA"/>
        </w:rPr>
        <w:t>м. _</w:t>
      </w:r>
      <w:r>
        <w:rPr>
          <w:szCs w:val="24"/>
          <w:lang w:eastAsia="uk-UA"/>
        </w:rPr>
        <w:t>___</w:t>
      </w:r>
      <w:r w:rsidRPr="0094144D">
        <w:rPr>
          <w:szCs w:val="24"/>
          <w:lang w:eastAsia="uk-UA"/>
        </w:rPr>
        <w:t>____                                                                          «_</w:t>
      </w:r>
      <w:r>
        <w:rPr>
          <w:szCs w:val="24"/>
          <w:lang w:eastAsia="uk-UA"/>
        </w:rPr>
        <w:t>_</w:t>
      </w:r>
      <w:r w:rsidRPr="0094144D">
        <w:rPr>
          <w:szCs w:val="24"/>
          <w:lang w:eastAsia="uk-UA"/>
        </w:rPr>
        <w:t>_» ____________202_ року</w:t>
      </w:r>
    </w:p>
    <w:p w:rsidR="00F472BC" w:rsidRPr="00877501" w:rsidRDefault="00F472BC" w:rsidP="00F472BC">
      <w:pPr>
        <w:pStyle w:val="afc"/>
        <w:tabs>
          <w:tab w:val="left" w:pos="6946"/>
        </w:tabs>
        <w:ind w:firstLine="567"/>
        <w:contextualSpacing/>
        <w:jc w:val="left"/>
        <w:rPr>
          <w:szCs w:val="24"/>
        </w:rPr>
      </w:pPr>
    </w:p>
    <w:p w:rsidR="00F472BC" w:rsidRPr="00F472BC" w:rsidRDefault="00F472BC" w:rsidP="00F472BC">
      <w:pPr>
        <w:pStyle w:val="afc"/>
        <w:ind w:firstLine="567"/>
        <w:contextualSpacing/>
        <w:jc w:val="both"/>
        <w:rPr>
          <w:szCs w:val="24"/>
          <w:lang w:eastAsia="ar-SA"/>
        </w:rPr>
      </w:pPr>
      <w:r w:rsidRPr="00F472BC">
        <w:rPr>
          <w:b/>
          <w:szCs w:val="24"/>
          <w:lang w:eastAsia="ar-SA"/>
        </w:rPr>
        <w:t>______________________</w:t>
      </w:r>
      <w:r w:rsidRPr="00F472BC">
        <w:rPr>
          <w:szCs w:val="24"/>
        </w:rPr>
        <w:t xml:space="preserve"> (надалі іменується Замовник</w:t>
      </w:r>
      <w:r w:rsidRPr="00F472BC">
        <w:rPr>
          <w:noProof/>
          <w:snapToGrid w:val="0"/>
          <w:szCs w:val="24"/>
        </w:rPr>
        <w:t xml:space="preserve">), </w:t>
      </w:r>
      <w:r w:rsidRPr="00F472BC">
        <w:rPr>
          <w:szCs w:val="24"/>
        </w:rPr>
        <w:t xml:space="preserve">яке є платником податку на прибуток за основною ставкою, </w:t>
      </w:r>
      <w:r w:rsidRPr="00F472BC">
        <w:rPr>
          <w:szCs w:val="24"/>
          <w:lang w:eastAsia="ar-SA"/>
        </w:rPr>
        <w:t xml:space="preserve">в особі _________________, який діє на підставі Статуту, з однієї сторони, та </w:t>
      </w:r>
    </w:p>
    <w:p w:rsidR="00F472BC" w:rsidRPr="00F472BC" w:rsidRDefault="00F472BC" w:rsidP="00F472BC">
      <w:pPr>
        <w:pStyle w:val="afc"/>
        <w:ind w:firstLine="567"/>
        <w:contextualSpacing/>
        <w:jc w:val="both"/>
        <w:rPr>
          <w:szCs w:val="24"/>
        </w:rPr>
      </w:pPr>
      <w:r w:rsidRPr="00F472BC">
        <w:rPr>
          <w:b/>
          <w:szCs w:val="24"/>
        </w:rPr>
        <w:t>__________________________________________</w:t>
      </w:r>
      <w:r w:rsidRPr="00F472BC">
        <w:rPr>
          <w:szCs w:val="24"/>
        </w:rPr>
        <w:t xml:space="preserve"> (надалі іменується Виконавець), яке є платником ___________________________________, </w:t>
      </w:r>
      <w:r w:rsidRPr="00F472BC">
        <w:rPr>
          <w:szCs w:val="24"/>
          <w:lang w:eastAsia="ar-SA"/>
        </w:rPr>
        <w:t>в особі __________________________, що діє на підставі _______, з іншої сторони</w:t>
      </w:r>
      <w:r w:rsidRPr="00F472BC">
        <w:rPr>
          <w:szCs w:val="24"/>
        </w:rPr>
        <w:t xml:space="preserve">, </w:t>
      </w:r>
      <w:r w:rsidRPr="00F472BC">
        <w:rPr>
          <w:szCs w:val="24"/>
          <w:lang w:eastAsia="ar-SA"/>
        </w:rPr>
        <w:t>надалі разом – Сторони, а кожна окремо – Сторона, уклали цей договір про надання послуг (надалі – Договір) про наступне.</w:t>
      </w:r>
    </w:p>
    <w:p w:rsidR="00F472BC" w:rsidRPr="00F472BC" w:rsidRDefault="00F472BC" w:rsidP="00F472BC">
      <w:pPr>
        <w:pStyle w:val="style121"/>
        <w:ind w:left="0" w:firstLine="567"/>
        <w:jc w:val="both"/>
        <w:rPr>
          <w:color w:val="auto"/>
          <w:sz w:val="24"/>
          <w:szCs w:val="24"/>
          <w:lang w:eastAsia="ar-SA"/>
        </w:rPr>
      </w:pPr>
    </w:p>
    <w:p w:rsidR="00F472BC" w:rsidRPr="00F472BC" w:rsidRDefault="00F472BC" w:rsidP="00F472BC">
      <w:pPr>
        <w:pStyle w:val="style121"/>
        <w:numPr>
          <w:ilvl w:val="0"/>
          <w:numId w:val="33"/>
        </w:numPr>
        <w:suppressAutoHyphens w:val="0"/>
        <w:ind w:left="0" w:firstLine="567"/>
        <w:jc w:val="center"/>
        <w:rPr>
          <w:color w:val="auto"/>
          <w:sz w:val="24"/>
          <w:szCs w:val="24"/>
          <w:lang w:eastAsia="ar-SA"/>
        </w:rPr>
      </w:pPr>
      <w:r w:rsidRPr="00F472BC">
        <w:rPr>
          <w:b/>
          <w:color w:val="auto"/>
          <w:sz w:val="24"/>
          <w:szCs w:val="24"/>
          <w:lang w:eastAsia="uk-UA"/>
        </w:rPr>
        <w:t>Предмет Договору</w:t>
      </w:r>
    </w:p>
    <w:p w:rsidR="00F472BC" w:rsidRPr="00F472BC" w:rsidRDefault="00F472BC" w:rsidP="00F472BC">
      <w:pPr>
        <w:pStyle w:val="style121"/>
        <w:numPr>
          <w:ilvl w:val="0"/>
          <w:numId w:val="26"/>
        </w:numPr>
        <w:tabs>
          <w:tab w:val="left" w:pos="0"/>
          <w:tab w:val="left" w:pos="567"/>
          <w:tab w:val="left" w:pos="1276"/>
          <w:tab w:val="left" w:pos="1701"/>
          <w:tab w:val="left" w:pos="2835"/>
        </w:tabs>
        <w:suppressAutoHyphens w:val="0"/>
        <w:ind w:left="0" w:firstLine="0"/>
        <w:jc w:val="both"/>
        <w:rPr>
          <w:color w:val="000000"/>
          <w:sz w:val="24"/>
          <w:szCs w:val="24"/>
          <w:lang w:val="uk-UA" w:eastAsia="uk-UA"/>
        </w:rPr>
      </w:pPr>
      <w:r w:rsidRPr="00F472BC">
        <w:rPr>
          <w:color w:val="000000"/>
          <w:sz w:val="24"/>
          <w:szCs w:val="24"/>
          <w:lang w:val="uk-UA" w:eastAsia="uk-UA"/>
        </w:rPr>
        <w:t>Виконавець зобов’язується у відповідності із умовами цього Договору за завданням Замовника надавати послуги, які споживаються у процесі здійснення та забезпечення господарської діяльності Замовника, з технічної підтримки програмної продукції, а саме «Автоматизована система комерційного обліку електроенергії «ЕнергоЦентр» АТ «________________» (надалі – Комплекс), що включає будь-які зміни, оновлення, доповнення та/або розширення функціоналу з одночасним тестуванням, виявленням та усуненням недоліків, консультуванням щодо користування Комплексом (надалі - Послуги), а Замовник зобов’язується сплатити Виконавцеві винагороду за надання зазначених Послуг.</w:t>
      </w:r>
    </w:p>
    <w:p w:rsidR="00F472BC" w:rsidRPr="00F472BC" w:rsidRDefault="00F472BC" w:rsidP="00F472BC">
      <w:pPr>
        <w:pStyle w:val="style121"/>
        <w:tabs>
          <w:tab w:val="left" w:pos="567"/>
          <w:tab w:val="left" w:pos="851"/>
          <w:tab w:val="left" w:pos="1276"/>
          <w:tab w:val="left" w:pos="1701"/>
          <w:tab w:val="left" w:pos="2835"/>
        </w:tabs>
        <w:suppressAutoHyphens w:val="0"/>
        <w:ind w:left="360"/>
        <w:rPr>
          <w:b/>
          <w:color w:val="auto"/>
          <w:sz w:val="24"/>
          <w:szCs w:val="24"/>
          <w:lang w:eastAsia="uk-UA"/>
        </w:rPr>
      </w:pPr>
    </w:p>
    <w:p w:rsidR="00F472BC" w:rsidRPr="00F472BC" w:rsidRDefault="00F472BC" w:rsidP="00F472BC">
      <w:pPr>
        <w:pStyle w:val="style121"/>
        <w:numPr>
          <w:ilvl w:val="0"/>
          <w:numId w:val="26"/>
        </w:numPr>
        <w:tabs>
          <w:tab w:val="left" w:pos="567"/>
          <w:tab w:val="left" w:pos="851"/>
          <w:tab w:val="left" w:pos="1276"/>
          <w:tab w:val="left" w:pos="1701"/>
          <w:tab w:val="left" w:pos="2835"/>
        </w:tabs>
        <w:suppressAutoHyphens w:val="0"/>
        <w:jc w:val="center"/>
        <w:rPr>
          <w:b/>
          <w:color w:val="auto"/>
          <w:sz w:val="24"/>
          <w:szCs w:val="24"/>
          <w:lang w:eastAsia="uk-UA"/>
        </w:rPr>
      </w:pPr>
      <w:r w:rsidRPr="00F472BC">
        <w:rPr>
          <w:b/>
          <w:color w:val="auto"/>
          <w:sz w:val="24"/>
          <w:szCs w:val="24"/>
          <w:lang w:eastAsia="uk-UA"/>
        </w:rPr>
        <w:t>Порядок і строки надання та приймання Послуг</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Виконавець розпочинає надання Послуг за цим Договором з моменту його підписання, </w:t>
      </w:r>
      <w:r w:rsidRPr="00F472BC">
        <w:rPr>
          <w:rFonts w:ascii="Times New Roman" w:hAnsi="Times New Roman" w:cs="Times New Roman"/>
          <w:color w:val="000000"/>
          <w:sz w:val="24"/>
          <w:szCs w:val="24"/>
          <w:lang w:val="uk-UA" w:eastAsia="uk-UA"/>
        </w:rPr>
        <w:t>але не раніше 01 січня 2022 року</w:t>
      </w:r>
      <w:r w:rsidRPr="00F472BC">
        <w:rPr>
          <w:rFonts w:ascii="Times New Roman" w:hAnsi="Times New Roman" w:cs="Times New Roman"/>
          <w:sz w:val="24"/>
          <w:szCs w:val="24"/>
          <w:lang w:val="uk-UA" w:eastAsia="uk-UA"/>
        </w:rPr>
        <w:t>, та надає їх протягом усього терміну дії цього Договору. Послуги надаються цілодобово та безперервно.</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Факт надання Послуг та об’єм наданих Послуг за цим Договором підтверджується відповідним Актом приймання-передачі наданих послуг (надалі – Акт), що складається Виконавцем станом на останній день кожного розрахункового періоду.</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Під розрахунковим періодом у цьому Договорі розуміється 1 (один) календарний місяць, який розпочинається з першого календарного дня та закінчується останнім календарним днем календарного місяця. </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Виконавець складає Акт за відповідний розрахунковий період надання Послуг та не пізніше 3 (трьох) робочих днів після закінчення відповідного розрахункового періоду надання Послуг передає його у двох примірниках на підпис Замовнику.</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Замовник протягом 7 (семи) календарних днів з дня отримання від Виконавця двох примірників відповідного Акту зобов’язаний розглянути та підписати такий Акт і повернути один примірник Акту Виконавцю або направити у цей же строк мотивовану письмову відмову від його прийняття. У випадку неодержання Виконавцем у вказаний у цьому п. 2.5 Договору строк підписаного Акту або мотивованої відмови від прийняття наданих Послуг за відповідний розрахунковий період, Замовник вважається таким, що погодився із належним наданням Послуг за відповідний розрахунковий період, направлений Акт вважається підписаним Замовником у день закінчення строку, який встановлений у цьому п. 2.5 Договору для підписання Замовником Акту, а Послуги за відповідний розрахунковий період вважаються наданими і прийнятими Замовником без заперечень та підлягають оплаті у визначений у п. 3.3 цього Договору строк. </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При виявленні недоліків у наданих Послугах Замовник у визначений у п. 2.5 цього Договору строк для розгляду та підписання Акту надає Виконавцю мотивовані письмові зауваження до наданих Послуг та не підписує Акт до моменту усунення недоліків у наданих Послугах. </w:t>
      </w:r>
    </w:p>
    <w:p w:rsidR="00F472BC" w:rsidRPr="00F472BC" w:rsidRDefault="00F472BC" w:rsidP="00F472BC">
      <w:pPr>
        <w:pStyle w:val="afb"/>
        <w:numPr>
          <w:ilvl w:val="1"/>
          <w:numId w:val="26"/>
        </w:numPr>
        <w:tabs>
          <w:tab w:val="left" w:pos="1134"/>
        </w:tabs>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випадку призупинення надання Послуг з ініціативи Замовника, Сторони зобов’язані протягом 3 (трьох) робочих днів із дня призупинення скласти двосторонній акт про надану частину Послуг і фактично понесені витрати Виконавцем, що підлягають оплаті Замовником, а Замовник зобов’язується його підписати протягом 7 (семи) календарних днів з моменту отримання від Виконавця або, у разі незгоди з цим актом, надати Виконавцю обґрунтоване письмове заперечення. У разі не підписання Замовником вищезазначеного акту та ненадання обґрунтованого заперечення протягом вказаного у цьому п. 2.7 Договору строку, такий акт вважається підписаним Замовником, а Послуги та понесені Виконавцем витрати вважаються прийнятими та підлягають оплаті Замовником у сумі, вказаній у такому акті, протягом 5 (п’яти) робочих днів з дати отримання відповідної вимоги від Виконавця.</w:t>
      </w:r>
    </w:p>
    <w:p w:rsidR="00F472BC" w:rsidRPr="00F472BC" w:rsidRDefault="00F472BC" w:rsidP="00F472BC">
      <w:pPr>
        <w:pStyle w:val="style121"/>
        <w:ind w:left="0" w:firstLine="567"/>
        <w:rPr>
          <w:b/>
          <w:color w:val="auto"/>
          <w:sz w:val="24"/>
          <w:szCs w:val="24"/>
          <w:lang w:eastAsia="uk-UA"/>
        </w:rPr>
      </w:pPr>
    </w:p>
    <w:p w:rsidR="00F472BC" w:rsidRPr="00F472BC" w:rsidRDefault="00F472BC" w:rsidP="00F472BC">
      <w:pPr>
        <w:pStyle w:val="style121"/>
        <w:numPr>
          <w:ilvl w:val="0"/>
          <w:numId w:val="34"/>
        </w:numPr>
        <w:tabs>
          <w:tab w:val="left" w:pos="0"/>
        </w:tabs>
        <w:suppressAutoHyphens w:val="0"/>
        <w:jc w:val="center"/>
        <w:rPr>
          <w:b/>
          <w:color w:val="auto"/>
          <w:sz w:val="24"/>
          <w:szCs w:val="24"/>
          <w:lang w:eastAsia="uk-UA"/>
        </w:rPr>
      </w:pPr>
      <w:r w:rsidRPr="00F472BC">
        <w:rPr>
          <w:b/>
          <w:color w:val="auto"/>
          <w:sz w:val="24"/>
          <w:szCs w:val="24"/>
          <w:lang w:eastAsia="uk-UA"/>
        </w:rPr>
        <w:t>Вартість Послуг, ціна Договору та порядок розрахунків</w:t>
      </w:r>
    </w:p>
    <w:p w:rsidR="00F472BC" w:rsidRPr="00F472BC" w:rsidRDefault="00F472BC" w:rsidP="00F472BC">
      <w:pPr>
        <w:pStyle w:val="afb"/>
        <w:numPr>
          <w:ilvl w:val="1"/>
          <w:numId w:val="34"/>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Вартість Послуг за кожен розрахунковий період становить ______ грн. (______ гривень _____ копійок), без ПДВ, і не може бути зменшена Сторонами після надання Послуг та підписання Акту за відповідний розрахунковий період.</w:t>
      </w:r>
    </w:p>
    <w:p w:rsidR="00F472BC" w:rsidRPr="00F472BC" w:rsidRDefault="00F472BC" w:rsidP="00F472BC">
      <w:pPr>
        <w:pStyle w:val="afb"/>
        <w:numPr>
          <w:ilvl w:val="1"/>
          <w:numId w:val="34"/>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Загальна сума Договору (ціна Договору) становить ______ грн. (___________ гривень ___ копійок), без ПДВ.</w:t>
      </w:r>
    </w:p>
    <w:p w:rsidR="00F472BC" w:rsidRPr="00F472BC" w:rsidRDefault="00F472BC" w:rsidP="00F472BC">
      <w:pPr>
        <w:pStyle w:val="afb"/>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zh-CN"/>
        </w:rPr>
        <w:t>Відповідно до пункту 26¹ підрозділу 2 розділу XX Податкового кодексу України, тимчасово, та абзаців другого-сьомого підпункту 14.1.225 пункту 14.1 статті 14 Податкового кодексу України, з 1 січня 2013 року до 1 січня 2023 року</w:t>
      </w:r>
      <w:r w:rsidRPr="00F472BC" w:rsidDel="005D4435">
        <w:rPr>
          <w:rFonts w:ascii="Times New Roman" w:hAnsi="Times New Roman" w:cs="Times New Roman"/>
          <w:sz w:val="24"/>
          <w:szCs w:val="24"/>
          <w:lang w:val="uk-UA"/>
        </w:rPr>
        <w:t xml:space="preserve"> </w:t>
      </w:r>
      <w:r w:rsidRPr="00F472BC">
        <w:rPr>
          <w:rFonts w:ascii="Times New Roman" w:hAnsi="Times New Roman" w:cs="Times New Roman"/>
          <w:sz w:val="24"/>
          <w:szCs w:val="24"/>
          <w:lang w:val="uk-UA" w:eastAsia="zh-CN"/>
        </w:rPr>
        <w:t>операції з</w:t>
      </w:r>
      <w:r w:rsidRPr="00F472BC" w:rsidDel="005D4435">
        <w:rPr>
          <w:rFonts w:ascii="Times New Roman" w:hAnsi="Times New Roman" w:cs="Times New Roman"/>
          <w:sz w:val="24"/>
          <w:szCs w:val="24"/>
          <w:lang w:val="uk-UA"/>
        </w:rPr>
        <w:t xml:space="preserve"> </w:t>
      </w:r>
      <w:r w:rsidRPr="00F472BC">
        <w:rPr>
          <w:rFonts w:ascii="Times New Roman" w:hAnsi="Times New Roman" w:cs="Times New Roman"/>
          <w:sz w:val="24"/>
          <w:szCs w:val="24"/>
          <w:lang w:val="uk-UA" w:eastAsia="zh-CN"/>
        </w:rPr>
        <w:t>постачання</w:t>
      </w:r>
      <w:r w:rsidRPr="00F472BC">
        <w:rPr>
          <w:rFonts w:ascii="Times New Roman" w:hAnsi="Times New Roman" w:cs="Times New Roman"/>
          <w:sz w:val="24"/>
          <w:szCs w:val="24"/>
          <w:lang w:val="uk-UA"/>
        </w:rPr>
        <w:t xml:space="preserve"> Послуг за цим Договором</w:t>
      </w:r>
      <w:r w:rsidRPr="00F472BC">
        <w:rPr>
          <w:rFonts w:ascii="Times New Roman" w:hAnsi="Times New Roman" w:cs="Times New Roman"/>
          <w:sz w:val="24"/>
          <w:szCs w:val="24"/>
          <w:lang w:val="uk-UA" w:eastAsia="zh-CN"/>
        </w:rPr>
        <w:t xml:space="preserve"> звільняються від оподаткування податком на додану вартість</w:t>
      </w:r>
      <w:r w:rsidRPr="00F472BC">
        <w:rPr>
          <w:rFonts w:ascii="Times New Roman" w:hAnsi="Times New Roman" w:cs="Times New Roman"/>
          <w:sz w:val="24"/>
          <w:szCs w:val="24"/>
          <w:lang w:val="uk-UA"/>
        </w:rPr>
        <w:t>.</w:t>
      </w:r>
    </w:p>
    <w:p w:rsidR="00F472BC" w:rsidRPr="00F472BC" w:rsidRDefault="00F472BC" w:rsidP="00F472BC">
      <w:pPr>
        <w:pStyle w:val="afb"/>
        <w:numPr>
          <w:ilvl w:val="1"/>
          <w:numId w:val="34"/>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rPr>
        <w:t xml:space="preserve">Розрахунки проводяться Замовником у наступному порядку: </w:t>
      </w:r>
    </w:p>
    <w:p w:rsidR="00F472BC" w:rsidRPr="00F472BC" w:rsidRDefault="00F472BC" w:rsidP="00F472BC">
      <w:pPr>
        <w:ind w:firstLine="567"/>
        <w:jc w:val="both"/>
        <w:rPr>
          <w:snapToGrid w:val="0"/>
          <w:color w:val="000000"/>
        </w:rPr>
      </w:pPr>
      <w:r w:rsidRPr="00F472BC">
        <w:rPr>
          <w:lang w:val="uk-UA"/>
        </w:rPr>
        <w:t xml:space="preserve">3.3.1. Оплата у розмірі 100 % ціни Договору за відповідний розрахунковий період здійснюється протягом 180 банківських днів після закінчення Виконавцем надання Послуги та підписання Акту Замовником. </w:t>
      </w:r>
      <w:r w:rsidRPr="00F472BC">
        <w:rPr>
          <w:snapToGrid w:val="0"/>
          <w:color w:val="000000"/>
          <w:lang w:val="uk-UA"/>
        </w:rPr>
        <w:t xml:space="preserve">Розрахунок за надані Послуги Замовник має право здійснити на свій вибір або шляхом перерахування грошових коштів, або шляхом емісії простого векселя (векселів). </w:t>
      </w:r>
      <w:r w:rsidRPr="00F472BC">
        <w:rPr>
          <w:snapToGrid w:val="0"/>
          <w:color w:val="000000"/>
        </w:rPr>
        <w:t>Вексель (векселі) видаються Замовником на суму фактично наданих Виконавцем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отримані Послуги у Замовника припиняються та виникає новий обов’язок оплатити вексель (векселі). Вексель (векселі) передаються за актом прийому-передачі. Виконавець зобов’язаний прийняти оформлений вексель (векселі) та підписати акт прийому-передачі.</w:t>
      </w:r>
    </w:p>
    <w:p w:rsidR="00F472BC" w:rsidRPr="00F472BC" w:rsidRDefault="00F472BC" w:rsidP="00F472BC">
      <w:pPr>
        <w:ind w:firstLine="567"/>
        <w:jc w:val="both"/>
      </w:pPr>
      <w:r w:rsidRPr="00F472BC">
        <w:rPr>
          <w:snapToGrid w:val="0"/>
          <w:color w:val="000000"/>
        </w:rPr>
        <w:t xml:space="preserve">3.3.2. За наявності фінансування </w:t>
      </w:r>
      <w:r w:rsidRPr="00F472BC">
        <w:t xml:space="preserve">Замовник має право, але не зобов’язаний здійснити повну або часткову попередню оплату Послуг. </w:t>
      </w:r>
    </w:p>
    <w:p w:rsidR="00F472BC" w:rsidRPr="00F472BC" w:rsidRDefault="00F472BC" w:rsidP="00F472BC">
      <w:pPr>
        <w:ind w:firstLine="567"/>
        <w:jc w:val="both"/>
      </w:pPr>
      <w:r w:rsidRPr="00F472BC">
        <w:t>3.3.3. У випадку одержання попередньої оплати та неможливості виконати свої зобов’язання, Виконавець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472BC" w:rsidRPr="00F472BC" w:rsidRDefault="00F472BC" w:rsidP="00F472BC">
      <w:pPr>
        <w:ind w:firstLine="567"/>
        <w:jc w:val="both"/>
      </w:pPr>
    </w:p>
    <w:p w:rsidR="00F472BC" w:rsidRPr="00F472BC" w:rsidRDefault="00F472BC" w:rsidP="00F472BC">
      <w:pPr>
        <w:ind w:firstLine="567"/>
        <w:jc w:val="both"/>
      </w:pPr>
    </w:p>
    <w:p w:rsidR="00F472BC" w:rsidRPr="00F472BC" w:rsidRDefault="00F472BC" w:rsidP="00F472BC">
      <w:pPr>
        <w:pStyle w:val="style121"/>
        <w:numPr>
          <w:ilvl w:val="0"/>
          <w:numId w:val="27"/>
        </w:numPr>
        <w:tabs>
          <w:tab w:val="left" w:pos="567"/>
        </w:tabs>
        <w:suppressAutoHyphens w:val="0"/>
        <w:jc w:val="center"/>
        <w:rPr>
          <w:b/>
          <w:color w:val="auto"/>
          <w:sz w:val="24"/>
          <w:szCs w:val="24"/>
          <w:lang w:eastAsia="uk-UA"/>
        </w:rPr>
      </w:pPr>
      <w:r w:rsidRPr="00F472BC">
        <w:rPr>
          <w:b/>
          <w:color w:val="auto"/>
          <w:sz w:val="24"/>
          <w:szCs w:val="24"/>
          <w:lang w:eastAsia="uk-UA"/>
        </w:rPr>
        <w:t>Права та обов’язки Сторін</w:t>
      </w:r>
    </w:p>
    <w:p w:rsidR="00F472BC" w:rsidRPr="00F472BC" w:rsidRDefault="00F472BC" w:rsidP="00F472BC">
      <w:pPr>
        <w:pStyle w:val="style121"/>
        <w:numPr>
          <w:ilvl w:val="1"/>
          <w:numId w:val="27"/>
        </w:numPr>
        <w:tabs>
          <w:tab w:val="left" w:pos="993"/>
        </w:tabs>
        <w:suppressAutoHyphens w:val="0"/>
        <w:ind w:left="0" w:firstLine="567"/>
        <w:jc w:val="both"/>
        <w:rPr>
          <w:b/>
          <w:color w:val="auto"/>
          <w:sz w:val="24"/>
          <w:szCs w:val="24"/>
          <w:lang w:eastAsia="uk-UA"/>
        </w:rPr>
      </w:pPr>
      <w:r w:rsidRPr="00F472BC">
        <w:rPr>
          <w:b/>
          <w:color w:val="auto"/>
          <w:sz w:val="24"/>
          <w:szCs w:val="24"/>
          <w:lang w:eastAsia="uk-UA"/>
        </w:rPr>
        <w:t xml:space="preserve"> Замовник зобов’язується:</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надавати Виконавцю інформацію та документи, які є необхідними для надання Послуг, протягом усього терміну надання за цим Договором Послуг;</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створювати Виконавцю технічні та організаційні передумови для супроводу (обслуговування) Комплексу у режимі реального часу;</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визначити та повідомити Виконавцю коло працівників Замовника, що будуть уповноважені звертатися із відповідними запитами до Виконавця у рамках надання Послуг за цим Договором та надавати інформацію на запити Виконавця з приводу надання Послуг за цим Договором;</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забезпечити доступ працівників Виконавця на територію Замовника для надання Послуг у рамках цього Договору;</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своєчасно приймати та оплачувати надані Виконавцем Послуги у строки та у розмірах, що зазначені у цьому Договорі;</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всіляко сприяти Виконавцю під час надання ним Послуг за цим Договором, у тому числі, під час проведення заходів з аварійного відновлення функціонування Комплексу;</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виконувати інші зобов’язання, що не зазначені у п. 4.1 цього Договору, але випливають із цього Договору.</w:t>
      </w:r>
    </w:p>
    <w:p w:rsidR="00F472BC" w:rsidRPr="00F472BC" w:rsidRDefault="00F472BC" w:rsidP="00F472BC">
      <w:pPr>
        <w:pStyle w:val="afb"/>
        <w:numPr>
          <w:ilvl w:val="1"/>
          <w:numId w:val="27"/>
        </w:numPr>
        <w:ind w:left="0" w:right="64" w:firstLine="567"/>
        <w:jc w:val="both"/>
        <w:rPr>
          <w:rFonts w:ascii="Times New Roman" w:hAnsi="Times New Roman" w:cs="Times New Roman"/>
          <w:b/>
          <w:sz w:val="24"/>
          <w:szCs w:val="24"/>
          <w:lang w:val="uk-UA" w:eastAsia="uk-UA"/>
        </w:rPr>
      </w:pPr>
      <w:r w:rsidRPr="00F472BC">
        <w:rPr>
          <w:rFonts w:ascii="Times New Roman" w:hAnsi="Times New Roman" w:cs="Times New Roman"/>
          <w:b/>
          <w:sz w:val="24"/>
          <w:szCs w:val="24"/>
          <w:lang w:val="uk-UA" w:eastAsia="uk-UA"/>
        </w:rPr>
        <w:t>Замовник має право:</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вимагати від Виконавця якісного та своєчасного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F472BC" w:rsidRPr="00F472BC" w:rsidRDefault="00F472BC" w:rsidP="00F472BC">
      <w:pPr>
        <w:pStyle w:val="afb"/>
        <w:numPr>
          <w:ilvl w:val="2"/>
          <w:numId w:val="27"/>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розірвати цей Договір в односторонньому порядку, повідомивши про це Виконавця за 14 (чотирнадцять) календарних днів до дати розірвання рекомендованим листом з повідомленням про вручення, якщо Виконавець не виконує свої зобов’язання, передбачені цим Договором, крім випадків, обумовлених пп. 4.4.2 п. 4.4 цього Договору.</w:t>
      </w:r>
    </w:p>
    <w:p w:rsidR="00F472BC" w:rsidRPr="00F472BC" w:rsidRDefault="00F472BC" w:rsidP="00F472BC">
      <w:pPr>
        <w:ind w:left="567" w:right="64"/>
        <w:jc w:val="both"/>
        <w:rPr>
          <w:b/>
          <w:lang w:eastAsia="uk-UA"/>
        </w:rPr>
      </w:pPr>
      <w:r w:rsidRPr="00F472BC">
        <w:rPr>
          <w:b/>
          <w:lang w:eastAsia="uk-UA"/>
        </w:rPr>
        <w:t>4.3. Виконавець зобов’язується:</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своєчасно та якісно надавати Послуги, передбачені п. 1.1 цього Договору;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проводити негайні заходи з аварійного відновлення функціонування Комплексу;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при зміні регламенту функціонування Комплексу здійснювати інформаційну підтримку шляхом актуалізації і розширення нормативно-довідкової інформації та конфігурування Комплексу;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разі виходу нових версій та у залежності віад умов ліцензування систем управління базами даних, серверів додатків, прикладної програмної продукції, здійснювати періодичне оновлення системного та прикладного програмної продукції Комплексу;</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разі виникнення змін у структурі корпоративних мереж Замовника та/або провайдерів мережі Інтернет, та/або провайдерів, що пов’язані з належним функціонування Комплексу, здійснювати реконфігурування мережевих служб Замовника;</w:t>
      </w:r>
    </w:p>
    <w:p w:rsidR="00F472BC" w:rsidRPr="00F472BC" w:rsidRDefault="00F472BC" w:rsidP="00F472BC">
      <w:pPr>
        <w:pStyle w:val="afb"/>
        <w:ind w:left="567" w:right="64"/>
        <w:jc w:val="both"/>
        <w:rPr>
          <w:rFonts w:ascii="Times New Roman" w:hAnsi="Times New Roman" w:cs="Times New Roman"/>
          <w:sz w:val="24"/>
          <w:szCs w:val="24"/>
          <w:lang w:val="uk-UA" w:eastAsia="uk-UA"/>
        </w:rPr>
      </w:pP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здавати Замовнику результати наданих Послуг за відповідний розрахунковий період в порядку та на умовах, передбачених цим Договором, за відповідними Актами та у встановлений цим Договором строк.</w:t>
      </w:r>
    </w:p>
    <w:p w:rsidR="00F472BC" w:rsidRPr="00F472BC" w:rsidRDefault="00F472BC" w:rsidP="00F472BC">
      <w:pPr>
        <w:pStyle w:val="afb"/>
        <w:numPr>
          <w:ilvl w:val="1"/>
          <w:numId w:val="35"/>
        </w:numPr>
        <w:ind w:left="0" w:right="64" w:firstLine="567"/>
        <w:jc w:val="both"/>
        <w:rPr>
          <w:rFonts w:ascii="Times New Roman" w:hAnsi="Times New Roman" w:cs="Times New Roman"/>
          <w:b/>
          <w:sz w:val="24"/>
          <w:szCs w:val="24"/>
          <w:lang w:val="uk-UA" w:eastAsia="uk-UA"/>
        </w:rPr>
      </w:pPr>
      <w:r w:rsidRPr="00F472BC">
        <w:rPr>
          <w:rFonts w:ascii="Times New Roman" w:hAnsi="Times New Roman" w:cs="Times New Roman"/>
          <w:b/>
          <w:sz w:val="24"/>
          <w:szCs w:val="24"/>
          <w:lang w:val="uk-UA" w:eastAsia="uk-UA"/>
        </w:rPr>
        <w:t>Виконавець має право:</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своєчасно та у повному обсязі отримувати платежі за цим Договором;</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зупинити надання Послуг у разі невиконання Замовником своїх зобов’язань за цим Договором, що унеможливлюють надання Послуг, зокрема у разі несплати Замовником наданих Виконавцем Послуг за відповідний розрахунковий період більше ніж 30 (тридцять) календарних днів з дати граничного строку сплати.</w:t>
      </w:r>
    </w:p>
    <w:p w:rsidR="00F472BC" w:rsidRPr="00F472BC" w:rsidRDefault="00F472BC" w:rsidP="00F472BC">
      <w:pPr>
        <w:pStyle w:val="afb"/>
        <w:numPr>
          <w:ilvl w:val="2"/>
          <w:numId w:val="35"/>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розірвати цей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якщо Замовник не виконує свої зобов’язання щодо оплати наданих Послуг більше ніж 30 (тридцять) календарних днів з дати граничного строку сплати.</w:t>
      </w:r>
    </w:p>
    <w:p w:rsidR="00F472BC" w:rsidRPr="00F472BC" w:rsidRDefault="00F472BC" w:rsidP="00F472BC">
      <w:pPr>
        <w:pStyle w:val="style121"/>
        <w:ind w:left="0"/>
        <w:jc w:val="both"/>
        <w:rPr>
          <w:color w:val="auto"/>
          <w:sz w:val="24"/>
          <w:szCs w:val="24"/>
          <w:lang w:eastAsia="uk-UA"/>
        </w:rPr>
      </w:pPr>
    </w:p>
    <w:p w:rsidR="00F472BC" w:rsidRPr="00F472BC" w:rsidRDefault="00F472BC" w:rsidP="00F472BC">
      <w:pPr>
        <w:pStyle w:val="style121"/>
        <w:numPr>
          <w:ilvl w:val="0"/>
          <w:numId w:val="28"/>
        </w:numPr>
        <w:tabs>
          <w:tab w:val="left" w:pos="284"/>
        </w:tabs>
        <w:suppressAutoHyphens w:val="0"/>
        <w:jc w:val="center"/>
        <w:rPr>
          <w:b/>
          <w:color w:val="auto"/>
          <w:sz w:val="24"/>
          <w:szCs w:val="24"/>
          <w:lang w:eastAsia="uk-UA"/>
        </w:rPr>
      </w:pPr>
      <w:r w:rsidRPr="00F472BC">
        <w:rPr>
          <w:b/>
          <w:color w:val="auto"/>
          <w:sz w:val="24"/>
          <w:szCs w:val="24"/>
          <w:lang w:eastAsia="uk-UA"/>
        </w:rPr>
        <w:t>Відповідальність Сторін</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 За невиконання або неналежне виконання зобов’язань за цим Договором Сторони несуть відповідальність, передбачену цим Договором та чинним законодавством України.</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 xml:space="preserve">У разі порушення Замовником строків здійснення оплати Послуг, зазначених у цьому Договорі, Виконавець має право нарахувати Замовнику пеню у розмірі подвійної облікової ставки Національного банку України, яка діяла протягом усього періоду прострочення, від розміру заборгованості за кожен день прострочення оплати, а Замовник зобов’язується на вимогу Виконавця сплатити зазначену пеню. </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У разі порушення Виконавцем строків надання Послуг, Замовник має право нарахувати Виконавцю штрафну санкцію у розмірі 10% від суми вартості Послуг за розрахунковий період за кожний день прострочення виконання зобов’язань, а Виконавець зобов’язується на вимогу Замовника сплатити зазначену штрафну санкцію.</w:t>
      </w:r>
    </w:p>
    <w:p w:rsidR="00F472BC" w:rsidRPr="00F472BC" w:rsidRDefault="00F472BC" w:rsidP="00F472BC">
      <w:pPr>
        <w:pStyle w:val="afb"/>
        <w:numPr>
          <w:ilvl w:val="1"/>
          <w:numId w:val="28"/>
        </w:numPr>
        <w:ind w:left="0" w:right="64" w:firstLine="567"/>
        <w:jc w:val="both"/>
        <w:rPr>
          <w:rFonts w:ascii="Times New Roman" w:hAnsi="Times New Roman" w:cs="Times New Roman"/>
          <w:sz w:val="24"/>
          <w:szCs w:val="24"/>
          <w:lang w:val="uk-UA" w:eastAsia="uk-UA"/>
        </w:rPr>
      </w:pPr>
      <w:r w:rsidRPr="00F472BC">
        <w:rPr>
          <w:rFonts w:ascii="Times New Roman" w:hAnsi="Times New Roman" w:cs="Times New Roman"/>
          <w:sz w:val="24"/>
          <w:szCs w:val="24"/>
          <w:lang w:val="uk-UA" w:eastAsia="uk-UA"/>
        </w:rPr>
        <w:t>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цього Договору або настання обставин форс-мажору, зазначених у п. 6.1 цього Договору.</w:t>
      </w:r>
    </w:p>
    <w:p w:rsidR="00F472BC" w:rsidRPr="00F472BC" w:rsidRDefault="00F472BC" w:rsidP="00F472BC">
      <w:pPr>
        <w:pStyle w:val="style121"/>
        <w:ind w:left="0" w:firstLine="567"/>
        <w:jc w:val="both"/>
        <w:rPr>
          <w:color w:val="auto"/>
          <w:sz w:val="24"/>
          <w:szCs w:val="24"/>
        </w:rPr>
      </w:pPr>
    </w:p>
    <w:p w:rsidR="00F472BC" w:rsidRPr="00F472BC" w:rsidRDefault="00F472BC" w:rsidP="00F472BC">
      <w:pPr>
        <w:pStyle w:val="style121"/>
        <w:numPr>
          <w:ilvl w:val="0"/>
          <w:numId w:val="29"/>
        </w:numPr>
        <w:tabs>
          <w:tab w:val="left" w:pos="284"/>
        </w:tabs>
        <w:suppressAutoHyphens w:val="0"/>
        <w:jc w:val="center"/>
        <w:rPr>
          <w:b/>
          <w:color w:val="auto"/>
          <w:sz w:val="24"/>
          <w:szCs w:val="24"/>
          <w:lang w:eastAsia="uk-UA"/>
        </w:rPr>
      </w:pPr>
      <w:r w:rsidRPr="00F472BC">
        <w:rPr>
          <w:b/>
          <w:color w:val="auto"/>
          <w:sz w:val="24"/>
          <w:szCs w:val="24"/>
          <w:lang w:eastAsia="uk-UA"/>
        </w:rPr>
        <w:t>Обставини непереборної сили (форс-мажор)</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 xml:space="preserve">Сторони звільняються від відповідальності за часткове, повне невиконання або неналежне </w:t>
      </w:r>
      <w:r w:rsidRPr="00F472BC">
        <w:rPr>
          <w:color w:val="auto"/>
          <w:sz w:val="24"/>
          <w:szCs w:val="24"/>
          <w:lang w:eastAsia="uk-UA"/>
        </w:rPr>
        <w:t>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(надалі – «обставини форс-мажору»), а саме: пожежі, повені, землетруси, страйки, масові безпорядки, заколоти, війни, тощо,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w:t>
      </w:r>
      <w:r w:rsidRPr="00F472BC">
        <w:rPr>
          <w:color w:val="auto"/>
          <w:sz w:val="24"/>
          <w:szCs w:val="24"/>
        </w:rPr>
        <w:t xml:space="preserve"> цим Договором. </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Сторона, що не може виконати свої зобов’язання за цим Договором, повинна негайно, але не пізніше ніж через 3 (три) робочі дні після настання обставин форс-мажору, письмово повідомити про це іншу Сторону. Те ж саме стосується моменту закінчення дії обставин форс-мажору. Несвоєчасне повідомлення про настання обставин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Після надання повідомлення, зазначеного у п. 6.2 цього Договору, Сторона, яка зазнала дії обставин форс-мажору, зобов’язана протягом 10 (десяти) календарних днів звернутись до Торгово-промислової палати України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 за цим Договором.</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відповідним документом Торгово-промислової палати України.</w:t>
      </w:r>
    </w:p>
    <w:p w:rsidR="00F472BC" w:rsidRPr="00F472BC" w:rsidRDefault="00F472BC" w:rsidP="00F472BC">
      <w:pPr>
        <w:pStyle w:val="style121"/>
        <w:numPr>
          <w:ilvl w:val="1"/>
          <w:numId w:val="29"/>
        </w:numPr>
        <w:tabs>
          <w:tab w:val="left" w:pos="993"/>
        </w:tabs>
        <w:suppressAutoHyphens w:val="0"/>
        <w:ind w:left="0" w:firstLine="567"/>
        <w:jc w:val="both"/>
        <w:rPr>
          <w:color w:val="auto"/>
          <w:sz w:val="24"/>
          <w:szCs w:val="24"/>
        </w:rPr>
      </w:pPr>
      <w:r w:rsidRPr="00F472BC">
        <w:rPr>
          <w:color w:val="auto"/>
          <w:sz w:val="24"/>
          <w:szCs w:val="24"/>
        </w:rPr>
        <w:t xml:space="preserve">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3 (трьох) банківських днів з дня розірвання цього Договору. </w:t>
      </w:r>
    </w:p>
    <w:p w:rsidR="00F472BC" w:rsidRPr="00F472BC" w:rsidRDefault="00F472BC" w:rsidP="00F472BC">
      <w:pPr>
        <w:pStyle w:val="style121"/>
        <w:ind w:left="0" w:firstLine="567"/>
        <w:jc w:val="both"/>
        <w:rPr>
          <w:color w:val="auto"/>
          <w:sz w:val="24"/>
          <w:szCs w:val="24"/>
        </w:rPr>
      </w:pPr>
    </w:p>
    <w:p w:rsidR="00F472BC" w:rsidRPr="00F472BC" w:rsidRDefault="00F472BC" w:rsidP="00F472BC">
      <w:pPr>
        <w:pStyle w:val="style121"/>
        <w:numPr>
          <w:ilvl w:val="0"/>
          <w:numId w:val="36"/>
        </w:numPr>
        <w:tabs>
          <w:tab w:val="left" w:pos="284"/>
        </w:tabs>
        <w:suppressAutoHyphens w:val="0"/>
        <w:jc w:val="center"/>
        <w:rPr>
          <w:b/>
          <w:bCs/>
          <w:color w:val="auto"/>
          <w:sz w:val="24"/>
          <w:szCs w:val="24"/>
        </w:rPr>
      </w:pPr>
      <w:r w:rsidRPr="00F472BC">
        <w:rPr>
          <w:b/>
          <w:color w:val="auto"/>
          <w:sz w:val="24"/>
          <w:szCs w:val="24"/>
          <w:lang w:eastAsia="uk-UA"/>
        </w:rPr>
        <w:t>Кон</w:t>
      </w:r>
      <w:r w:rsidRPr="00F472BC">
        <w:rPr>
          <w:b/>
          <w:bCs/>
          <w:color w:val="auto"/>
          <w:sz w:val="24"/>
          <w:szCs w:val="24"/>
        </w:rPr>
        <w:t>фіденційна інформація</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Сторони визнають, що вся інформація, яка прямо або опосередковано відноситься до цього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цього Договору, вважається конфіденційною.</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цього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розкрита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цього Договору.</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Сторони зобов’язуються протягом терміну дії цього Договору, а також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F472BC" w:rsidRPr="00F472BC" w:rsidRDefault="00F472BC" w:rsidP="00F472BC">
      <w:pPr>
        <w:pStyle w:val="afb"/>
        <w:numPr>
          <w:ilvl w:val="1"/>
          <w:numId w:val="36"/>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Сторона, що порушує умови цього Договору, щодо розкриття конфіденційної інформації (крім випадків, передбачених чинним законодавством України), несе відповідальність відповідно до цього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F472BC" w:rsidRPr="00F472BC" w:rsidRDefault="00F472BC" w:rsidP="00F472BC">
      <w:pPr>
        <w:pStyle w:val="style121"/>
        <w:ind w:left="0" w:firstLine="567"/>
        <w:jc w:val="center"/>
        <w:rPr>
          <w:b/>
          <w:bCs/>
          <w:color w:val="auto"/>
          <w:sz w:val="24"/>
          <w:szCs w:val="24"/>
          <w:lang w:val="uk-UA"/>
        </w:rPr>
      </w:pPr>
    </w:p>
    <w:p w:rsidR="00F472BC" w:rsidRPr="00F472BC" w:rsidRDefault="00F472BC" w:rsidP="00F472BC">
      <w:pPr>
        <w:pStyle w:val="style121"/>
        <w:numPr>
          <w:ilvl w:val="0"/>
          <w:numId w:val="30"/>
        </w:numPr>
        <w:tabs>
          <w:tab w:val="left" w:pos="284"/>
        </w:tabs>
        <w:suppressAutoHyphens w:val="0"/>
        <w:jc w:val="center"/>
        <w:rPr>
          <w:b/>
          <w:bCs/>
          <w:color w:val="auto"/>
          <w:sz w:val="24"/>
          <w:szCs w:val="24"/>
        </w:rPr>
      </w:pPr>
      <w:r w:rsidRPr="00F472BC">
        <w:rPr>
          <w:b/>
          <w:bCs/>
          <w:color w:val="auto"/>
          <w:sz w:val="24"/>
          <w:szCs w:val="24"/>
        </w:rPr>
        <w:t>Вирішення суперечностей</w:t>
      </w:r>
    </w:p>
    <w:p w:rsidR="00F472BC" w:rsidRPr="00F472BC" w:rsidRDefault="00F472BC" w:rsidP="00F472BC">
      <w:pPr>
        <w:pStyle w:val="style121"/>
        <w:widowControl w:val="0"/>
        <w:numPr>
          <w:ilvl w:val="1"/>
          <w:numId w:val="30"/>
        </w:numPr>
        <w:tabs>
          <w:tab w:val="left" w:pos="567"/>
        </w:tabs>
        <w:suppressAutoHyphens w:val="0"/>
        <w:ind w:left="0" w:right="62" w:firstLine="567"/>
        <w:jc w:val="both"/>
        <w:rPr>
          <w:color w:val="auto"/>
          <w:sz w:val="24"/>
          <w:szCs w:val="24"/>
        </w:rPr>
      </w:pPr>
      <w:r w:rsidRPr="00F472BC">
        <w:rPr>
          <w:color w:val="auto"/>
          <w:sz w:val="24"/>
          <w:szCs w:val="24"/>
        </w:rPr>
        <w:t>Сторони домовилися, що всі можливі спори і розбіжності, які можуть виникнути у процесі виконання Сторонами своїх зобов’язань за цим Договором, будуть розв’язуватися шляхом переговорів та листування.</w:t>
      </w:r>
    </w:p>
    <w:p w:rsidR="00F472BC" w:rsidRPr="00F472BC" w:rsidRDefault="00F472BC" w:rsidP="00F472BC">
      <w:pPr>
        <w:pStyle w:val="style121"/>
        <w:widowControl w:val="0"/>
        <w:numPr>
          <w:ilvl w:val="1"/>
          <w:numId w:val="30"/>
        </w:numPr>
        <w:tabs>
          <w:tab w:val="left" w:pos="567"/>
        </w:tabs>
        <w:suppressAutoHyphens w:val="0"/>
        <w:ind w:left="0" w:right="62" w:firstLine="567"/>
        <w:jc w:val="both"/>
        <w:rPr>
          <w:color w:val="auto"/>
          <w:sz w:val="24"/>
          <w:szCs w:val="24"/>
        </w:rPr>
      </w:pPr>
      <w:r w:rsidRPr="00F472BC">
        <w:rPr>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rsidR="00F472BC" w:rsidRPr="00F472BC" w:rsidRDefault="00F472BC" w:rsidP="00F472BC">
      <w:pPr>
        <w:pStyle w:val="style121"/>
        <w:tabs>
          <w:tab w:val="left" w:pos="0"/>
        </w:tabs>
        <w:ind w:left="0" w:firstLine="567"/>
        <w:rPr>
          <w:color w:val="auto"/>
          <w:sz w:val="24"/>
          <w:szCs w:val="24"/>
        </w:rPr>
      </w:pPr>
    </w:p>
    <w:p w:rsidR="00F472BC" w:rsidRPr="00F472BC" w:rsidRDefault="00F472BC" w:rsidP="00F472BC">
      <w:pPr>
        <w:pStyle w:val="style121"/>
        <w:numPr>
          <w:ilvl w:val="0"/>
          <w:numId w:val="31"/>
        </w:numPr>
        <w:tabs>
          <w:tab w:val="left" w:pos="284"/>
        </w:tabs>
        <w:suppressAutoHyphens w:val="0"/>
        <w:jc w:val="center"/>
        <w:rPr>
          <w:b/>
          <w:color w:val="auto"/>
          <w:sz w:val="24"/>
          <w:szCs w:val="24"/>
          <w:lang w:eastAsia="uk-UA"/>
        </w:rPr>
      </w:pPr>
      <w:r w:rsidRPr="00F472BC">
        <w:rPr>
          <w:b/>
          <w:color w:val="auto"/>
          <w:sz w:val="24"/>
          <w:szCs w:val="24"/>
          <w:lang w:eastAsia="uk-UA"/>
        </w:rPr>
        <w:t>Термін дії Договору</w:t>
      </w:r>
    </w:p>
    <w:p w:rsidR="00F472BC" w:rsidRPr="00F472BC" w:rsidRDefault="00F472BC" w:rsidP="00F472BC">
      <w:pPr>
        <w:pStyle w:val="style121"/>
        <w:numPr>
          <w:ilvl w:val="1"/>
          <w:numId w:val="31"/>
        </w:numPr>
        <w:tabs>
          <w:tab w:val="left" w:pos="284"/>
        </w:tabs>
        <w:suppressAutoHyphens w:val="0"/>
        <w:ind w:left="0" w:firstLine="567"/>
        <w:jc w:val="both"/>
        <w:rPr>
          <w:color w:val="auto"/>
          <w:sz w:val="24"/>
          <w:szCs w:val="24"/>
          <w:lang w:eastAsia="uk-UA"/>
        </w:rPr>
      </w:pPr>
      <w:r w:rsidRPr="00F472BC">
        <w:rPr>
          <w:color w:val="auto"/>
          <w:sz w:val="24"/>
          <w:szCs w:val="24"/>
        </w:rPr>
        <w:t xml:space="preserve">Цей Договір набуває чинності з </w:t>
      </w:r>
      <w:r w:rsidRPr="00F472BC">
        <w:rPr>
          <w:color w:val="auto"/>
          <w:sz w:val="24"/>
          <w:szCs w:val="24"/>
          <w:lang w:eastAsia="uk-UA"/>
        </w:rPr>
        <w:t>дати</w:t>
      </w:r>
      <w:r w:rsidRPr="00F472BC">
        <w:rPr>
          <w:color w:val="auto"/>
          <w:sz w:val="24"/>
          <w:szCs w:val="24"/>
        </w:rPr>
        <w:t xml:space="preserve"> його підписання </w:t>
      </w:r>
      <w:r w:rsidRPr="00F472BC">
        <w:rPr>
          <w:color w:val="auto"/>
          <w:sz w:val="24"/>
          <w:szCs w:val="24"/>
          <w:lang w:eastAsia="uk-UA"/>
        </w:rPr>
        <w:t xml:space="preserve">Сторонами </w:t>
      </w:r>
      <w:r w:rsidRPr="00F472BC">
        <w:rPr>
          <w:color w:val="auto"/>
          <w:sz w:val="24"/>
          <w:szCs w:val="24"/>
        </w:rPr>
        <w:t xml:space="preserve">і діє до 31 грудня </w:t>
      </w:r>
      <w:r w:rsidRPr="00F472BC">
        <w:rPr>
          <w:color w:val="auto"/>
          <w:sz w:val="24"/>
          <w:szCs w:val="24"/>
          <w:lang w:eastAsia="uk-UA"/>
        </w:rPr>
        <w:t>2022 року</w:t>
      </w:r>
      <w:r w:rsidRPr="00F472BC">
        <w:rPr>
          <w:color w:val="auto"/>
          <w:sz w:val="24"/>
          <w:szCs w:val="24"/>
        </w:rPr>
        <w:t xml:space="preserve">, але в будь-якому випадку до моменту належного та повного виконання Сторонами своїх зобов’язань за цим Договором. </w:t>
      </w:r>
    </w:p>
    <w:p w:rsidR="00F472BC" w:rsidRPr="00F472BC" w:rsidRDefault="00F472BC" w:rsidP="00F472BC">
      <w:pPr>
        <w:pStyle w:val="style121"/>
        <w:numPr>
          <w:ilvl w:val="1"/>
          <w:numId w:val="31"/>
        </w:numPr>
        <w:tabs>
          <w:tab w:val="left" w:pos="284"/>
        </w:tabs>
        <w:suppressAutoHyphens w:val="0"/>
        <w:ind w:left="0" w:firstLine="567"/>
        <w:jc w:val="both"/>
        <w:rPr>
          <w:color w:val="auto"/>
          <w:sz w:val="24"/>
          <w:szCs w:val="24"/>
          <w:lang w:eastAsia="uk-UA"/>
        </w:rPr>
      </w:pPr>
      <w:r w:rsidRPr="00F472BC">
        <w:rPr>
          <w:color w:val="auto"/>
          <w:sz w:val="24"/>
          <w:szCs w:val="24"/>
          <w:lang w:eastAsia="uk-UA"/>
        </w:rPr>
        <w:t>Цей Договір може бути розірвано в односторонньому порядку за ініціативи будь-якої зі Сторін у разі невиконання іншою Стороною взятих на себе зобов’язань за цим Договором. У випадку розірвання цього Договору за ініціативою будь-якої із Сторін, така Сторона письмово повідомляє іншу Сторону у передбаченому пп. 4.2.2 п. 4.2 та пп. 4.4.3 п. 4.4 цього Договору порядку, при цьому останнім днем дії цього Договору має бути останній календарний день місяця.</w:t>
      </w:r>
    </w:p>
    <w:p w:rsidR="00F472BC" w:rsidRPr="00F472BC" w:rsidRDefault="00F472BC" w:rsidP="00F472BC">
      <w:pPr>
        <w:pStyle w:val="style121"/>
        <w:numPr>
          <w:ilvl w:val="1"/>
          <w:numId w:val="31"/>
        </w:numPr>
        <w:tabs>
          <w:tab w:val="left" w:pos="284"/>
        </w:tabs>
        <w:suppressAutoHyphens w:val="0"/>
        <w:ind w:left="0" w:firstLine="567"/>
        <w:jc w:val="both"/>
        <w:rPr>
          <w:color w:val="auto"/>
          <w:sz w:val="24"/>
          <w:szCs w:val="24"/>
          <w:lang w:eastAsia="uk-UA"/>
        </w:rPr>
      </w:pPr>
      <w:r w:rsidRPr="00F472BC">
        <w:rPr>
          <w:color w:val="auto"/>
          <w:sz w:val="24"/>
          <w:szCs w:val="24"/>
          <w:lang w:eastAsia="uk-UA"/>
        </w:rPr>
        <w:t>Закінчення терміну дії цього Договору не звільняє Сторони від обов’язку повного завершення взаєморозрахунків за цим Договором.</w:t>
      </w:r>
    </w:p>
    <w:p w:rsidR="00F472BC" w:rsidRPr="00F472BC" w:rsidRDefault="00F472BC" w:rsidP="00F472BC">
      <w:pPr>
        <w:pStyle w:val="style121"/>
        <w:tabs>
          <w:tab w:val="left" w:pos="1134"/>
        </w:tabs>
        <w:ind w:left="0" w:firstLine="567"/>
        <w:jc w:val="both"/>
        <w:rPr>
          <w:b/>
          <w:color w:val="auto"/>
          <w:sz w:val="24"/>
          <w:szCs w:val="24"/>
          <w:lang w:eastAsia="uk-UA"/>
        </w:rPr>
      </w:pPr>
    </w:p>
    <w:p w:rsidR="00F472BC" w:rsidRPr="00F472BC" w:rsidRDefault="00F472BC" w:rsidP="00F472BC">
      <w:pPr>
        <w:pStyle w:val="style121"/>
        <w:numPr>
          <w:ilvl w:val="0"/>
          <w:numId w:val="37"/>
        </w:numPr>
        <w:tabs>
          <w:tab w:val="left" w:pos="284"/>
          <w:tab w:val="left" w:pos="426"/>
        </w:tabs>
        <w:suppressAutoHyphens w:val="0"/>
        <w:jc w:val="center"/>
        <w:rPr>
          <w:b/>
          <w:color w:val="auto"/>
          <w:sz w:val="24"/>
          <w:szCs w:val="24"/>
          <w:lang w:eastAsia="uk-UA"/>
        </w:rPr>
      </w:pPr>
      <w:r w:rsidRPr="00F472BC">
        <w:rPr>
          <w:b/>
          <w:color w:val="auto"/>
          <w:sz w:val="24"/>
          <w:szCs w:val="24"/>
          <w:lang w:eastAsia="uk-UA"/>
        </w:rPr>
        <w:t>Інші умови Договору</w:t>
      </w:r>
    </w:p>
    <w:p w:rsidR="00F472BC" w:rsidRPr="00F472BC" w:rsidRDefault="00F472BC" w:rsidP="00F472BC">
      <w:pPr>
        <w:pStyle w:val="afb"/>
        <w:numPr>
          <w:ilvl w:val="1"/>
          <w:numId w:val="37"/>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Виконавець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Договору.</w:t>
      </w:r>
    </w:p>
    <w:p w:rsidR="00F472BC" w:rsidRPr="00F472BC" w:rsidRDefault="00F472BC" w:rsidP="00F472BC">
      <w:pPr>
        <w:pStyle w:val="afb"/>
        <w:numPr>
          <w:ilvl w:val="1"/>
          <w:numId w:val="37"/>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 xml:space="preserve">Після оприлюднення повідомлення про намір укласти цей Договір, Замовник укладає цей Договір з Виконавцем, який визнаний переможцем закупівлі, не пізніше ніж через 20 (двадцять) днів з дня прийняття рішення про намір укласти договір про закупівлю. Цей Договір укладається згідно з вимогами </w:t>
      </w:r>
      <w:hyperlink r:id="rId6" w:anchor="n1760" w:history="1">
        <w:r w:rsidRPr="00F472BC">
          <w:rPr>
            <w:rFonts w:ascii="Times New Roman" w:hAnsi="Times New Roman" w:cs="Times New Roman"/>
            <w:sz w:val="24"/>
            <w:szCs w:val="24"/>
            <w:lang w:val="uk-UA"/>
          </w:rPr>
          <w:t>ст. 41</w:t>
        </w:r>
      </w:hyperlink>
      <w:r w:rsidRPr="00F472BC">
        <w:rPr>
          <w:rFonts w:ascii="Times New Roman" w:hAnsi="Times New Roman" w:cs="Times New Roman"/>
          <w:sz w:val="24"/>
          <w:szCs w:val="24"/>
          <w:lang w:val="uk-UA"/>
        </w:rPr>
        <w:t xml:space="preserve"> Закону України «Про публічні закупівлі». </w:t>
      </w:r>
    </w:p>
    <w:p w:rsidR="00F472BC" w:rsidRPr="00F472BC" w:rsidRDefault="00F472BC" w:rsidP="00F472BC">
      <w:pPr>
        <w:pStyle w:val="afb"/>
        <w:numPr>
          <w:ilvl w:val="1"/>
          <w:numId w:val="37"/>
        </w:numPr>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 xml:space="preserve">Виконавець під час укладення цього Договору зобов’язується передати Замовнику документи, визначені у ч. 2 ст. 41 Закону України </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Про публічні закупівлі</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 xml:space="preserve">, які стають невід’ємною частиною цього Договору та зберігаються у Замовника. </w:t>
      </w:r>
    </w:p>
    <w:p w:rsidR="00F472BC" w:rsidRPr="00F472BC" w:rsidRDefault="00F472BC" w:rsidP="00F472BC">
      <w:pPr>
        <w:pStyle w:val="afb"/>
        <w:ind w:left="0" w:firstLine="567"/>
        <w:jc w:val="both"/>
        <w:rPr>
          <w:rFonts w:ascii="Times New Roman" w:hAnsi="Times New Roman" w:cs="Times New Roman"/>
          <w:sz w:val="24"/>
          <w:szCs w:val="24"/>
          <w:lang w:val="uk-UA"/>
        </w:rPr>
      </w:pPr>
      <w:r w:rsidRPr="00F472BC">
        <w:rPr>
          <w:rFonts w:ascii="Times New Roman" w:hAnsi="Times New Roman" w:cs="Times New Roman"/>
          <w:sz w:val="24"/>
          <w:szCs w:val="24"/>
          <w:lang w:val="uk-UA"/>
        </w:rPr>
        <w:t xml:space="preserve">10.3.1. До цього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Про публічні закупівлі</w:t>
      </w:r>
      <w:r w:rsidRPr="00F472BC">
        <w:rPr>
          <w:rFonts w:ascii="Times New Roman" w:hAnsi="Times New Roman" w:cs="Times New Roman"/>
          <w:color w:val="000000"/>
          <w:sz w:val="24"/>
          <w:szCs w:val="24"/>
          <w:lang w:val="uk-UA"/>
        </w:rPr>
        <w:t>»</w:t>
      </w:r>
      <w:r w:rsidRPr="00F472BC">
        <w:rPr>
          <w:rFonts w:ascii="Times New Roman" w:hAnsi="Times New Roman" w:cs="Times New Roman"/>
          <w:sz w:val="24"/>
          <w:szCs w:val="24"/>
          <w:lang w:val="uk-UA"/>
        </w:rPr>
        <w:t>.</w:t>
      </w:r>
      <w:r w:rsidRPr="00F472BC">
        <w:rPr>
          <w:rFonts w:ascii="Times New Roman" w:eastAsia="SimSun" w:hAnsi="Times New Roman" w:cs="Times New Roman"/>
          <w:sz w:val="24"/>
          <w:szCs w:val="24"/>
          <w:lang w:val="uk-UA" w:eastAsia="zh-CN"/>
        </w:rPr>
        <w:t xml:space="preserve"> Зміни й доповнення до Договору набирають чинності з моменту їх підписання належним чином уповноваженими представниками Сторін.</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lang w:eastAsia="uk-UA"/>
        </w:rPr>
        <w:t>Цей Договір складений у двох однакових примірниках (по одному примірнику для кожної із Сторін), кожен з яких має однакову юридичну силу.</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lang w:eastAsia="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не перебувають у процесі ліквідації та/або реорганізації, щодо них не розпочато процедуру банкрутства. У випадку зміни будь-якої з умов, що зазначені у цьому пункті, Сторона відносно якої ці зміни виникли, повинна негайно повідомити про це іншу Сторону.</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rPr>
        <w:t>Жодна зі Сторін не має права передавати свої права і зобов’язання за цим Договором третім особам.</w:t>
      </w:r>
    </w:p>
    <w:p w:rsidR="00F472BC" w:rsidRPr="00F472BC" w:rsidRDefault="00F472BC" w:rsidP="00F472BC">
      <w:pPr>
        <w:pStyle w:val="style121"/>
        <w:numPr>
          <w:ilvl w:val="1"/>
          <w:numId w:val="32"/>
        </w:numPr>
        <w:tabs>
          <w:tab w:val="left" w:pos="709"/>
          <w:tab w:val="left" w:pos="851"/>
        </w:tabs>
        <w:suppressAutoHyphens w:val="0"/>
        <w:ind w:left="0" w:firstLine="567"/>
        <w:jc w:val="both"/>
        <w:rPr>
          <w:color w:val="auto"/>
          <w:sz w:val="24"/>
          <w:szCs w:val="24"/>
          <w:lang w:eastAsia="uk-UA"/>
        </w:rPr>
      </w:pPr>
      <w:r w:rsidRPr="00F472BC">
        <w:rPr>
          <w:color w:val="auto"/>
          <w:sz w:val="24"/>
          <w:szCs w:val="24"/>
        </w:rPr>
        <w:t>З метою забезпечення виконання умов цього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цьому Договорі, виключно з метою здійснення Сторонами своїх прав та обов’язків у рамках цього Договору.</w:t>
      </w:r>
    </w:p>
    <w:p w:rsidR="00F472BC" w:rsidRPr="00F472BC" w:rsidRDefault="00F472BC" w:rsidP="00F472BC">
      <w:pPr>
        <w:pStyle w:val="style121"/>
        <w:numPr>
          <w:ilvl w:val="1"/>
          <w:numId w:val="32"/>
        </w:numPr>
        <w:tabs>
          <w:tab w:val="left" w:pos="567"/>
        </w:tabs>
        <w:ind w:left="142" w:right="0" w:firstLine="425"/>
        <w:jc w:val="both"/>
        <w:rPr>
          <w:color w:val="auto"/>
          <w:sz w:val="24"/>
          <w:szCs w:val="24"/>
          <w:lang w:eastAsia="uk-UA"/>
        </w:rPr>
      </w:pPr>
      <w:r w:rsidRPr="00F472BC">
        <w:rPr>
          <w:color w:val="auto"/>
          <w:sz w:val="24"/>
          <w:szCs w:val="24"/>
          <w:lang w:eastAsia="uk-UA"/>
        </w:rPr>
        <w:t>Виконавець протягом десяти календарних днів з дати підписання Сторонами цього Договору зобов’язаний на забезпечення виконання умов цього Договору укласти договір страхування на таких основних умовах:</w:t>
      </w:r>
    </w:p>
    <w:p w:rsidR="00F472BC" w:rsidRPr="00F472BC" w:rsidRDefault="00F472BC" w:rsidP="00F472BC">
      <w:pPr>
        <w:tabs>
          <w:tab w:val="left" w:pos="567"/>
          <w:tab w:val="left" w:pos="1134"/>
        </w:tabs>
        <w:jc w:val="both"/>
      </w:pPr>
      <w:r w:rsidRPr="00F472BC">
        <w:t xml:space="preserve">- предмет договору – страхування </w:t>
      </w:r>
      <w:r w:rsidRPr="00F472BC">
        <w:rPr>
          <w:bCs/>
        </w:rPr>
        <w:t xml:space="preserve">майнової відповідальності </w:t>
      </w:r>
      <w:r w:rsidRPr="00F472BC">
        <w:t>Виконавця</w:t>
      </w:r>
      <w:r w:rsidRPr="00F472BC">
        <w:rPr>
          <w:bCs/>
        </w:rPr>
        <w:t xml:space="preserve"> у разі</w:t>
      </w:r>
      <w:r w:rsidRPr="00F472BC">
        <w:t xml:space="preserve"> невиконання (неналежного виконання) Виконавцем взятих на себе зобов’язань за цим Договором;</w:t>
      </w:r>
    </w:p>
    <w:p w:rsidR="00F472BC" w:rsidRPr="00F472BC" w:rsidRDefault="00F472BC" w:rsidP="00F472BC">
      <w:pPr>
        <w:tabs>
          <w:tab w:val="left" w:pos="567"/>
          <w:tab w:val="left" w:pos="1134"/>
        </w:tabs>
        <w:jc w:val="both"/>
      </w:pPr>
      <w:r w:rsidRPr="00F472BC">
        <w:t>- вигодонабувач за договором страхування – Замовник;</w:t>
      </w:r>
    </w:p>
    <w:p w:rsidR="00F472BC" w:rsidRPr="00F472BC" w:rsidRDefault="00F472BC" w:rsidP="00F472BC">
      <w:pPr>
        <w:tabs>
          <w:tab w:val="left" w:pos="567"/>
          <w:tab w:val="left" w:pos="1134"/>
        </w:tabs>
        <w:jc w:val="both"/>
      </w:pPr>
      <w:r w:rsidRPr="00F472BC">
        <w:t>- сума договору страхування – ліміт відповідальності Виконавця, який дорівнює ціні даного Договору (без ПДВ);</w:t>
      </w:r>
    </w:p>
    <w:p w:rsidR="00F472BC" w:rsidRPr="00F472BC" w:rsidRDefault="00F472BC" w:rsidP="00F472BC">
      <w:pPr>
        <w:tabs>
          <w:tab w:val="left" w:pos="567"/>
          <w:tab w:val="left" w:pos="1134"/>
        </w:tabs>
        <w:jc w:val="both"/>
      </w:pPr>
      <w:r w:rsidRPr="00F472BC">
        <w:t>- франшиза – в межах від 0% до 5 % від суми страхового відшкодування за кожним страховим випадком;</w:t>
      </w:r>
    </w:p>
    <w:p w:rsidR="00F472BC" w:rsidRPr="00F472BC" w:rsidRDefault="00F472BC" w:rsidP="00F472BC">
      <w:pPr>
        <w:tabs>
          <w:tab w:val="left" w:pos="567"/>
          <w:tab w:val="left" w:pos="1134"/>
        </w:tabs>
        <w:jc w:val="both"/>
      </w:pPr>
      <w:r w:rsidRPr="00F472BC">
        <w:t>- усі витрати, пов’язані з виконанням договору страхування, здійснюються за рахунок Виконавця;</w:t>
      </w:r>
    </w:p>
    <w:p w:rsidR="00F472BC" w:rsidRPr="00F472BC" w:rsidRDefault="00F472BC" w:rsidP="00F472BC">
      <w:pPr>
        <w:tabs>
          <w:tab w:val="left" w:pos="567"/>
          <w:tab w:val="left" w:pos="1134"/>
        </w:tabs>
        <w:jc w:val="both"/>
      </w:pPr>
      <w:r w:rsidRPr="00F472BC">
        <w:t>- 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F472BC" w:rsidRPr="00F472BC" w:rsidRDefault="00F472BC" w:rsidP="00F472BC">
      <w:pPr>
        <w:tabs>
          <w:tab w:val="left" w:pos="567"/>
          <w:tab w:val="left" w:pos="1134"/>
        </w:tabs>
        <w:jc w:val="both"/>
      </w:pPr>
      <w:r w:rsidRPr="00F472BC">
        <w:t>- 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F472BC" w:rsidRPr="00F472BC" w:rsidRDefault="00F472BC" w:rsidP="00F472BC">
      <w:pPr>
        <w:tabs>
          <w:tab w:val="left" w:pos="567"/>
          <w:tab w:val="left" w:pos="1134"/>
        </w:tabs>
        <w:jc w:val="both"/>
      </w:pPr>
      <w:r w:rsidRPr="00F472BC">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F472BC" w:rsidRPr="00F472BC" w:rsidRDefault="00F472BC" w:rsidP="00F472BC">
      <w:pPr>
        <w:tabs>
          <w:tab w:val="left" w:pos="567"/>
          <w:tab w:val="left" w:pos="1134"/>
        </w:tabs>
        <w:jc w:val="both"/>
      </w:pPr>
      <w:r w:rsidRPr="00F472BC">
        <w:t>У випадку невиконання Виконавцем зобов’язання, передбаченого цим пунктом Договору, Замовник вправі розірвати цей Договір в односторонньому порядку, письмово повідомивши про це Виконавця не менш ніж за 2 календарних дня до дати розірвання цього Договору.</w:t>
      </w:r>
    </w:p>
    <w:p w:rsidR="00F472BC" w:rsidRPr="00F472BC" w:rsidRDefault="00F472BC" w:rsidP="00F472BC">
      <w:pPr>
        <w:pStyle w:val="style121"/>
        <w:numPr>
          <w:ilvl w:val="0"/>
          <w:numId w:val="32"/>
        </w:numPr>
        <w:tabs>
          <w:tab w:val="left" w:pos="426"/>
        </w:tabs>
        <w:suppressAutoHyphens w:val="0"/>
        <w:jc w:val="center"/>
        <w:rPr>
          <w:b/>
          <w:color w:val="auto"/>
          <w:sz w:val="24"/>
          <w:szCs w:val="24"/>
          <w:lang w:eastAsia="uk-UA"/>
        </w:rPr>
      </w:pPr>
      <w:r w:rsidRPr="00F472BC">
        <w:rPr>
          <w:b/>
          <w:color w:val="auto"/>
          <w:sz w:val="24"/>
          <w:szCs w:val="24"/>
          <w:lang w:eastAsia="uk-UA"/>
        </w:rPr>
        <w:t>Місцезнаходження та реквізити Сторін</w:t>
      </w:r>
    </w:p>
    <w:p w:rsidR="00F472BC" w:rsidRPr="00F472BC" w:rsidRDefault="00F472BC" w:rsidP="00F472BC">
      <w:pPr>
        <w:pStyle w:val="style121"/>
        <w:tabs>
          <w:tab w:val="left" w:pos="426"/>
        </w:tabs>
        <w:suppressAutoHyphens w:val="0"/>
        <w:ind w:left="480"/>
        <w:rPr>
          <w:b/>
          <w:color w:val="auto"/>
          <w:sz w:val="24"/>
          <w:szCs w:val="24"/>
          <w:lang w:eastAsia="uk-UA"/>
        </w:rPr>
      </w:pPr>
    </w:p>
    <w:tbl>
      <w:tblPr>
        <w:tblW w:w="10031" w:type="dxa"/>
        <w:tblLayout w:type="fixed"/>
        <w:tblLook w:val="0000" w:firstRow="0" w:lastRow="0" w:firstColumn="0" w:lastColumn="0" w:noHBand="0" w:noVBand="0"/>
      </w:tblPr>
      <w:tblGrid>
        <w:gridCol w:w="4962"/>
        <w:gridCol w:w="107"/>
        <w:gridCol w:w="4962"/>
      </w:tblGrid>
      <w:tr w:rsidR="00F472BC" w:rsidRPr="00F472BC" w:rsidTr="008D79C9">
        <w:trPr>
          <w:trHeight w:val="521"/>
        </w:trPr>
        <w:tc>
          <w:tcPr>
            <w:tcW w:w="4962" w:type="dxa"/>
          </w:tcPr>
          <w:p w:rsidR="00F472BC" w:rsidRPr="00F472BC" w:rsidRDefault="00F472BC" w:rsidP="008D79C9">
            <w:pPr>
              <w:rPr>
                <w:b/>
                <w:color w:val="000000"/>
              </w:rPr>
            </w:pPr>
            <w:r w:rsidRPr="00F472BC">
              <w:rPr>
                <w:b/>
                <w:color w:val="000000"/>
              </w:rPr>
              <w:t>Виконавець:</w:t>
            </w:r>
          </w:p>
          <w:p w:rsidR="00F472BC" w:rsidRPr="00F472BC" w:rsidRDefault="00F472BC" w:rsidP="008D79C9">
            <w:pPr>
              <w:ind w:right="45" w:firstLine="567"/>
              <w:jc w:val="center"/>
            </w:pPr>
          </w:p>
        </w:tc>
        <w:tc>
          <w:tcPr>
            <w:tcW w:w="5069" w:type="dxa"/>
            <w:gridSpan w:val="2"/>
          </w:tcPr>
          <w:p w:rsidR="00F472BC" w:rsidRPr="00F472BC" w:rsidRDefault="00F472BC" w:rsidP="008D79C9">
            <w:pPr>
              <w:ind w:firstLine="567"/>
              <w:rPr>
                <w:b/>
              </w:rPr>
            </w:pPr>
            <w:r w:rsidRPr="00F472BC">
              <w:rPr>
                <w:b/>
              </w:rPr>
              <w:t>Замовник:</w:t>
            </w:r>
          </w:p>
          <w:p w:rsidR="00F472BC" w:rsidRPr="00F472BC" w:rsidRDefault="00F472BC" w:rsidP="008D79C9">
            <w:pPr>
              <w:ind w:firstLine="567"/>
              <w:jc w:val="center"/>
              <w:rPr>
                <w:shd w:val="clear" w:color="auto" w:fill="FFFFFF"/>
              </w:rPr>
            </w:pPr>
          </w:p>
        </w:tc>
      </w:tr>
      <w:tr w:rsidR="00F472BC" w:rsidRPr="00F472BC" w:rsidTr="008D79C9">
        <w:trPr>
          <w:trHeight w:val="60"/>
        </w:trPr>
        <w:tc>
          <w:tcPr>
            <w:tcW w:w="4962" w:type="dxa"/>
          </w:tcPr>
          <w:p w:rsidR="00F472BC" w:rsidRPr="00F472BC" w:rsidRDefault="00F472BC" w:rsidP="008D79C9">
            <w:pPr>
              <w:ind w:firstLine="567"/>
              <w:jc w:val="both"/>
              <w:rPr>
                <w:color w:val="000000"/>
              </w:rPr>
            </w:pPr>
          </w:p>
          <w:p w:rsidR="00F472BC" w:rsidRPr="00F472BC" w:rsidRDefault="00F472BC" w:rsidP="008D79C9">
            <w:pPr>
              <w:widowControl w:val="0"/>
              <w:autoSpaceDE w:val="0"/>
              <w:autoSpaceDN w:val="0"/>
              <w:adjustRightInd w:val="0"/>
              <w:ind w:firstLine="567"/>
              <w:rPr>
                <w:rFonts w:eastAsia="Calibri"/>
              </w:rPr>
            </w:pPr>
          </w:p>
        </w:tc>
        <w:tc>
          <w:tcPr>
            <w:tcW w:w="5069" w:type="dxa"/>
            <w:gridSpan w:val="2"/>
          </w:tcPr>
          <w:p w:rsidR="00F472BC" w:rsidRPr="00F472BC" w:rsidRDefault="00F472BC" w:rsidP="008D79C9">
            <w:pPr>
              <w:ind w:firstLine="567"/>
            </w:pPr>
          </w:p>
        </w:tc>
      </w:tr>
      <w:tr w:rsidR="00F472BC" w:rsidRPr="00F472BC" w:rsidTr="008D79C9">
        <w:tblPrEx>
          <w:tblLook w:val="04A0" w:firstRow="1" w:lastRow="0" w:firstColumn="1" w:lastColumn="0" w:noHBand="0" w:noVBand="1"/>
        </w:tblPrEx>
        <w:tc>
          <w:tcPr>
            <w:tcW w:w="5069" w:type="dxa"/>
            <w:gridSpan w:val="2"/>
          </w:tcPr>
          <w:p w:rsidR="00F472BC" w:rsidRPr="00F472BC" w:rsidRDefault="00F472BC" w:rsidP="008D79C9">
            <w:pPr>
              <w:widowControl w:val="0"/>
              <w:spacing w:line="256" w:lineRule="auto"/>
              <w:jc w:val="both"/>
              <w:rPr>
                <w:b/>
                <w:lang w:val="uk-UA"/>
              </w:rPr>
            </w:pPr>
          </w:p>
          <w:p w:rsidR="00F472BC" w:rsidRPr="00F472BC" w:rsidRDefault="00F472BC" w:rsidP="008D79C9">
            <w:pPr>
              <w:widowControl w:val="0"/>
              <w:spacing w:line="256" w:lineRule="auto"/>
              <w:jc w:val="both"/>
              <w:rPr>
                <w:b/>
                <w:lang w:val="uk-UA"/>
              </w:rPr>
            </w:pPr>
          </w:p>
          <w:p w:rsidR="00F472BC" w:rsidRPr="00F472BC" w:rsidRDefault="00F472BC" w:rsidP="008D79C9">
            <w:pPr>
              <w:widowControl w:val="0"/>
              <w:spacing w:line="256" w:lineRule="auto"/>
              <w:jc w:val="both"/>
            </w:pPr>
            <w:r w:rsidRPr="00F472BC">
              <w:t>___________________</w:t>
            </w:r>
          </w:p>
          <w:p w:rsidR="00F472BC" w:rsidRPr="00F472BC" w:rsidRDefault="00F472BC" w:rsidP="008D79C9">
            <w:pPr>
              <w:widowControl w:val="0"/>
              <w:spacing w:line="256" w:lineRule="auto"/>
              <w:rPr>
                <w:rFonts w:eastAsia="Calibri"/>
              </w:rPr>
            </w:pPr>
            <w:r w:rsidRPr="00F472BC">
              <w:t>М.П.</w:t>
            </w:r>
          </w:p>
        </w:tc>
        <w:tc>
          <w:tcPr>
            <w:tcW w:w="4961" w:type="dxa"/>
          </w:tcPr>
          <w:p w:rsidR="00F472BC" w:rsidRPr="00F472BC" w:rsidRDefault="00F472BC" w:rsidP="008D79C9">
            <w:pPr>
              <w:widowControl w:val="0"/>
              <w:spacing w:line="256" w:lineRule="auto"/>
              <w:ind w:left="-36"/>
              <w:rPr>
                <w:b/>
                <w:bCs/>
              </w:rPr>
            </w:pPr>
          </w:p>
          <w:p w:rsidR="00F472BC" w:rsidRPr="00F472BC" w:rsidRDefault="00F472BC" w:rsidP="008D79C9">
            <w:pPr>
              <w:widowControl w:val="0"/>
              <w:spacing w:line="256" w:lineRule="auto"/>
              <w:ind w:left="-36"/>
              <w:rPr>
                <w:b/>
                <w:bCs/>
              </w:rPr>
            </w:pPr>
          </w:p>
          <w:p w:rsidR="00F472BC" w:rsidRPr="00F472BC" w:rsidRDefault="00F472BC" w:rsidP="008D79C9">
            <w:pPr>
              <w:widowControl w:val="0"/>
              <w:spacing w:line="256" w:lineRule="auto"/>
              <w:ind w:left="-36"/>
              <w:rPr>
                <w:b/>
                <w:bCs/>
              </w:rPr>
            </w:pPr>
            <w:r w:rsidRPr="00F472BC">
              <w:rPr>
                <w:b/>
                <w:bCs/>
              </w:rPr>
              <w:t xml:space="preserve">______________________ </w:t>
            </w:r>
          </w:p>
          <w:p w:rsidR="00F472BC" w:rsidRPr="00F472BC" w:rsidRDefault="00F472BC" w:rsidP="008D79C9">
            <w:pPr>
              <w:widowControl w:val="0"/>
              <w:spacing w:line="256" w:lineRule="auto"/>
            </w:pPr>
            <w:r w:rsidRPr="00F472BC">
              <w:t>М.П.</w:t>
            </w:r>
          </w:p>
        </w:tc>
      </w:tr>
    </w:tbl>
    <w:p w:rsidR="00F472BC" w:rsidRPr="00F472BC" w:rsidRDefault="00F472BC" w:rsidP="00F472BC">
      <w:pPr>
        <w:pStyle w:val="style121"/>
        <w:ind w:left="0"/>
        <w:rPr>
          <w:b/>
          <w:color w:val="auto"/>
          <w:sz w:val="24"/>
          <w:szCs w:val="24"/>
          <w:lang w:eastAsia="uk-UA"/>
        </w:rPr>
      </w:pPr>
    </w:p>
    <w:p w:rsidR="00F472BC" w:rsidRPr="00F472BC" w:rsidRDefault="00F472BC" w:rsidP="00F472BC">
      <w:pPr>
        <w:pStyle w:val="style121"/>
        <w:ind w:firstLine="646"/>
        <w:jc w:val="both"/>
        <w:rPr>
          <w:b/>
          <w:color w:val="auto"/>
          <w:sz w:val="24"/>
          <w:szCs w:val="24"/>
          <w:lang w:val="uk-UA" w:eastAsia="ar-SA"/>
        </w:rPr>
      </w:pPr>
      <w:r w:rsidRPr="00F472BC">
        <w:rPr>
          <w:b/>
          <w:color w:val="auto"/>
          <w:sz w:val="24"/>
          <w:szCs w:val="24"/>
          <w:lang w:val="uk-UA" w:eastAsia="ar-SA"/>
        </w:rPr>
        <w:tab/>
      </w:r>
    </w:p>
    <w:p w:rsidR="00F472BC" w:rsidRPr="00F472BC" w:rsidRDefault="00F472BC" w:rsidP="00F472BC">
      <w:pPr>
        <w:pStyle w:val="style121"/>
        <w:ind w:left="0"/>
        <w:rPr>
          <w:b/>
          <w:color w:val="auto"/>
          <w:sz w:val="24"/>
          <w:szCs w:val="24"/>
          <w:lang w:val="uk-UA"/>
        </w:rPr>
      </w:pPr>
      <w:r w:rsidRPr="00F472BC">
        <w:rPr>
          <w:b/>
          <w:color w:val="auto"/>
          <w:sz w:val="24"/>
          <w:szCs w:val="24"/>
          <w:lang w:val="uk-UA"/>
        </w:rPr>
        <w:t xml:space="preserve"> </w:t>
      </w:r>
    </w:p>
    <w:p w:rsidR="00F472BC" w:rsidRPr="00F472BC" w:rsidRDefault="00F472BC" w:rsidP="00F472BC">
      <w:pPr>
        <w:ind w:firstLine="360"/>
        <w:rPr>
          <w:lang w:val="uk-UA"/>
        </w:rPr>
      </w:pPr>
    </w:p>
    <w:p w:rsidR="006C602F" w:rsidRPr="006C602F" w:rsidRDefault="006C602F" w:rsidP="006C602F">
      <w:pPr>
        <w:tabs>
          <w:tab w:val="left" w:pos="3225"/>
        </w:tabs>
        <w:ind w:left="6663"/>
        <w:rPr>
          <w:rFonts w:cs="Times New Roman CYR"/>
          <w:b/>
          <w:lang w:val="uk-UA"/>
        </w:rPr>
      </w:pPr>
    </w:p>
    <w:sectPr w:rsidR="006C602F" w:rsidRPr="006C602F"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ource Han Serif CN">
    <w:altName w:val="Times New Roman"/>
    <w:charset w:val="01"/>
    <w:family w:val="auto"/>
    <w:pitch w:val="variable"/>
  </w:font>
  <w:font w:name="Noto San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8Num2"/>
    <w:lvl w:ilvl="0">
      <w:start w:val="9"/>
      <w:numFmt w:val="decimal"/>
      <w:lvlText w:val="%1."/>
      <w:lvlJc w:val="left"/>
      <w:pPr>
        <w:tabs>
          <w:tab w:val="num" w:pos="0"/>
        </w:tabs>
        <w:ind w:left="450" w:hanging="450"/>
      </w:pPr>
      <w:rPr>
        <w:rFonts w:hint="default"/>
        <w:b/>
        <w:i w:val="0"/>
        <w:sz w:val="28"/>
        <w:szCs w:val="28"/>
        <w:lang w:val="uk-UA"/>
      </w:rPr>
    </w:lvl>
    <w:lvl w:ilvl="1">
      <w:start w:val="1"/>
      <w:numFmt w:val="decimal"/>
      <w:lvlText w:val="%1.%2."/>
      <w:lvlJc w:val="left"/>
      <w:pPr>
        <w:tabs>
          <w:tab w:val="num" w:pos="0"/>
        </w:tabs>
        <w:ind w:left="720" w:hanging="720"/>
      </w:pPr>
      <w:rPr>
        <w:rFonts w:hint="default"/>
        <w:sz w:val="28"/>
        <w:szCs w:val="28"/>
        <w:lang w:val="uk-UA" w:eastAsia="uk-UA"/>
      </w:rPr>
    </w:lvl>
    <w:lvl w:ilvl="2">
      <w:start w:val="1"/>
      <w:numFmt w:val="decimal"/>
      <w:lvlText w:val="%1.%2.%3."/>
      <w:lvlJc w:val="left"/>
      <w:pPr>
        <w:tabs>
          <w:tab w:val="num" w:pos="0"/>
        </w:tabs>
        <w:ind w:left="720" w:hanging="720"/>
      </w:pPr>
      <w:rPr>
        <w:rFonts w:hint="default"/>
        <w:sz w:val="28"/>
        <w:szCs w:val="28"/>
        <w:lang w:val="uk-UA" w:eastAsia="uk-UA"/>
      </w:rPr>
    </w:lvl>
    <w:lvl w:ilvl="3">
      <w:start w:val="1"/>
      <w:numFmt w:val="decimal"/>
      <w:lvlText w:val="%1.%2.%3.%4."/>
      <w:lvlJc w:val="left"/>
      <w:pPr>
        <w:tabs>
          <w:tab w:val="num" w:pos="0"/>
        </w:tabs>
        <w:ind w:left="1080" w:hanging="1080"/>
      </w:pPr>
      <w:rPr>
        <w:rFonts w:hint="default"/>
        <w:sz w:val="28"/>
        <w:szCs w:val="28"/>
        <w:lang w:val="uk-UA" w:eastAsia="uk-UA"/>
      </w:rPr>
    </w:lvl>
    <w:lvl w:ilvl="4">
      <w:start w:val="1"/>
      <w:numFmt w:val="decimal"/>
      <w:lvlText w:val="%1.%2.%3.%4.%5."/>
      <w:lvlJc w:val="left"/>
      <w:pPr>
        <w:tabs>
          <w:tab w:val="num" w:pos="0"/>
        </w:tabs>
        <w:ind w:left="1080" w:hanging="1080"/>
      </w:pPr>
      <w:rPr>
        <w:rFonts w:hint="default"/>
        <w:sz w:val="28"/>
        <w:szCs w:val="28"/>
        <w:lang w:val="uk-UA" w:eastAsia="uk-UA"/>
      </w:rPr>
    </w:lvl>
    <w:lvl w:ilvl="5">
      <w:start w:val="1"/>
      <w:numFmt w:val="decimal"/>
      <w:lvlText w:val="%1.%2.%3.%4.%5.%6."/>
      <w:lvlJc w:val="left"/>
      <w:pPr>
        <w:tabs>
          <w:tab w:val="num" w:pos="0"/>
        </w:tabs>
        <w:ind w:left="1440" w:hanging="1440"/>
      </w:pPr>
      <w:rPr>
        <w:rFonts w:hint="default"/>
        <w:sz w:val="28"/>
        <w:szCs w:val="28"/>
        <w:lang w:val="uk-UA" w:eastAsia="uk-UA"/>
      </w:rPr>
    </w:lvl>
    <w:lvl w:ilvl="6">
      <w:start w:val="1"/>
      <w:numFmt w:val="decimal"/>
      <w:lvlText w:val="%1.%2.%3.%4.%5.%6.%7."/>
      <w:lvlJc w:val="left"/>
      <w:pPr>
        <w:tabs>
          <w:tab w:val="num" w:pos="0"/>
        </w:tabs>
        <w:ind w:left="1800" w:hanging="1800"/>
      </w:pPr>
      <w:rPr>
        <w:rFonts w:hint="default"/>
        <w:sz w:val="28"/>
        <w:szCs w:val="28"/>
        <w:lang w:val="uk-UA" w:eastAsia="uk-UA"/>
      </w:rPr>
    </w:lvl>
    <w:lvl w:ilvl="7">
      <w:start w:val="1"/>
      <w:numFmt w:val="decimal"/>
      <w:lvlText w:val="%1.%2.%3.%4.%5.%6.%7.%8."/>
      <w:lvlJc w:val="left"/>
      <w:pPr>
        <w:tabs>
          <w:tab w:val="num" w:pos="0"/>
        </w:tabs>
        <w:ind w:left="1800" w:hanging="1800"/>
      </w:pPr>
      <w:rPr>
        <w:rFonts w:hint="default"/>
        <w:sz w:val="28"/>
        <w:szCs w:val="28"/>
        <w:lang w:val="uk-UA" w:eastAsia="uk-UA"/>
      </w:rPr>
    </w:lvl>
    <w:lvl w:ilvl="8">
      <w:start w:val="1"/>
      <w:numFmt w:val="decimal"/>
      <w:lvlText w:val="%1.%2.%3.%4.%5.%6.%7.%8.%9."/>
      <w:lvlJc w:val="left"/>
      <w:pPr>
        <w:tabs>
          <w:tab w:val="num" w:pos="0"/>
        </w:tabs>
        <w:ind w:left="2160" w:hanging="2160"/>
      </w:pPr>
      <w:rPr>
        <w:rFonts w:hint="default"/>
        <w:sz w:val="28"/>
        <w:szCs w:val="28"/>
        <w:lang w:val="uk-UA" w:eastAsia="uk-UA"/>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Times New Roman" w:hAnsi="Times New Roman" w:cs="Times New Roman" w:hint="default"/>
        <w:lang w:val="uk-UA"/>
      </w:rPr>
    </w:lvl>
  </w:abstractNum>
  <w:abstractNum w:abstractNumId="3" w15:restartNumberingAfterBreak="0">
    <w:nsid w:val="00000005"/>
    <w:multiLevelType w:val="multilevel"/>
    <w:tmpl w:val="00000005"/>
    <w:name w:val="WW8Num5"/>
    <w:lvl w:ilvl="0">
      <w:start w:val="7"/>
      <w:numFmt w:val="decimal"/>
      <w:lvlText w:val="%1."/>
      <w:lvlJc w:val="left"/>
      <w:pPr>
        <w:tabs>
          <w:tab w:val="num" w:pos="0"/>
        </w:tabs>
        <w:ind w:left="360" w:hanging="360"/>
      </w:pPr>
      <w:rPr>
        <w:b/>
        <w:bCs/>
        <w:sz w:val="28"/>
        <w:szCs w:val="28"/>
        <w:lang w:val="uk-UA"/>
      </w:rPr>
    </w:lvl>
    <w:lvl w:ilvl="1">
      <w:start w:val="4"/>
      <w:numFmt w:val="decimal"/>
      <w:lvlText w:val="%1.%2."/>
      <w:lvlJc w:val="left"/>
      <w:pPr>
        <w:tabs>
          <w:tab w:val="num" w:pos="0"/>
        </w:tabs>
        <w:ind w:left="927" w:hanging="360"/>
      </w:pPr>
      <w:rPr>
        <w:iCs/>
        <w:sz w:val="28"/>
        <w:szCs w:val="28"/>
        <w:lang w:val="uk-UA"/>
      </w:rPr>
    </w:lvl>
    <w:lvl w:ilvl="2">
      <w:start w:val="1"/>
      <w:numFmt w:val="decimal"/>
      <w:lvlText w:val="%1.%2.%3."/>
      <w:lvlJc w:val="left"/>
      <w:pPr>
        <w:tabs>
          <w:tab w:val="num" w:pos="0"/>
        </w:tabs>
        <w:ind w:left="1854" w:hanging="720"/>
      </w:pPr>
      <w:rPr>
        <w:b w:val="0"/>
        <w:i w:val="0"/>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6"/>
    <w:multiLevelType w:val="multilevel"/>
    <w:tmpl w:val="00000006"/>
    <w:name w:val="WW8Num6"/>
    <w:lvl w:ilvl="0">
      <w:start w:val="6"/>
      <w:numFmt w:val="decimal"/>
      <w:lvlText w:val="%1."/>
      <w:lvlJc w:val="left"/>
      <w:pPr>
        <w:tabs>
          <w:tab w:val="num" w:pos="0"/>
        </w:tabs>
        <w:ind w:left="1800" w:hanging="360"/>
      </w:pPr>
      <w:rPr>
        <w:rFonts w:hint="default"/>
        <w:b/>
        <w:color w:val="000000"/>
        <w:sz w:val="28"/>
        <w:szCs w:val="28"/>
        <w:lang w:val="uk-UA"/>
      </w:rPr>
    </w:lvl>
    <w:lvl w:ilvl="1">
      <w:start w:val="1"/>
      <w:numFmt w:val="decimal"/>
      <w:lvlText w:val="%1.%2."/>
      <w:lvlJc w:val="left"/>
      <w:pPr>
        <w:tabs>
          <w:tab w:val="num" w:pos="0"/>
        </w:tabs>
        <w:ind w:left="2160" w:hanging="720"/>
      </w:pPr>
      <w:rPr>
        <w:rFonts w:hint="default"/>
        <w:b/>
        <w:iCs/>
        <w:sz w:val="28"/>
        <w:szCs w:val="28"/>
        <w:lang w:val="uk-UA"/>
      </w:rPr>
    </w:lvl>
    <w:lvl w:ilvl="2">
      <w:start w:val="1"/>
      <w:numFmt w:val="decimal"/>
      <w:lvlText w:val="%1.%2.%3."/>
      <w:lvlJc w:val="left"/>
      <w:pPr>
        <w:tabs>
          <w:tab w:val="num" w:pos="0"/>
        </w:tabs>
        <w:ind w:left="2160" w:hanging="720"/>
      </w:pPr>
      <w:rPr>
        <w:rFonts w:hint="default"/>
        <w:b/>
        <w:iCs/>
        <w:sz w:val="28"/>
        <w:szCs w:val="28"/>
        <w:lang w:val="uk-UA"/>
      </w:rPr>
    </w:lvl>
    <w:lvl w:ilvl="3">
      <w:start w:val="1"/>
      <w:numFmt w:val="decimal"/>
      <w:lvlText w:val="%1.%2.%3.%4."/>
      <w:lvlJc w:val="left"/>
      <w:pPr>
        <w:tabs>
          <w:tab w:val="num" w:pos="0"/>
        </w:tabs>
        <w:ind w:left="2520" w:hanging="1080"/>
      </w:pPr>
      <w:rPr>
        <w:rFonts w:hint="default"/>
        <w:b/>
        <w:iCs/>
        <w:sz w:val="28"/>
        <w:szCs w:val="28"/>
        <w:lang w:val="uk-UA"/>
      </w:rPr>
    </w:lvl>
    <w:lvl w:ilvl="4">
      <w:start w:val="1"/>
      <w:numFmt w:val="decimal"/>
      <w:lvlText w:val="%1.%2.%3.%4.%5."/>
      <w:lvlJc w:val="left"/>
      <w:pPr>
        <w:tabs>
          <w:tab w:val="num" w:pos="0"/>
        </w:tabs>
        <w:ind w:left="2520" w:hanging="1080"/>
      </w:pPr>
      <w:rPr>
        <w:rFonts w:hint="default"/>
        <w:b/>
        <w:iCs/>
        <w:sz w:val="28"/>
        <w:szCs w:val="28"/>
        <w:lang w:val="uk-UA"/>
      </w:rPr>
    </w:lvl>
    <w:lvl w:ilvl="5">
      <w:start w:val="1"/>
      <w:numFmt w:val="decimal"/>
      <w:lvlText w:val="%1.%2.%3.%4.%5.%6."/>
      <w:lvlJc w:val="left"/>
      <w:pPr>
        <w:tabs>
          <w:tab w:val="num" w:pos="0"/>
        </w:tabs>
        <w:ind w:left="2880" w:hanging="1440"/>
      </w:pPr>
      <w:rPr>
        <w:rFonts w:hint="default"/>
        <w:b/>
        <w:iCs/>
        <w:sz w:val="28"/>
        <w:szCs w:val="28"/>
        <w:lang w:val="uk-UA"/>
      </w:rPr>
    </w:lvl>
    <w:lvl w:ilvl="6">
      <w:start w:val="1"/>
      <w:numFmt w:val="decimal"/>
      <w:lvlText w:val="%1.%2.%3.%4.%5.%6.%7."/>
      <w:lvlJc w:val="left"/>
      <w:pPr>
        <w:tabs>
          <w:tab w:val="num" w:pos="0"/>
        </w:tabs>
        <w:ind w:left="3240" w:hanging="1800"/>
      </w:pPr>
      <w:rPr>
        <w:rFonts w:hint="default"/>
        <w:b/>
        <w:iCs/>
        <w:sz w:val="28"/>
        <w:szCs w:val="28"/>
        <w:lang w:val="uk-UA"/>
      </w:rPr>
    </w:lvl>
    <w:lvl w:ilvl="7">
      <w:start w:val="1"/>
      <w:numFmt w:val="decimal"/>
      <w:lvlText w:val="%1.%2.%3.%4.%5.%6.%7.%8."/>
      <w:lvlJc w:val="left"/>
      <w:pPr>
        <w:tabs>
          <w:tab w:val="num" w:pos="0"/>
        </w:tabs>
        <w:ind w:left="3240" w:hanging="1800"/>
      </w:pPr>
      <w:rPr>
        <w:rFonts w:hint="default"/>
        <w:b/>
        <w:iCs/>
        <w:sz w:val="28"/>
        <w:szCs w:val="28"/>
        <w:lang w:val="uk-UA"/>
      </w:rPr>
    </w:lvl>
    <w:lvl w:ilvl="8">
      <w:start w:val="1"/>
      <w:numFmt w:val="decimal"/>
      <w:lvlText w:val="%1.%2.%3.%4.%5.%6.%7.%8.%9."/>
      <w:lvlJc w:val="left"/>
      <w:pPr>
        <w:tabs>
          <w:tab w:val="num" w:pos="0"/>
        </w:tabs>
        <w:ind w:left="3600" w:hanging="2160"/>
      </w:pPr>
      <w:rPr>
        <w:rFonts w:hint="default"/>
        <w:b/>
        <w:iCs/>
        <w:sz w:val="28"/>
        <w:szCs w:val="28"/>
        <w:lang w:val="uk-UA"/>
      </w:rPr>
    </w:lvl>
  </w:abstractNum>
  <w:abstractNum w:abstractNumId="5" w15:restartNumberingAfterBreak="0">
    <w:nsid w:val="00000007"/>
    <w:multiLevelType w:val="singleLevel"/>
    <w:tmpl w:val="00000007"/>
    <w:name w:val="WW8Num7"/>
    <w:lvl w:ilvl="0">
      <w:start w:val="7"/>
      <w:numFmt w:val="bullet"/>
      <w:lvlText w:val="-"/>
      <w:lvlJc w:val="left"/>
      <w:pPr>
        <w:tabs>
          <w:tab w:val="num" w:pos="-436"/>
        </w:tabs>
        <w:ind w:left="644" w:hanging="360"/>
      </w:pPr>
      <w:rPr>
        <w:rFonts w:ascii="Times New Roman" w:hAnsi="Times New Roman" w:cs="Times New Roman" w:hint="default"/>
        <w:b/>
        <w:color w:val="000000"/>
        <w:sz w:val="28"/>
        <w:szCs w:val="28"/>
        <w:lang w:val="uk-UA"/>
      </w:rPr>
    </w:lvl>
  </w:abstractNum>
  <w:abstractNum w:abstractNumId="6" w15:restartNumberingAfterBreak="0">
    <w:nsid w:val="00000008"/>
    <w:multiLevelType w:val="singleLevel"/>
    <w:tmpl w:val="00000008"/>
    <w:name w:val="WW8Num8"/>
    <w:lvl w:ilvl="0">
      <w:start w:val="7"/>
      <w:numFmt w:val="bullet"/>
      <w:lvlText w:val="-"/>
      <w:lvlJc w:val="left"/>
      <w:pPr>
        <w:tabs>
          <w:tab w:val="num" w:pos="0"/>
        </w:tabs>
        <w:ind w:left="1080" w:hanging="360"/>
      </w:pPr>
      <w:rPr>
        <w:rFonts w:ascii="Times New Roman" w:hAnsi="Times New Roman" w:cs="Times New Roman" w:hint="default"/>
        <w:b/>
        <w:color w:val="000000"/>
        <w:sz w:val="28"/>
        <w:szCs w:val="28"/>
        <w:lang w:val="uk-UA" w:eastAsia="uk-UA"/>
      </w:rPr>
    </w:lvl>
  </w:abstractNum>
  <w:abstractNum w:abstractNumId="7" w15:restartNumberingAfterBreak="0">
    <w:nsid w:val="012645BC"/>
    <w:multiLevelType w:val="hybridMultilevel"/>
    <w:tmpl w:val="D576D0BC"/>
    <w:lvl w:ilvl="0" w:tplc="D6307558">
      <w:start w:val="1"/>
      <w:numFmt w:val="decimal"/>
      <w:lvlText w:val="%1."/>
      <w:lvlJc w:val="left"/>
      <w:pPr>
        <w:ind w:left="780" w:hanging="420"/>
      </w:pPr>
      <w:rPr>
        <w:rFonts w:hint="default"/>
      </w:rPr>
    </w:lvl>
    <w:lvl w:ilvl="1" w:tplc="77A216D6">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1292918"/>
    <w:multiLevelType w:val="multilevel"/>
    <w:tmpl w:val="4E50CBE8"/>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9" w15:restartNumberingAfterBreak="0">
    <w:nsid w:val="077556FB"/>
    <w:multiLevelType w:val="hybridMultilevel"/>
    <w:tmpl w:val="D3EEF84A"/>
    <w:lvl w:ilvl="0" w:tplc="F47822BC">
      <w:start w:val="1"/>
      <w:numFmt w:val="decimal"/>
      <w:lvlText w:val="%1."/>
      <w:lvlJc w:val="left"/>
      <w:pPr>
        <w:ind w:left="1789" w:hanging="360"/>
      </w:pPr>
      <w:rPr>
        <w:rFonts w:cs="Times New Roman"/>
        <w:b/>
      </w:rPr>
    </w:lvl>
    <w:lvl w:ilvl="1" w:tplc="0419000F">
      <w:start w:val="1"/>
      <w:numFmt w:val="decimal"/>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07DC259D"/>
    <w:multiLevelType w:val="multilevel"/>
    <w:tmpl w:val="3E7EF5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B1B7FDB"/>
    <w:multiLevelType w:val="multilevel"/>
    <w:tmpl w:val="8A124EB2"/>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12" w15:restartNumberingAfterBreak="0">
    <w:nsid w:val="1D8A5ED5"/>
    <w:multiLevelType w:val="multilevel"/>
    <w:tmpl w:val="A442E90E"/>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3" w15:restartNumberingAfterBreak="0">
    <w:nsid w:val="261403C8"/>
    <w:multiLevelType w:val="multilevel"/>
    <w:tmpl w:val="BB346F76"/>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4" w15:restartNumberingAfterBreak="0">
    <w:nsid w:val="284F0F9D"/>
    <w:multiLevelType w:val="hybridMultilevel"/>
    <w:tmpl w:val="D8FE1678"/>
    <w:lvl w:ilvl="0" w:tplc="A78048DE">
      <w:start w:val="1"/>
      <w:numFmt w:val="decimal"/>
      <w:lvlText w:val="%1."/>
      <w:lvlJc w:val="left"/>
      <w:pPr>
        <w:ind w:left="1080" w:hanging="360"/>
      </w:pPr>
      <w:rPr>
        <w:rFonts w:ascii="Times New Roman" w:eastAsia="Calibri" w:hAnsi="Times New Roman" w:cs="Times New Roman"/>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4F0C5A"/>
    <w:multiLevelType w:val="multilevel"/>
    <w:tmpl w:val="B3D2F59E"/>
    <w:lvl w:ilvl="0">
      <w:start w:val="2"/>
      <w:numFmt w:val="decimal"/>
      <w:lvlText w:val="%1."/>
      <w:lvlJc w:val="left"/>
      <w:pPr>
        <w:tabs>
          <w:tab w:val="num" w:pos="720"/>
        </w:tabs>
        <w:ind w:left="360" w:hanging="360"/>
      </w:pPr>
    </w:lvl>
    <w:lvl w:ilvl="1">
      <w:start w:val="2"/>
      <w:numFmt w:val="decimal"/>
      <w:lvlText w:val="%1.%2."/>
      <w:lvlJc w:val="left"/>
      <w:pPr>
        <w:tabs>
          <w:tab w:val="num" w:pos="1080"/>
        </w:tabs>
        <w:ind w:left="446" w:hanging="360"/>
      </w:pPr>
      <w:rPr>
        <w:b/>
        <w:color w:val="auto"/>
      </w:rPr>
    </w:lvl>
    <w:lvl w:ilvl="2">
      <w:start w:val="1"/>
      <w:numFmt w:val="decimal"/>
      <w:lvlText w:val="%1.%2.%3."/>
      <w:lvlJc w:val="left"/>
      <w:pPr>
        <w:tabs>
          <w:tab w:val="num" w:pos="1440"/>
        </w:tabs>
        <w:ind w:left="892" w:hanging="720"/>
      </w:pPr>
    </w:lvl>
    <w:lvl w:ilvl="3">
      <w:start w:val="1"/>
      <w:numFmt w:val="decimal"/>
      <w:lvlText w:val="%1.%2.%3.%4."/>
      <w:lvlJc w:val="left"/>
      <w:pPr>
        <w:tabs>
          <w:tab w:val="num" w:pos="1800"/>
        </w:tabs>
        <w:ind w:left="978" w:hanging="720"/>
      </w:pPr>
    </w:lvl>
    <w:lvl w:ilvl="4">
      <w:start w:val="1"/>
      <w:numFmt w:val="decimal"/>
      <w:lvlText w:val="%1.%2.%3.%4.%5."/>
      <w:lvlJc w:val="left"/>
      <w:pPr>
        <w:tabs>
          <w:tab w:val="num" w:pos="2160"/>
        </w:tabs>
        <w:ind w:left="1424" w:hanging="1080"/>
      </w:pPr>
    </w:lvl>
    <w:lvl w:ilvl="5">
      <w:start w:val="1"/>
      <w:numFmt w:val="decimal"/>
      <w:lvlText w:val="%1.%2.%3.%4.%5.%6."/>
      <w:lvlJc w:val="left"/>
      <w:pPr>
        <w:tabs>
          <w:tab w:val="num" w:pos="2520"/>
        </w:tabs>
        <w:ind w:left="1510" w:hanging="1080"/>
      </w:pPr>
    </w:lvl>
    <w:lvl w:ilvl="6">
      <w:start w:val="1"/>
      <w:numFmt w:val="decimal"/>
      <w:lvlText w:val="%1.%2.%3.%4.%5.%6.%7."/>
      <w:lvlJc w:val="left"/>
      <w:pPr>
        <w:tabs>
          <w:tab w:val="num" w:pos="2880"/>
        </w:tabs>
        <w:ind w:left="1956" w:hanging="1440"/>
      </w:pPr>
    </w:lvl>
    <w:lvl w:ilvl="7">
      <w:start w:val="1"/>
      <w:numFmt w:val="decimal"/>
      <w:lvlText w:val="%1.%2.%3.%4.%5.%6.%7.%8."/>
      <w:lvlJc w:val="left"/>
      <w:pPr>
        <w:tabs>
          <w:tab w:val="num" w:pos="3240"/>
        </w:tabs>
        <w:ind w:left="2042" w:hanging="1440"/>
      </w:pPr>
    </w:lvl>
    <w:lvl w:ilvl="8">
      <w:start w:val="1"/>
      <w:numFmt w:val="decimal"/>
      <w:lvlText w:val="%1.%2.%3.%4.%5.%6.%7.%8.%9."/>
      <w:lvlJc w:val="left"/>
      <w:pPr>
        <w:tabs>
          <w:tab w:val="num" w:pos="3600"/>
        </w:tabs>
        <w:ind w:left="2488" w:hanging="1800"/>
      </w:pPr>
    </w:lvl>
  </w:abstractNum>
  <w:abstractNum w:abstractNumId="16" w15:restartNumberingAfterBreak="0">
    <w:nsid w:val="2D060C8A"/>
    <w:multiLevelType w:val="multilevel"/>
    <w:tmpl w:val="5B1CB226"/>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17" w15:restartNumberingAfterBreak="0">
    <w:nsid w:val="2D234303"/>
    <w:multiLevelType w:val="multilevel"/>
    <w:tmpl w:val="610EB6B4"/>
    <w:lvl w:ilvl="0">
      <w:start w:val="1"/>
      <w:numFmt w:val="decimal"/>
      <w:lvlText w:val="%1."/>
      <w:lvlJc w:val="left"/>
      <w:pPr>
        <w:ind w:left="384" w:hanging="360"/>
      </w:pPr>
      <w:rPr>
        <w:rFonts w:hint="default"/>
      </w:rPr>
    </w:lvl>
    <w:lvl w:ilvl="1">
      <w:start w:val="1"/>
      <w:numFmt w:val="decimal"/>
      <w:isLgl/>
      <w:lvlText w:val="%1.%2."/>
      <w:lvlJc w:val="left"/>
      <w:pPr>
        <w:ind w:left="1644" w:hanging="510"/>
      </w:pPr>
      <w:rPr>
        <w:rFonts w:hint="default"/>
      </w:rPr>
    </w:lvl>
    <w:lvl w:ilvl="2">
      <w:start w:val="1"/>
      <w:numFmt w:val="decimal"/>
      <w:isLgl/>
      <w:lvlText w:val="%1.%2.%3."/>
      <w:lvlJc w:val="left"/>
      <w:pPr>
        <w:ind w:left="2964" w:hanging="720"/>
      </w:pPr>
      <w:rPr>
        <w:rFonts w:hint="default"/>
      </w:rPr>
    </w:lvl>
    <w:lvl w:ilvl="3">
      <w:start w:val="1"/>
      <w:numFmt w:val="decimal"/>
      <w:isLgl/>
      <w:lvlText w:val="%1.%2.%3.%4."/>
      <w:lvlJc w:val="left"/>
      <w:pPr>
        <w:ind w:left="4074"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54"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234" w:hanging="1440"/>
      </w:pPr>
      <w:rPr>
        <w:rFonts w:hint="default"/>
      </w:rPr>
    </w:lvl>
    <w:lvl w:ilvl="8">
      <w:start w:val="1"/>
      <w:numFmt w:val="decimal"/>
      <w:isLgl/>
      <w:lvlText w:val="%1.%2.%3.%4.%5.%6.%7.%8.%9."/>
      <w:lvlJc w:val="left"/>
      <w:pPr>
        <w:ind w:left="10704" w:hanging="1800"/>
      </w:pPr>
      <w:rPr>
        <w:rFonts w:hint="default"/>
      </w:rPr>
    </w:lvl>
  </w:abstractNum>
  <w:abstractNum w:abstractNumId="18" w15:restartNumberingAfterBreak="0">
    <w:nsid w:val="2E0D601D"/>
    <w:multiLevelType w:val="multilevel"/>
    <w:tmpl w:val="F4DE7682"/>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19" w15:restartNumberingAfterBreak="0">
    <w:nsid w:val="2F7F652E"/>
    <w:multiLevelType w:val="multilevel"/>
    <w:tmpl w:val="A3A445DC"/>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1EA1D07"/>
    <w:multiLevelType w:val="multilevel"/>
    <w:tmpl w:val="AF92EE00"/>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21" w15:restartNumberingAfterBreak="0">
    <w:nsid w:val="34BD706D"/>
    <w:multiLevelType w:val="multilevel"/>
    <w:tmpl w:val="A0EE767A"/>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22" w15:restartNumberingAfterBreak="0">
    <w:nsid w:val="35D156BC"/>
    <w:multiLevelType w:val="multilevel"/>
    <w:tmpl w:val="8AE05E96"/>
    <w:lvl w:ilvl="0">
      <w:start w:val="5"/>
      <w:numFmt w:val="decimal"/>
      <w:lvlText w:val="%1."/>
      <w:lvlJc w:val="left"/>
      <w:pPr>
        <w:tabs>
          <w:tab w:val="num" w:pos="720"/>
        </w:tabs>
        <w:ind w:left="360" w:hanging="360"/>
      </w:pPr>
    </w:lvl>
    <w:lvl w:ilvl="1">
      <w:start w:val="1"/>
      <w:numFmt w:val="decimal"/>
      <w:lvlText w:val="%1.%2."/>
      <w:lvlJc w:val="left"/>
      <w:pPr>
        <w:tabs>
          <w:tab w:val="num" w:pos="1080"/>
        </w:tabs>
        <w:ind w:left="360" w:hanging="360"/>
      </w:pPr>
      <w:rPr>
        <w:b/>
      </w:rPr>
    </w:lvl>
    <w:lvl w:ilvl="2">
      <w:start w:val="1"/>
      <w:numFmt w:val="decimal"/>
      <w:lvlText w:val="%1.%2.%3."/>
      <w:lvlJc w:val="left"/>
      <w:pPr>
        <w:tabs>
          <w:tab w:val="num" w:pos="1440"/>
        </w:tabs>
        <w:ind w:left="720" w:hanging="720"/>
      </w:pPr>
    </w:lvl>
    <w:lvl w:ilvl="3">
      <w:start w:val="1"/>
      <w:numFmt w:val="decimal"/>
      <w:lvlText w:val="%1.%2.%3.%4."/>
      <w:lvlJc w:val="left"/>
      <w:pPr>
        <w:tabs>
          <w:tab w:val="num" w:pos="1800"/>
        </w:tabs>
        <w:ind w:left="720" w:hanging="720"/>
      </w:pPr>
    </w:lvl>
    <w:lvl w:ilvl="4">
      <w:start w:val="1"/>
      <w:numFmt w:val="decimal"/>
      <w:lvlText w:val="%1.%2.%3.%4.%5."/>
      <w:lvlJc w:val="left"/>
      <w:pPr>
        <w:tabs>
          <w:tab w:val="num" w:pos="2160"/>
        </w:tabs>
        <w:ind w:left="1080" w:hanging="1080"/>
      </w:pPr>
    </w:lvl>
    <w:lvl w:ilvl="5">
      <w:start w:val="1"/>
      <w:numFmt w:val="decimal"/>
      <w:lvlText w:val="%1.%2.%3.%4.%5.%6."/>
      <w:lvlJc w:val="left"/>
      <w:pPr>
        <w:tabs>
          <w:tab w:val="num" w:pos="2520"/>
        </w:tabs>
        <w:ind w:left="1080" w:hanging="1080"/>
      </w:pPr>
    </w:lvl>
    <w:lvl w:ilvl="6">
      <w:start w:val="1"/>
      <w:numFmt w:val="decimal"/>
      <w:lvlText w:val="%1.%2.%3.%4.%5.%6.%7."/>
      <w:lvlJc w:val="left"/>
      <w:pPr>
        <w:tabs>
          <w:tab w:val="num" w:pos="2880"/>
        </w:tabs>
        <w:ind w:left="1440" w:hanging="1440"/>
      </w:pPr>
    </w:lvl>
    <w:lvl w:ilvl="7">
      <w:start w:val="1"/>
      <w:numFmt w:val="decimal"/>
      <w:lvlText w:val="%1.%2.%3.%4.%5.%6.%7.%8."/>
      <w:lvlJc w:val="left"/>
      <w:pPr>
        <w:tabs>
          <w:tab w:val="num" w:pos="3240"/>
        </w:tabs>
        <w:ind w:left="1440" w:hanging="1440"/>
      </w:pPr>
    </w:lvl>
    <w:lvl w:ilvl="8">
      <w:start w:val="1"/>
      <w:numFmt w:val="decimal"/>
      <w:lvlText w:val="%1.%2.%3.%4.%5.%6.%7.%8.%9."/>
      <w:lvlJc w:val="left"/>
      <w:pPr>
        <w:tabs>
          <w:tab w:val="num" w:pos="3600"/>
        </w:tabs>
        <w:ind w:left="1800" w:hanging="1800"/>
      </w:pPr>
    </w:lvl>
  </w:abstractNum>
  <w:abstractNum w:abstractNumId="23" w15:restartNumberingAfterBreak="0">
    <w:nsid w:val="3645277F"/>
    <w:multiLevelType w:val="multilevel"/>
    <w:tmpl w:val="DEC84A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9E67351"/>
    <w:multiLevelType w:val="multilevel"/>
    <w:tmpl w:val="899458F2"/>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5" w15:restartNumberingAfterBreak="0">
    <w:nsid w:val="3D9A6E3C"/>
    <w:multiLevelType w:val="multilevel"/>
    <w:tmpl w:val="A2A2894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ECF41B9"/>
    <w:multiLevelType w:val="multilevel"/>
    <w:tmpl w:val="0D2A7BD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7B4720"/>
    <w:multiLevelType w:val="multilevel"/>
    <w:tmpl w:val="3BC099AA"/>
    <w:lvl w:ilvl="0">
      <w:start w:val="7"/>
      <w:numFmt w:val="decimal"/>
      <w:lvlText w:val="%1."/>
      <w:lvlJc w:val="left"/>
      <w:pPr>
        <w:tabs>
          <w:tab w:val="num" w:pos="720"/>
        </w:tabs>
        <w:ind w:left="360" w:hanging="360"/>
      </w:pPr>
    </w:lvl>
    <w:lvl w:ilvl="1">
      <w:start w:val="1"/>
      <w:numFmt w:val="decimal"/>
      <w:lvlText w:val="%1.%2."/>
      <w:lvlJc w:val="left"/>
      <w:pPr>
        <w:tabs>
          <w:tab w:val="num" w:pos="1080"/>
        </w:tabs>
        <w:ind w:left="2509" w:hanging="360"/>
      </w:pPr>
      <w:rPr>
        <w:b/>
      </w:r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28" w15:restartNumberingAfterBreak="0">
    <w:nsid w:val="4450034E"/>
    <w:multiLevelType w:val="multilevel"/>
    <w:tmpl w:val="DCB6C712"/>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296691"/>
    <w:multiLevelType w:val="multilevel"/>
    <w:tmpl w:val="7DCA15AC"/>
    <w:lvl w:ilvl="0">
      <w:start w:val="2"/>
      <w:numFmt w:val="decimal"/>
      <w:lvlText w:val="%1."/>
      <w:lvlJc w:val="left"/>
      <w:pPr>
        <w:ind w:left="720" w:hanging="360"/>
      </w:pPr>
      <w:rPr>
        <w:rFonts w:hint="default"/>
        <w:lang w:val="ru-RU"/>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30" w15:restartNumberingAfterBreak="0">
    <w:nsid w:val="5E5F3D1B"/>
    <w:multiLevelType w:val="multilevel"/>
    <w:tmpl w:val="D8003A90"/>
    <w:lvl w:ilvl="0">
      <w:start w:val="8"/>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1" w15:restartNumberingAfterBreak="0">
    <w:nsid w:val="607A0497"/>
    <w:multiLevelType w:val="multilevel"/>
    <w:tmpl w:val="3D567CBE"/>
    <w:lvl w:ilvl="0">
      <w:start w:val="3"/>
      <w:numFmt w:val="decimal"/>
      <w:lvlText w:val="%1."/>
      <w:lvlJc w:val="left"/>
      <w:pPr>
        <w:ind w:left="360" w:hanging="360"/>
      </w:pPr>
      <w:rPr>
        <w:rFonts w:hint="default"/>
      </w:rPr>
    </w:lvl>
    <w:lvl w:ilvl="1">
      <w:start w:val="1"/>
      <w:numFmt w:val="decimal"/>
      <w:lvlText w:val="%1.%2."/>
      <w:lvlJc w:val="left"/>
      <w:pPr>
        <w:ind w:left="446"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2" w15:restartNumberingAfterBreak="0">
    <w:nsid w:val="65356700"/>
    <w:multiLevelType w:val="multilevel"/>
    <w:tmpl w:val="6818BEAA"/>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val="0"/>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33" w15:restartNumberingAfterBreak="0">
    <w:nsid w:val="654003F3"/>
    <w:multiLevelType w:val="multilevel"/>
    <w:tmpl w:val="E2E28BC4"/>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4" w15:restartNumberingAfterBreak="0">
    <w:nsid w:val="6557168C"/>
    <w:multiLevelType w:val="multilevel"/>
    <w:tmpl w:val="39B05C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AA011D"/>
    <w:multiLevelType w:val="multilevel"/>
    <w:tmpl w:val="4B906A5A"/>
    <w:lvl w:ilvl="0">
      <w:start w:val="4"/>
      <w:numFmt w:val="decimal"/>
      <w:lvlText w:val="%1."/>
      <w:lvlJc w:val="left"/>
      <w:pPr>
        <w:tabs>
          <w:tab w:val="num" w:pos="720"/>
        </w:tabs>
        <w:ind w:left="360" w:hanging="360"/>
      </w:pPr>
    </w:lvl>
    <w:lvl w:ilvl="1">
      <w:start w:val="1"/>
      <w:numFmt w:val="decimal"/>
      <w:lvlText w:val="%1.%2."/>
      <w:lvlJc w:val="left"/>
      <w:pPr>
        <w:tabs>
          <w:tab w:val="num" w:pos="1080"/>
        </w:tabs>
        <w:ind w:left="927" w:hanging="360"/>
      </w:pPr>
      <w:rPr>
        <w:b/>
      </w:rPr>
    </w:lvl>
    <w:lvl w:ilvl="2">
      <w:start w:val="1"/>
      <w:numFmt w:val="decimal"/>
      <w:lvlText w:val="%1.%2.%3."/>
      <w:lvlJc w:val="left"/>
      <w:pPr>
        <w:tabs>
          <w:tab w:val="num" w:pos="1440"/>
        </w:tabs>
        <w:ind w:left="1146"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6" w15:restartNumberingAfterBreak="0">
    <w:nsid w:val="66730A14"/>
    <w:multiLevelType w:val="multilevel"/>
    <w:tmpl w:val="6F30F7C4"/>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rPr>
        <w:b/>
      </w:r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7" w15:restartNumberingAfterBreak="0">
    <w:nsid w:val="6CC81533"/>
    <w:multiLevelType w:val="multilevel"/>
    <w:tmpl w:val="F034A1F8"/>
    <w:lvl w:ilvl="0">
      <w:start w:val="10"/>
      <w:numFmt w:val="decimal"/>
      <w:lvlText w:val="%1."/>
      <w:lvlJc w:val="left"/>
      <w:pPr>
        <w:tabs>
          <w:tab w:val="num" w:pos="720"/>
        </w:tabs>
        <w:ind w:left="480" w:hanging="480"/>
      </w:pPr>
    </w:lvl>
    <w:lvl w:ilvl="1">
      <w:start w:val="1"/>
      <w:numFmt w:val="decimal"/>
      <w:lvlText w:val="%1.%2."/>
      <w:lvlJc w:val="left"/>
      <w:pPr>
        <w:tabs>
          <w:tab w:val="num" w:pos="1080"/>
        </w:tabs>
        <w:ind w:left="1047" w:hanging="48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38" w15:restartNumberingAfterBreak="0">
    <w:nsid w:val="6D3E44EB"/>
    <w:multiLevelType w:val="multilevel"/>
    <w:tmpl w:val="03A07B64"/>
    <w:lvl w:ilvl="0">
      <w:start w:val="6"/>
      <w:numFmt w:val="decimal"/>
      <w:lvlText w:val="%1."/>
      <w:lvlJc w:val="left"/>
      <w:pPr>
        <w:tabs>
          <w:tab w:val="num" w:pos="720"/>
        </w:tabs>
        <w:ind w:left="360" w:hanging="360"/>
      </w:pPr>
    </w:lvl>
    <w:lvl w:ilvl="1">
      <w:start w:val="1"/>
      <w:numFmt w:val="decimal"/>
      <w:lvlText w:val="%1.%2."/>
      <w:lvlJc w:val="left"/>
      <w:pPr>
        <w:tabs>
          <w:tab w:val="num" w:pos="1080"/>
        </w:tabs>
        <w:ind w:left="423" w:hanging="360"/>
      </w:pPr>
      <w:rPr>
        <w:b/>
      </w:rPr>
    </w:lvl>
    <w:lvl w:ilvl="2">
      <w:start w:val="1"/>
      <w:numFmt w:val="decimal"/>
      <w:lvlText w:val="%1.%2.%3."/>
      <w:lvlJc w:val="left"/>
      <w:pPr>
        <w:tabs>
          <w:tab w:val="num" w:pos="1440"/>
        </w:tabs>
        <w:ind w:left="846" w:hanging="720"/>
      </w:pPr>
    </w:lvl>
    <w:lvl w:ilvl="3">
      <w:start w:val="1"/>
      <w:numFmt w:val="decimal"/>
      <w:lvlText w:val="%1.%2.%3.%4."/>
      <w:lvlJc w:val="left"/>
      <w:pPr>
        <w:tabs>
          <w:tab w:val="num" w:pos="1800"/>
        </w:tabs>
        <w:ind w:left="909" w:hanging="720"/>
      </w:pPr>
    </w:lvl>
    <w:lvl w:ilvl="4">
      <w:start w:val="1"/>
      <w:numFmt w:val="decimal"/>
      <w:lvlText w:val="%1.%2.%3.%4.%5."/>
      <w:lvlJc w:val="left"/>
      <w:pPr>
        <w:tabs>
          <w:tab w:val="num" w:pos="2160"/>
        </w:tabs>
        <w:ind w:left="1332" w:hanging="1080"/>
      </w:pPr>
    </w:lvl>
    <w:lvl w:ilvl="5">
      <w:start w:val="1"/>
      <w:numFmt w:val="decimal"/>
      <w:lvlText w:val="%1.%2.%3.%4.%5.%6."/>
      <w:lvlJc w:val="left"/>
      <w:pPr>
        <w:tabs>
          <w:tab w:val="num" w:pos="2520"/>
        </w:tabs>
        <w:ind w:left="1395" w:hanging="1080"/>
      </w:pPr>
    </w:lvl>
    <w:lvl w:ilvl="6">
      <w:start w:val="1"/>
      <w:numFmt w:val="decimal"/>
      <w:lvlText w:val="%1.%2.%3.%4.%5.%6.%7."/>
      <w:lvlJc w:val="left"/>
      <w:pPr>
        <w:tabs>
          <w:tab w:val="num" w:pos="2880"/>
        </w:tabs>
        <w:ind w:left="1818" w:hanging="1440"/>
      </w:pPr>
    </w:lvl>
    <w:lvl w:ilvl="7">
      <w:start w:val="1"/>
      <w:numFmt w:val="decimal"/>
      <w:lvlText w:val="%1.%2.%3.%4.%5.%6.%7.%8."/>
      <w:lvlJc w:val="left"/>
      <w:pPr>
        <w:tabs>
          <w:tab w:val="num" w:pos="3240"/>
        </w:tabs>
        <w:ind w:left="1881" w:hanging="1440"/>
      </w:pPr>
    </w:lvl>
    <w:lvl w:ilvl="8">
      <w:start w:val="1"/>
      <w:numFmt w:val="decimal"/>
      <w:lvlText w:val="%1.%2.%3.%4.%5.%6.%7.%8.%9."/>
      <w:lvlJc w:val="left"/>
      <w:pPr>
        <w:tabs>
          <w:tab w:val="num" w:pos="3600"/>
        </w:tabs>
        <w:ind w:left="2304" w:hanging="1800"/>
      </w:pPr>
    </w:lvl>
  </w:abstractNum>
  <w:abstractNum w:abstractNumId="39" w15:restartNumberingAfterBreak="0">
    <w:nsid w:val="6DAB1821"/>
    <w:multiLevelType w:val="multilevel"/>
    <w:tmpl w:val="65DC456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DDE20D7"/>
    <w:multiLevelType w:val="hybridMultilevel"/>
    <w:tmpl w:val="8082961A"/>
    <w:lvl w:ilvl="0" w:tplc="53A2FF7A">
      <w:numFmt w:val="bullet"/>
      <w:lvlText w:val="-"/>
      <w:lvlJc w:val="left"/>
      <w:pPr>
        <w:ind w:left="1080" w:hanging="360"/>
      </w:pPr>
      <w:rPr>
        <w:rFonts w:ascii="Times New Roman" w:eastAsiaTheme="minorHAnsi" w:hAnsi="Times New Roman" w:cs="Times New Roman" w:hint="default"/>
        <w:color w:val="000000"/>
        <w:sz w:val="24"/>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DF10881"/>
    <w:multiLevelType w:val="multilevel"/>
    <w:tmpl w:val="B31A65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2" w15:restartNumberingAfterBreak="0">
    <w:nsid w:val="6F01487A"/>
    <w:multiLevelType w:val="multilevel"/>
    <w:tmpl w:val="5B705AD6"/>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86" w:hanging="360"/>
      </w:pPr>
      <w:rPr>
        <w:rFonts w:cs="Times New Roman"/>
        <w:b/>
      </w:rPr>
    </w:lvl>
    <w:lvl w:ilvl="2">
      <w:start w:val="1"/>
      <w:numFmt w:val="decimal"/>
      <w:lvlText w:val="%1.%2.%3."/>
      <w:lvlJc w:val="left"/>
      <w:pPr>
        <w:tabs>
          <w:tab w:val="num" w:pos="1440"/>
        </w:tabs>
        <w:ind w:left="1854" w:hanging="720"/>
      </w:pPr>
      <w:rPr>
        <w:rFonts w:cs="Times New Roman"/>
      </w:rPr>
    </w:lvl>
    <w:lvl w:ilvl="3">
      <w:start w:val="1"/>
      <w:numFmt w:val="decimal"/>
      <w:lvlText w:val="%1.%2.%3.%4."/>
      <w:lvlJc w:val="left"/>
      <w:pPr>
        <w:tabs>
          <w:tab w:val="num" w:pos="1800"/>
        </w:tabs>
        <w:ind w:left="2421" w:hanging="720"/>
      </w:pPr>
      <w:rPr>
        <w:rFonts w:cs="Times New Roman"/>
      </w:rPr>
    </w:lvl>
    <w:lvl w:ilvl="4">
      <w:start w:val="1"/>
      <w:numFmt w:val="decimal"/>
      <w:lvlText w:val="%1.%2.%3.%4.%5."/>
      <w:lvlJc w:val="left"/>
      <w:pPr>
        <w:tabs>
          <w:tab w:val="num" w:pos="2160"/>
        </w:tabs>
        <w:ind w:left="3348" w:hanging="1080"/>
      </w:pPr>
      <w:rPr>
        <w:rFonts w:cs="Times New Roman"/>
      </w:rPr>
    </w:lvl>
    <w:lvl w:ilvl="5">
      <w:start w:val="1"/>
      <w:numFmt w:val="decimal"/>
      <w:lvlText w:val="%1.%2.%3.%4.%5.%6."/>
      <w:lvlJc w:val="left"/>
      <w:pPr>
        <w:tabs>
          <w:tab w:val="num" w:pos="2520"/>
        </w:tabs>
        <w:ind w:left="3915" w:hanging="1080"/>
      </w:pPr>
      <w:rPr>
        <w:rFonts w:cs="Times New Roman"/>
      </w:rPr>
    </w:lvl>
    <w:lvl w:ilvl="6">
      <w:start w:val="1"/>
      <w:numFmt w:val="decimal"/>
      <w:lvlText w:val="%1.%2.%3.%4.%5.%6.%7."/>
      <w:lvlJc w:val="left"/>
      <w:pPr>
        <w:tabs>
          <w:tab w:val="num" w:pos="2880"/>
        </w:tabs>
        <w:ind w:left="4842" w:hanging="1440"/>
      </w:pPr>
      <w:rPr>
        <w:rFonts w:cs="Times New Roman"/>
      </w:rPr>
    </w:lvl>
    <w:lvl w:ilvl="7">
      <w:start w:val="1"/>
      <w:numFmt w:val="decimal"/>
      <w:lvlText w:val="%1.%2.%3.%4.%5.%6.%7.%8."/>
      <w:lvlJc w:val="left"/>
      <w:pPr>
        <w:tabs>
          <w:tab w:val="num" w:pos="3240"/>
        </w:tabs>
        <w:ind w:left="5409" w:hanging="1440"/>
      </w:pPr>
      <w:rPr>
        <w:rFonts w:cs="Times New Roman"/>
      </w:rPr>
    </w:lvl>
    <w:lvl w:ilvl="8">
      <w:start w:val="1"/>
      <w:numFmt w:val="decimal"/>
      <w:lvlText w:val="%1.%2.%3.%4.%5.%6.%7.%8.%9."/>
      <w:lvlJc w:val="left"/>
      <w:pPr>
        <w:tabs>
          <w:tab w:val="num" w:pos="3600"/>
        </w:tabs>
        <w:ind w:left="6336" w:hanging="1800"/>
      </w:pPr>
      <w:rPr>
        <w:rFonts w:cs="Times New Roman"/>
      </w:rPr>
    </w:lvl>
  </w:abstractNum>
  <w:abstractNum w:abstractNumId="43" w15:restartNumberingAfterBreak="0">
    <w:nsid w:val="73ED1BD3"/>
    <w:multiLevelType w:val="multilevel"/>
    <w:tmpl w:val="6630CF4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95"/>
        </w:tabs>
        <w:ind w:left="495" w:hanging="49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4" w15:restartNumberingAfterBreak="0">
    <w:nsid w:val="7486059C"/>
    <w:multiLevelType w:val="multilevel"/>
    <w:tmpl w:val="B83EBD3A"/>
    <w:lvl w:ilvl="0">
      <w:start w:val="6"/>
      <w:numFmt w:val="decimal"/>
      <w:lvlText w:val="%1."/>
      <w:lvlJc w:val="left"/>
      <w:pPr>
        <w:ind w:left="360" w:hanging="360"/>
      </w:pPr>
      <w:rPr>
        <w:rFonts w:hint="default"/>
      </w:rPr>
    </w:lvl>
    <w:lvl w:ilvl="1">
      <w:start w:val="1"/>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45" w15:restartNumberingAfterBreak="0">
    <w:nsid w:val="74C50815"/>
    <w:multiLevelType w:val="hybridMultilevel"/>
    <w:tmpl w:val="4D4498AA"/>
    <w:lvl w:ilvl="0" w:tplc="248ED690">
      <w:numFmt w:val="bullet"/>
      <w:lvlText w:val="-"/>
      <w:lvlJc w:val="left"/>
      <w:pPr>
        <w:ind w:left="975" w:hanging="615"/>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818053F"/>
    <w:multiLevelType w:val="multilevel"/>
    <w:tmpl w:val="091A9342"/>
    <w:lvl w:ilvl="0">
      <w:start w:val="9"/>
      <w:numFmt w:val="decimal"/>
      <w:lvlText w:val="%1."/>
      <w:lvlJc w:val="left"/>
      <w:pPr>
        <w:tabs>
          <w:tab w:val="num" w:pos="720"/>
        </w:tabs>
        <w:ind w:left="360" w:hanging="360"/>
      </w:pPr>
    </w:lvl>
    <w:lvl w:ilvl="1">
      <w:start w:val="1"/>
      <w:numFmt w:val="decimal"/>
      <w:lvlText w:val="%1.%2."/>
      <w:lvlJc w:val="left"/>
      <w:pPr>
        <w:tabs>
          <w:tab w:val="num" w:pos="1080"/>
        </w:tabs>
        <w:ind w:left="927" w:hanging="360"/>
      </w:pPr>
    </w:lvl>
    <w:lvl w:ilvl="2">
      <w:start w:val="1"/>
      <w:numFmt w:val="decimal"/>
      <w:lvlText w:val="%1.%2.%3."/>
      <w:lvlJc w:val="left"/>
      <w:pPr>
        <w:tabs>
          <w:tab w:val="num" w:pos="1440"/>
        </w:tabs>
        <w:ind w:left="1854" w:hanging="720"/>
      </w:pPr>
    </w:lvl>
    <w:lvl w:ilvl="3">
      <w:start w:val="1"/>
      <w:numFmt w:val="decimal"/>
      <w:lvlText w:val="%1.%2.%3.%4."/>
      <w:lvlJc w:val="left"/>
      <w:pPr>
        <w:tabs>
          <w:tab w:val="num" w:pos="1800"/>
        </w:tabs>
        <w:ind w:left="2421" w:hanging="720"/>
      </w:pPr>
    </w:lvl>
    <w:lvl w:ilvl="4">
      <w:start w:val="1"/>
      <w:numFmt w:val="decimal"/>
      <w:lvlText w:val="%1.%2.%3.%4.%5."/>
      <w:lvlJc w:val="left"/>
      <w:pPr>
        <w:tabs>
          <w:tab w:val="num" w:pos="2160"/>
        </w:tabs>
        <w:ind w:left="3348" w:hanging="1080"/>
      </w:pPr>
    </w:lvl>
    <w:lvl w:ilvl="5">
      <w:start w:val="1"/>
      <w:numFmt w:val="decimal"/>
      <w:lvlText w:val="%1.%2.%3.%4.%5.%6."/>
      <w:lvlJc w:val="left"/>
      <w:pPr>
        <w:tabs>
          <w:tab w:val="num" w:pos="2520"/>
        </w:tabs>
        <w:ind w:left="3915" w:hanging="1080"/>
      </w:pPr>
    </w:lvl>
    <w:lvl w:ilvl="6">
      <w:start w:val="1"/>
      <w:numFmt w:val="decimal"/>
      <w:lvlText w:val="%1.%2.%3.%4.%5.%6.%7."/>
      <w:lvlJc w:val="left"/>
      <w:pPr>
        <w:tabs>
          <w:tab w:val="num" w:pos="2880"/>
        </w:tabs>
        <w:ind w:left="4842" w:hanging="1440"/>
      </w:pPr>
    </w:lvl>
    <w:lvl w:ilvl="7">
      <w:start w:val="1"/>
      <w:numFmt w:val="decimal"/>
      <w:lvlText w:val="%1.%2.%3.%4.%5.%6.%7.%8."/>
      <w:lvlJc w:val="left"/>
      <w:pPr>
        <w:tabs>
          <w:tab w:val="num" w:pos="3240"/>
        </w:tabs>
        <w:ind w:left="5409" w:hanging="1440"/>
      </w:pPr>
    </w:lvl>
    <w:lvl w:ilvl="8">
      <w:start w:val="1"/>
      <w:numFmt w:val="decimal"/>
      <w:lvlText w:val="%1.%2.%3.%4.%5.%6.%7.%8.%9."/>
      <w:lvlJc w:val="left"/>
      <w:pPr>
        <w:tabs>
          <w:tab w:val="num" w:pos="3600"/>
        </w:tabs>
        <w:ind w:left="6336" w:hanging="1800"/>
      </w:pPr>
    </w:lvl>
  </w:abstractNum>
  <w:abstractNum w:abstractNumId="47" w15:restartNumberingAfterBreak="0">
    <w:nsid w:val="78250227"/>
    <w:multiLevelType w:val="multilevel"/>
    <w:tmpl w:val="72EEA858"/>
    <w:lvl w:ilvl="0">
      <w:start w:val="7"/>
      <w:numFmt w:val="decimal"/>
      <w:lvlText w:val="%1."/>
      <w:lvlJc w:val="left"/>
      <w:pPr>
        <w:tabs>
          <w:tab w:val="num" w:pos="720"/>
        </w:tabs>
        <w:ind w:left="360" w:hanging="360"/>
      </w:pPr>
    </w:lvl>
    <w:lvl w:ilvl="1">
      <w:start w:val="1"/>
      <w:numFmt w:val="decimal"/>
      <w:lvlText w:val="7.5.%2."/>
      <w:lvlJc w:val="left"/>
      <w:pPr>
        <w:tabs>
          <w:tab w:val="num" w:pos="1080"/>
        </w:tabs>
        <w:ind w:left="2487" w:hanging="360"/>
      </w:pPr>
    </w:lvl>
    <w:lvl w:ilvl="2">
      <w:start w:val="1"/>
      <w:numFmt w:val="decimal"/>
      <w:lvlText w:val="%1.%2.%3."/>
      <w:lvlJc w:val="left"/>
      <w:pPr>
        <w:tabs>
          <w:tab w:val="num" w:pos="1440"/>
        </w:tabs>
        <w:ind w:left="5018" w:hanging="720"/>
      </w:pPr>
    </w:lvl>
    <w:lvl w:ilvl="3">
      <w:start w:val="1"/>
      <w:numFmt w:val="decimal"/>
      <w:lvlText w:val="%1.%2.%3.%4."/>
      <w:lvlJc w:val="left"/>
      <w:pPr>
        <w:tabs>
          <w:tab w:val="num" w:pos="1800"/>
        </w:tabs>
        <w:ind w:left="7167" w:hanging="720"/>
      </w:pPr>
    </w:lvl>
    <w:lvl w:ilvl="4">
      <w:start w:val="1"/>
      <w:numFmt w:val="decimal"/>
      <w:lvlText w:val="%1.%2.%3.%4.%5."/>
      <w:lvlJc w:val="left"/>
      <w:pPr>
        <w:tabs>
          <w:tab w:val="num" w:pos="2160"/>
        </w:tabs>
        <w:ind w:left="9676" w:hanging="1080"/>
      </w:pPr>
    </w:lvl>
    <w:lvl w:ilvl="5">
      <w:start w:val="1"/>
      <w:numFmt w:val="decimal"/>
      <w:lvlText w:val="%1.%2.%3.%4.%5.%6."/>
      <w:lvlJc w:val="left"/>
      <w:pPr>
        <w:tabs>
          <w:tab w:val="num" w:pos="2520"/>
        </w:tabs>
        <w:ind w:left="11825" w:hanging="1080"/>
      </w:pPr>
    </w:lvl>
    <w:lvl w:ilvl="6">
      <w:start w:val="1"/>
      <w:numFmt w:val="decimal"/>
      <w:lvlText w:val="%1.%2.%3.%4.%5.%6.%7."/>
      <w:lvlJc w:val="left"/>
      <w:pPr>
        <w:tabs>
          <w:tab w:val="num" w:pos="2880"/>
        </w:tabs>
        <w:ind w:left="14334" w:hanging="1440"/>
      </w:pPr>
    </w:lvl>
    <w:lvl w:ilvl="7">
      <w:start w:val="1"/>
      <w:numFmt w:val="decimal"/>
      <w:lvlText w:val="%1.%2.%3.%4.%5.%6.%7.%8."/>
      <w:lvlJc w:val="left"/>
      <w:pPr>
        <w:tabs>
          <w:tab w:val="num" w:pos="3240"/>
        </w:tabs>
        <w:ind w:left="16483" w:hanging="1440"/>
      </w:pPr>
    </w:lvl>
    <w:lvl w:ilvl="8">
      <w:start w:val="1"/>
      <w:numFmt w:val="decimal"/>
      <w:lvlText w:val="%1.%2.%3.%4.%5.%6.%7.%8.%9."/>
      <w:lvlJc w:val="left"/>
      <w:pPr>
        <w:tabs>
          <w:tab w:val="num" w:pos="3600"/>
        </w:tabs>
        <w:ind w:left="18992" w:hanging="1800"/>
      </w:pPr>
    </w:lvl>
  </w:abstractNum>
  <w:abstractNum w:abstractNumId="48" w15:restartNumberingAfterBreak="0">
    <w:nsid w:val="7C842D0C"/>
    <w:multiLevelType w:val="multilevel"/>
    <w:tmpl w:val="BA60915E"/>
    <w:lvl w:ilvl="0">
      <w:start w:val="1"/>
      <w:numFmt w:val="bullet"/>
      <w:lvlText w:val="-"/>
      <w:lvlJc w:val="left"/>
      <w:pPr>
        <w:ind w:left="1080" w:hanging="360"/>
      </w:pPr>
      <w:rPr>
        <w:rFonts w:ascii="Calibri" w:hAnsi="Calibri" w:cs="Calibr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7"/>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41"/>
  </w:num>
  <w:num w:numId="27">
    <w:abstractNumId w:val="23"/>
  </w:num>
  <w:num w:numId="28">
    <w:abstractNumId w:val="34"/>
  </w:num>
  <w:num w:numId="29">
    <w:abstractNumId w:val="44"/>
  </w:num>
  <w:num w:numId="30">
    <w:abstractNumId w:val="25"/>
  </w:num>
  <w:num w:numId="31">
    <w:abstractNumId w:val="10"/>
  </w:num>
  <w:num w:numId="32">
    <w:abstractNumId w:val="19"/>
  </w:num>
  <w:num w:numId="33">
    <w:abstractNumId w:val="9"/>
  </w:num>
  <w:num w:numId="34">
    <w:abstractNumId w:val="31"/>
  </w:num>
  <w:num w:numId="35">
    <w:abstractNumId w:val="39"/>
  </w:num>
  <w:num w:numId="36">
    <w:abstractNumId w:val="26"/>
  </w:num>
  <w:num w:numId="37">
    <w:abstractNumId w:val="28"/>
  </w:num>
  <w:num w:numId="38">
    <w:abstractNumId w:val="7"/>
  </w:num>
  <w:num w:numId="39">
    <w:abstractNumId w:val="43"/>
  </w:num>
  <w:num w:numId="40">
    <w:abstractNumId w:val="29"/>
  </w:num>
  <w:num w:numId="41">
    <w:abstractNumId w:val="40"/>
  </w:num>
  <w:num w:numId="42">
    <w:abstractNumId w:val="4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143AE"/>
    <w:rsid w:val="00014BB2"/>
    <w:rsid w:val="000668E0"/>
    <w:rsid w:val="000819A9"/>
    <w:rsid w:val="000A3129"/>
    <w:rsid w:val="000B3B82"/>
    <w:rsid w:val="000B6ADE"/>
    <w:rsid w:val="000F671C"/>
    <w:rsid w:val="001032CF"/>
    <w:rsid w:val="001212E8"/>
    <w:rsid w:val="0012368A"/>
    <w:rsid w:val="00123F93"/>
    <w:rsid w:val="00184CF0"/>
    <w:rsid w:val="00186CFF"/>
    <w:rsid w:val="001B01CD"/>
    <w:rsid w:val="001B1AE0"/>
    <w:rsid w:val="001C1E2E"/>
    <w:rsid w:val="001E69C3"/>
    <w:rsid w:val="001F419F"/>
    <w:rsid w:val="002377DE"/>
    <w:rsid w:val="00255F69"/>
    <w:rsid w:val="00274C21"/>
    <w:rsid w:val="00286245"/>
    <w:rsid w:val="002A0C56"/>
    <w:rsid w:val="002D1003"/>
    <w:rsid w:val="002F4EAD"/>
    <w:rsid w:val="00306974"/>
    <w:rsid w:val="00325870"/>
    <w:rsid w:val="00332AB7"/>
    <w:rsid w:val="00342551"/>
    <w:rsid w:val="00343665"/>
    <w:rsid w:val="00347531"/>
    <w:rsid w:val="003614B9"/>
    <w:rsid w:val="00370B3A"/>
    <w:rsid w:val="003818E7"/>
    <w:rsid w:val="003A427A"/>
    <w:rsid w:val="003B692C"/>
    <w:rsid w:val="003E5D63"/>
    <w:rsid w:val="003E6E03"/>
    <w:rsid w:val="003E74B1"/>
    <w:rsid w:val="003F1381"/>
    <w:rsid w:val="00402174"/>
    <w:rsid w:val="00423440"/>
    <w:rsid w:val="004244DB"/>
    <w:rsid w:val="004358A1"/>
    <w:rsid w:val="004460C8"/>
    <w:rsid w:val="0046578F"/>
    <w:rsid w:val="004867FD"/>
    <w:rsid w:val="004B5A13"/>
    <w:rsid w:val="004B76B0"/>
    <w:rsid w:val="004D6821"/>
    <w:rsid w:val="0051329F"/>
    <w:rsid w:val="00515D62"/>
    <w:rsid w:val="005200D6"/>
    <w:rsid w:val="00523812"/>
    <w:rsid w:val="0053667A"/>
    <w:rsid w:val="005401FE"/>
    <w:rsid w:val="00553BF6"/>
    <w:rsid w:val="005622DC"/>
    <w:rsid w:val="005724D0"/>
    <w:rsid w:val="00576A2F"/>
    <w:rsid w:val="00577AA0"/>
    <w:rsid w:val="00597C35"/>
    <w:rsid w:val="005B611C"/>
    <w:rsid w:val="005E5CC1"/>
    <w:rsid w:val="00617B13"/>
    <w:rsid w:val="006257C7"/>
    <w:rsid w:val="00637311"/>
    <w:rsid w:val="006471A5"/>
    <w:rsid w:val="006576F8"/>
    <w:rsid w:val="00664242"/>
    <w:rsid w:val="006676C5"/>
    <w:rsid w:val="006705A1"/>
    <w:rsid w:val="006B7BDD"/>
    <w:rsid w:val="006C602F"/>
    <w:rsid w:val="006C75A9"/>
    <w:rsid w:val="0070009A"/>
    <w:rsid w:val="00716BEC"/>
    <w:rsid w:val="00737C61"/>
    <w:rsid w:val="007650D7"/>
    <w:rsid w:val="00765AC9"/>
    <w:rsid w:val="0078695E"/>
    <w:rsid w:val="00795A4D"/>
    <w:rsid w:val="007A5D8E"/>
    <w:rsid w:val="00840560"/>
    <w:rsid w:val="00855CAC"/>
    <w:rsid w:val="008717E4"/>
    <w:rsid w:val="00876D1A"/>
    <w:rsid w:val="00885C4A"/>
    <w:rsid w:val="00890D15"/>
    <w:rsid w:val="008A0287"/>
    <w:rsid w:val="008E07CF"/>
    <w:rsid w:val="008E3CCC"/>
    <w:rsid w:val="00900D2D"/>
    <w:rsid w:val="00906D8E"/>
    <w:rsid w:val="0091282A"/>
    <w:rsid w:val="009348C8"/>
    <w:rsid w:val="00965E6F"/>
    <w:rsid w:val="00991710"/>
    <w:rsid w:val="009A4BA9"/>
    <w:rsid w:val="009C6807"/>
    <w:rsid w:val="009D083A"/>
    <w:rsid w:val="009E7BCD"/>
    <w:rsid w:val="00A24712"/>
    <w:rsid w:val="00A67CF2"/>
    <w:rsid w:val="00A772AD"/>
    <w:rsid w:val="00A772B8"/>
    <w:rsid w:val="00AA0200"/>
    <w:rsid w:val="00AC3AE0"/>
    <w:rsid w:val="00AD6960"/>
    <w:rsid w:val="00AF7669"/>
    <w:rsid w:val="00B22812"/>
    <w:rsid w:val="00B40634"/>
    <w:rsid w:val="00B52709"/>
    <w:rsid w:val="00BF28E5"/>
    <w:rsid w:val="00BF38A3"/>
    <w:rsid w:val="00C1021D"/>
    <w:rsid w:val="00C3619A"/>
    <w:rsid w:val="00C401DB"/>
    <w:rsid w:val="00C4629B"/>
    <w:rsid w:val="00C64979"/>
    <w:rsid w:val="00CE2C38"/>
    <w:rsid w:val="00D32BE2"/>
    <w:rsid w:val="00D45EDC"/>
    <w:rsid w:val="00D5685C"/>
    <w:rsid w:val="00D773E5"/>
    <w:rsid w:val="00D92BE9"/>
    <w:rsid w:val="00DA1D3F"/>
    <w:rsid w:val="00DA340C"/>
    <w:rsid w:val="00DC357F"/>
    <w:rsid w:val="00DF786F"/>
    <w:rsid w:val="00E23166"/>
    <w:rsid w:val="00E455D6"/>
    <w:rsid w:val="00E617CE"/>
    <w:rsid w:val="00E82FB0"/>
    <w:rsid w:val="00EB46E3"/>
    <w:rsid w:val="00F41500"/>
    <w:rsid w:val="00F472BC"/>
    <w:rsid w:val="00F476B1"/>
    <w:rsid w:val="00F66AA6"/>
    <w:rsid w:val="00F94F7D"/>
    <w:rsid w:val="00FB5397"/>
    <w:rsid w:val="00FC1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92816"/>
  <w15:docId w15:val="{516C1E8F-A9C7-49C2-98AE-455C2C4B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885C4A"/>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1">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2">
    <w:name w:val="Body Text Indent 2"/>
    <w:basedOn w:val="a"/>
    <w:link w:val="23"/>
    <w:rsid w:val="002F4EAD"/>
    <w:pPr>
      <w:spacing w:after="120" w:line="480" w:lineRule="auto"/>
      <w:ind w:left="283"/>
    </w:pPr>
  </w:style>
  <w:style w:type="character" w:customStyle="1" w:styleId="23">
    <w:name w:val="Основной текст с отступом 2 Знак"/>
    <w:basedOn w:val="a0"/>
    <w:link w:val="22"/>
    <w:rsid w:val="002F4EAD"/>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6578F"/>
    <w:pPr>
      <w:suppressAutoHyphens/>
      <w:spacing w:after="120" w:line="480" w:lineRule="auto"/>
      <w:ind w:left="283"/>
    </w:pPr>
    <w:rPr>
      <w:lang w:eastAsia="zh-CN"/>
    </w:rPr>
  </w:style>
  <w:style w:type="character" w:customStyle="1" w:styleId="20">
    <w:name w:val="Заголовок 2 Знак"/>
    <w:basedOn w:val="a0"/>
    <w:link w:val="2"/>
    <w:rsid w:val="00885C4A"/>
    <w:rPr>
      <w:rFonts w:ascii="Calibri Light" w:eastAsia="Times New Roman" w:hAnsi="Calibri Light" w:cs="Times New Roman"/>
      <w:b/>
      <w:bCs/>
      <w:i/>
      <w:iCs/>
      <w:sz w:val="28"/>
      <w:szCs w:val="28"/>
      <w:lang w:eastAsia="ru-RU"/>
    </w:rPr>
  </w:style>
  <w:style w:type="paragraph" w:customStyle="1" w:styleId="11">
    <w:name w:val="Абзац списка1"/>
    <w:basedOn w:val="a"/>
    <w:rsid w:val="00123F93"/>
    <w:pPr>
      <w:suppressAutoHyphens/>
      <w:spacing w:after="160"/>
      <w:ind w:left="720"/>
      <w:contextualSpacing/>
    </w:pPr>
    <w:rPr>
      <w:lang w:eastAsia="zh-CN"/>
    </w:rPr>
  </w:style>
  <w:style w:type="paragraph" w:customStyle="1" w:styleId="24">
    <w:name w:val="Абзац списка2"/>
    <w:basedOn w:val="a"/>
    <w:rsid w:val="00CE2C38"/>
    <w:pPr>
      <w:suppressAutoHyphens/>
      <w:spacing w:after="160"/>
      <w:ind w:left="720"/>
      <w:contextualSpacing/>
    </w:pPr>
    <w:rPr>
      <w:rFonts w:ascii="Liberation Serif" w:eastAsia="Source Han Serif CN" w:hAnsi="Liberation Serif" w:cs="Noto Sans"/>
      <w:kern w:val="2"/>
      <w:lang w:val="uk-UA" w:eastAsia="zh-CN" w:bidi="hi-IN"/>
    </w:rPr>
  </w:style>
  <w:style w:type="paragraph" w:styleId="afc">
    <w:name w:val="Subtitle"/>
    <w:basedOn w:val="a"/>
    <w:link w:val="afd"/>
    <w:uiPriority w:val="99"/>
    <w:qFormat/>
    <w:rsid w:val="006C602F"/>
    <w:pPr>
      <w:suppressAutoHyphens/>
      <w:jc w:val="center"/>
    </w:pPr>
    <w:rPr>
      <w:szCs w:val="20"/>
      <w:lang w:val="uk-UA"/>
    </w:rPr>
  </w:style>
  <w:style w:type="character" w:customStyle="1" w:styleId="afd">
    <w:name w:val="Подзаголовок Знак"/>
    <w:basedOn w:val="a0"/>
    <w:link w:val="afc"/>
    <w:uiPriority w:val="99"/>
    <w:rsid w:val="006C602F"/>
    <w:rPr>
      <w:rFonts w:ascii="Times New Roman" w:eastAsia="Times New Roman" w:hAnsi="Times New Roman" w:cs="Times New Roman"/>
      <w:sz w:val="24"/>
      <w:szCs w:val="20"/>
      <w:lang w:val="uk-UA" w:eastAsia="ru-RU"/>
    </w:rPr>
  </w:style>
  <w:style w:type="paragraph" w:customStyle="1" w:styleId="Iau">
    <w:name w:val="Iau"/>
    <w:next w:val="a"/>
    <w:uiPriority w:val="99"/>
    <w:qFormat/>
    <w:rsid w:val="006C602F"/>
    <w:pPr>
      <w:widowControl w:val="0"/>
      <w:suppressAutoHyphens/>
      <w:spacing w:after="0" w:line="240" w:lineRule="auto"/>
    </w:pPr>
    <w:rPr>
      <w:rFonts w:ascii="Times New Roman" w:eastAsia="Times New Roman" w:hAnsi="Times New Roman" w:cs="Times New Roman"/>
      <w:sz w:val="24"/>
      <w:szCs w:val="20"/>
      <w:lang w:val="de-DE" w:eastAsia="ru-RU"/>
    </w:rPr>
  </w:style>
  <w:style w:type="paragraph" w:customStyle="1" w:styleId="style121">
    <w:name w:val="style121"/>
    <w:basedOn w:val="a"/>
    <w:uiPriority w:val="99"/>
    <w:qFormat/>
    <w:rsid w:val="006C602F"/>
    <w:pPr>
      <w:suppressAutoHyphens/>
      <w:ind w:left="63" w:right="63"/>
    </w:pPr>
    <w:rPr>
      <w:color w:val="323232"/>
      <w:sz w:val="15"/>
      <w:szCs w:val="15"/>
    </w:rPr>
  </w:style>
  <w:style w:type="paragraph" w:customStyle="1" w:styleId="m8519393757580557591listparagraph">
    <w:name w:val="m_8519393757580557591listparagraph"/>
    <w:basedOn w:val="a"/>
    <w:rsid w:val="003614B9"/>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4498">
      <w:bodyDiv w:val="1"/>
      <w:marLeft w:val="0"/>
      <w:marRight w:val="0"/>
      <w:marTop w:val="0"/>
      <w:marBottom w:val="0"/>
      <w:divBdr>
        <w:top w:val="none" w:sz="0" w:space="0" w:color="auto"/>
        <w:left w:val="none" w:sz="0" w:space="0" w:color="auto"/>
        <w:bottom w:val="none" w:sz="0" w:space="0" w:color="auto"/>
        <w:right w:val="none" w:sz="0" w:space="0" w:color="auto"/>
      </w:divBdr>
    </w:div>
    <w:div w:id="158231643">
      <w:bodyDiv w:val="1"/>
      <w:marLeft w:val="0"/>
      <w:marRight w:val="0"/>
      <w:marTop w:val="0"/>
      <w:marBottom w:val="0"/>
      <w:divBdr>
        <w:top w:val="none" w:sz="0" w:space="0" w:color="auto"/>
        <w:left w:val="none" w:sz="0" w:space="0" w:color="auto"/>
        <w:bottom w:val="none" w:sz="0" w:space="0" w:color="auto"/>
        <w:right w:val="none" w:sz="0" w:space="0" w:color="auto"/>
      </w:divBdr>
    </w:div>
    <w:div w:id="839734573">
      <w:bodyDiv w:val="1"/>
      <w:marLeft w:val="0"/>
      <w:marRight w:val="0"/>
      <w:marTop w:val="0"/>
      <w:marBottom w:val="0"/>
      <w:divBdr>
        <w:top w:val="none" w:sz="0" w:space="0" w:color="auto"/>
        <w:left w:val="none" w:sz="0" w:space="0" w:color="auto"/>
        <w:bottom w:val="none" w:sz="0" w:space="0" w:color="auto"/>
        <w:right w:val="none" w:sz="0" w:space="0" w:color="auto"/>
      </w:divBdr>
    </w:div>
    <w:div w:id="1253902207">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34625</Words>
  <Characters>19737</Characters>
  <Application>Microsoft Office Word</Application>
  <DocSecurity>0</DocSecurity>
  <Lines>164</Lines>
  <Paragraphs>108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7</cp:revision>
  <dcterms:created xsi:type="dcterms:W3CDTF">2021-12-20T08:42:00Z</dcterms:created>
  <dcterms:modified xsi:type="dcterms:W3CDTF">2021-12-20T10:02:00Z</dcterms:modified>
</cp:coreProperties>
</file>