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9F" w:rsidRDefault="00CC2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АКЦІОНЕРНЕ ТОВАРИСТВО </w:t>
      </w:r>
    </w:p>
    <w:p w:rsidR="00AD3A9F" w:rsidRDefault="00CC2BE9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</w:rPr>
        <w:t>ВІННИЦЯОБЛЕНЕРГО»</w:t>
      </w:r>
    </w:p>
    <w:p w:rsidR="00AD3A9F" w:rsidRDefault="00AD3A9F">
      <w:pPr>
        <w:jc w:val="center"/>
        <w:rPr>
          <w:b/>
          <w:bCs/>
          <w:lang w:val="uk-UA"/>
        </w:rPr>
      </w:pPr>
    </w:p>
    <w:p w:rsidR="00AD3A9F" w:rsidRDefault="00CC2BE9">
      <w:pPr>
        <w:tabs>
          <w:tab w:val="left" w:pos="5745"/>
        </w:tabs>
        <w:rPr>
          <w:lang w:val="uk-UA"/>
        </w:rPr>
      </w:pPr>
      <w:r>
        <w:rPr>
          <w:lang w:val="uk-UA"/>
        </w:rPr>
        <w:tab/>
      </w:r>
    </w:p>
    <w:p w:rsidR="00AD3A9F" w:rsidRDefault="00CC2BE9">
      <w:pPr>
        <w:ind w:left="4248" w:firstLine="708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</w:p>
    <w:p w:rsidR="00F12C30" w:rsidRDefault="00CC2BE9" w:rsidP="00F12C30">
      <w:pPr>
        <w:spacing w:line="360" w:lineRule="auto"/>
        <w:ind w:left="4963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</w:r>
      <w:r w:rsidR="00F12C30">
        <w:rPr>
          <w:bCs/>
          <w:lang w:val="uk-UA"/>
        </w:rPr>
        <w:t>ЗАТВЕРДЖЕНО</w:t>
      </w:r>
    </w:p>
    <w:p w:rsidR="00F12C30" w:rsidRDefault="00F12C30" w:rsidP="00F12C30">
      <w:pPr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</w:t>
      </w:r>
      <w:r>
        <w:rPr>
          <w:bCs/>
          <w:lang w:val="uk-UA"/>
        </w:rPr>
        <w:tab/>
        <w:t>рішенням уповноваженої особи</w:t>
      </w:r>
    </w:p>
    <w:p w:rsidR="00F12C30" w:rsidRDefault="00F12C30" w:rsidP="00F12C30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№ </w:t>
      </w:r>
      <w:r w:rsidR="00D17EC5" w:rsidRPr="001E3919">
        <w:rPr>
          <w:bCs/>
        </w:rPr>
        <w:t>3</w:t>
      </w:r>
      <w:r>
        <w:rPr>
          <w:bCs/>
          <w:lang w:val="uk-UA"/>
        </w:rPr>
        <w:t xml:space="preserve">/1 від </w:t>
      </w:r>
      <w:r w:rsidRPr="001E3919">
        <w:rPr>
          <w:bCs/>
        </w:rPr>
        <w:t>09</w:t>
      </w:r>
      <w:r>
        <w:rPr>
          <w:bCs/>
          <w:lang w:val="uk-UA"/>
        </w:rPr>
        <w:t xml:space="preserve">.12.2021 </w:t>
      </w:r>
    </w:p>
    <w:p w:rsidR="00F12C30" w:rsidRDefault="00F12C30" w:rsidP="00F12C30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</w:t>
      </w:r>
    </w:p>
    <w:p w:rsidR="00AD3A9F" w:rsidRDefault="00F12C30" w:rsidP="00F12C30">
      <w:pPr>
        <w:spacing w:line="360" w:lineRule="auto"/>
        <w:ind w:left="4963"/>
        <w:rPr>
          <w:b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____________ Сергій ЧЕЧЕНЄВ</w:t>
      </w:r>
    </w:p>
    <w:p w:rsidR="00AD3A9F" w:rsidRDefault="00AD3A9F">
      <w:pPr>
        <w:ind w:left="4248" w:firstLine="708"/>
        <w:rPr>
          <w:b/>
          <w:lang w:val="uk-UA"/>
        </w:rPr>
      </w:pPr>
    </w:p>
    <w:p w:rsidR="00AD3A9F" w:rsidRDefault="00CC2BE9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AD3A9F" w:rsidRDefault="00CC2BE9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D3A9F" w:rsidRDefault="00AD3A9F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AD3A9F" w:rsidRDefault="00AD3A9F">
      <w:pPr>
        <w:rPr>
          <w:lang w:val="uk-UA"/>
        </w:rPr>
      </w:pPr>
    </w:p>
    <w:p w:rsidR="00AD3A9F" w:rsidRDefault="00CC2BE9">
      <w:pPr>
        <w:pStyle w:val="1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ДОКУМЕНТАЦІЯ </w:t>
      </w:r>
    </w:p>
    <w:p w:rsidR="00AD3A9F" w:rsidRDefault="00AD3A9F">
      <w:pPr>
        <w:rPr>
          <w:lang w:val="uk-UA"/>
        </w:rPr>
      </w:pPr>
    </w:p>
    <w:p w:rsidR="00AD3A9F" w:rsidRDefault="00CC2BE9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спрощеної закупівлі </w:t>
      </w:r>
    </w:p>
    <w:p w:rsidR="00AD3A9F" w:rsidRDefault="00AD3A9F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AD3A9F" w:rsidRDefault="00AD3A9F">
      <w:pPr>
        <w:rPr>
          <w:lang w:val="uk-UA"/>
        </w:rPr>
      </w:pPr>
    </w:p>
    <w:p w:rsidR="00385EB1" w:rsidRPr="002E3FD3" w:rsidRDefault="00CC2BE9" w:rsidP="00385EB1">
      <w:pPr>
        <w:tabs>
          <w:tab w:val="left" w:pos="1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ДК 021:2015 код </w:t>
      </w:r>
      <w:r w:rsidR="00385EB1" w:rsidRPr="00385EB1">
        <w:rPr>
          <w:b/>
          <w:sz w:val="32"/>
          <w:szCs w:val="32"/>
          <w:lang w:val="uk-UA"/>
        </w:rPr>
        <w:t xml:space="preserve">79710000-4 </w:t>
      </w:r>
      <w:r w:rsidR="00385EB1" w:rsidRPr="00385EB1">
        <w:rPr>
          <w:b/>
          <w:sz w:val="32"/>
          <w:szCs w:val="32"/>
        </w:rPr>
        <w:t xml:space="preserve">  </w:t>
      </w:r>
      <w:r w:rsidR="00385EB1" w:rsidRPr="00385EB1">
        <w:rPr>
          <w:b/>
          <w:sz w:val="32"/>
          <w:szCs w:val="32"/>
          <w:lang w:val="uk-UA"/>
        </w:rPr>
        <w:t xml:space="preserve">Охоронні послуги </w:t>
      </w:r>
    </w:p>
    <w:p w:rsidR="00AD3A9F" w:rsidRPr="00385EB1" w:rsidRDefault="00CC2BE9" w:rsidP="00385EB1">
      <w:pPr>
        <w:tabs>
          <w:tab w:val="left" w:pos="1700"/>
        </w:tabs>
        <w:jc w:val="center"/>
        <w:rPr>
          <w:b/>
          <w:i/>
          <w:sz w:val="32"/>
          <w:szCs w:val="32"/>
          <w:lang w:val="uk-UA"/>
        </w:rPr>
      </w:pPr>
      <w:r w:rsidRPr="00385EB1">
        <w:rPr>
          <w:b/>
          <w:color w:val="000000"/>
          <w:sz w:val="32"/>
          <w:szCs w:val="32"/>
          <w:lang w:val="uk-UA"/>
        </w:rPr>
        <w:t>(</w:t>
      </w:r>
      <w:r w:rsidR="00385EB1" w:rsidRPr="00385EB1">
        <w:rPr>
          <w:b/>
          <w:sz w:val="32"/>
          <w:szCs w:val="32"/>
          <w:lang w:val="uk-UA" w:bidi="he-IL"/>
        </w:rPr>
        <w:t>Надання послуг з  охорони об’єктів</w:t>
      </w:r>
      <w:r w:rsidRPr="00385EB1">
        <w:rPr>
          <w:b/>
          <w:color w:val="000000"/>
          <w:sz w:val="32"/>
          <w:szCs w:val="32"/>
          <w:lang w:val="uk-UA"/>
        </w:rPr>
        <w:t>)</w:t>
      </w:r>
    </w:p>
    <w:p w:rsidR="00AD3A9F" w:rsidRDefault="00AD3A9F">
      <w:pPr>
        <w:pStyle w:val="Bodytext30"/>
        <w:shd w:val="clear" w:color="auto" w:fill="auto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</w:p>
    <w:p w:rsidR="00AD3A9F" w:rsidRDefault="00AD3A9F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AD3A9F" w:rsidRDefault="00AD3A9F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AD3A9F" w:rsidRDefault="00AD3A9F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AD3A9F" w:rsidRDefault="00AD3A9F">
      <w:pPr>
        <w:tabs>
          <w:tab w:val="left" w:pos="1700"/>
        </w:tabs>
        <w:rPr>
          <w:b/>
          <w:lang w:val="uk-UA"/>
        </w:rPr>
      </w:pPr>
    </w:p>
    <w:p w:rsidR="00AD3A9F" w:rsidRDefault="00AD3A9F">
      <w:pPr>
        <w:tabs>
          <w:tab w:val="left" w:pos="1700"/>
        </w:tabs>
        <w:rPr>
          <w:b/>
          <w:lang w:val="uk-UA"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Default="00AD3A9F">
      <w:pPr>
        <w:tabs>
          <w:tab w:val="left" w:pos="1700"/>
        </w:tabs>
        <w:rPr>
          <w:b/>
        </w:rPr>
      </w:pPr>
    </w:p>
    <w:p w:rsidR="00AD3A9F" w:rsidRPr="001E3919" w:rsidRDefault="00AD3A9F">
      <w:pPr>
        <w:tabs>
          <w:tab w:val="left" w:pos="1700"/>
        </w:tabs>
      </w:pPr>
    </w:p>
    <w:p w:rsidR="00CD30FF" w:rsidRPr="001E3919" w:rsidRDefault="00CD30FF">
      <w:pPr>
        <w:tabs>
          <w:tab w:val="left" w:pos="1700"/>
        </w:tabs>
      </w:pPr>
    </w:p>
    <w:p w:rsidR="00AD3A9F" w:rsidRDefault="00AD3A9F">
      <w:pPr>
        <w:tabs>
          <w:tab w:val="left" w:pos="1700"/>
        </w:tabs>
        <w:rPr>
          <w:lang w:val="uk-UA"/>
        </w:rPr>
      </w:pPr>
    </w:p>
    <w:p w:rsidR="00385EB1" w:rsidRDefault="00385EB1">
      <w:pPr>
        <w:tabs>
          <w:tab w:val="left" w:pos="1700"/>
        </w:tabs>
        <w:rPr>
          <w:lang w:val="uk-UA"/>
        </w:rPr>
      </w:pPr>
    </w:p>
    <w:p w:rsidR="00385EB1" w:rsidRDefault="00385EB1">
      <w:pPr>
        <w:tabs>
          <w:tab w:val="left" w:pos="1700"/>
        </w:tabs>
        <w:rPr>
          <w:lang w:val="uk-UA"/>
        </w:rPr>
      </w:pPr>
    </w:p>
    <w:p w:rsidR="00AD3A9F" w:rsidRDefault="00AD3A9F">
      <w:pPr>
        <w:tabs>
          <w:tab w:val="left" w:pos="1700"/>
        </w:tabs>
        <w:rPr>
          <w:b/>
          <w:lang w:val="uk-UA"/>
        </w:rPr>
      </w:pPr>
    </w:p>
    <w:p w:rsidR="00AD3A9F" w:rsidRDefault="00CC2BE9">
      <w:pPr>
        <w:jc w:val="center"/>
        <w:rPr>
          <w:lang w:val="uk-UA"/>
        </w:rPr>
      </w:pPr>
      <w:r>
        <w:rPr>
          <w:b/>
          <w:lang w:val="uk-UA"/>
        </w:rPr>
        <w:t>м. Вінниця - 202</w:t>
      </w:r>
      <w:r w:rsidR="00035C0D" w:rsidRPr="00385EB1">
        <w:rPr>
          <w:b/>
        </w:rPr>
        <w:t>1</w:t>
      </w:r>
      <w:r>
        <w:rPr>
          <w:b/>
          <w:lang w:val="uk-UA"/>
        </w:rPr>
        <w:t>р.</w:t>
      </w:r>
    </w:p>
    <w:tbl>
      <w:tblPr>
        <w:tblW w:w="1015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9"/>
        <w:gridCol w:w="5926"/>
      </w:tblGrid>
      <w:tr w:rsidR="00AD3A9F">
        <w:tc>
          <w:tcPr>
            <w:tcW w:w="101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center"/>
              <w:rPr>
                <w:b/>
                <w:color w:val="121212"/>
                <w:lang w:val="uk-UA"/>
              </w:rPr>
            </w:pPr>
            <w:r>
              <w:rPr>
                <w:b/>
                <w:color w:val="121212"/>
                <w:lang w:val="uk-UA"/>
              </w:rPr>
              <w:lastRenderedPageBreak/>
              <w:t>Оголошення про проведення спрощеної закупівлі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widowControl w:val="0"/>
              <w:spacing w:before="120" w:after="120"/>
              <w:contextualSpacing/>
              <w:jc w:val="both"/>
              <w:rPr>
                <w:lang w:val="uk-UA"/>
              </w:rPr>
            </w:pPr>
            <w:r>
              <w:t>АКЦІОНЕРНЕ</w:t>
            </w:r>
            <w:r>
              <w:rPr>
                <w:lang w:val="uk-UA"/>
              </w:rPr>
              <w:t xml:space="preserve"> </w:t>
            </w:r>
            <w:r>
              <w:t>ТОВАРИСТВО «ВІННИЦЯОБЛЕНЕРГО»</w:t>
            </w:r>
            <w:r>
              <w:rPr>
                <w:lang w:val="uk-UA"/>
              </w:rPr>
              <w:t>,</w:t>
            </w:r>
            <w:r>
              <w:t xml:space="preserve"> 21050, м. </w:t>
            </w:r>
            <w:proofErr w:type="spellStart"/>
            <w:r>
              <w:t>Вінниця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Магістратська</w:t>
            </w:r>
            <w:proofErr w:type="spellEnd"/>
            <w:r>
              <w:t>, 2</w:t>
            </w:r>
            <w:r>
              <w:rPr>
                <w:lang w:val="uk-UA"/>
              </w:rPr>
              <w:t>, код ЄДРПОУ 00130694,</w:t>
            </w:r>
          </w:p>
          <w:p w:rsidR="00AD3A9F" w:rsidRDefault="00CC2BE9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особа/суб’єкт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AD3A9F" w:rsidRPr="00385EB1">
        <w:trPr>
          <w:trHeight w:val="2205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закупівлі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3FD3" w:rsidRPr="002E3FD3" w:rsidRDefault="00CC2BE9" w:rsidP="002E3FD3">
            <w:pPr>
              <w:tabs>
                <w:tab w:val="left" w:pos="1700"/>
              </w:tabs>
              <w:jc w:val="both"/>
              <w:rPr>
                <w:b/>
                <w:color w:val="0000FF"/>
              </w:rPr>
            </w:pPr>
            <w:r w:rsidRPr="002E3FD3">
              <w:rPr>
                <w:b/>
                <w:color w:val="0000FF"/>
                <w:lang w:val="uk-UA"/>
              </w:rPr>
              <w:t xml:space="preserve">ДК 021:2015 код </w:t>
            </w:r>
            <w:r w:rsidR="002E3FD3" w:rsidRPr="002E3FD3">
              <w:rPr>
                <w:b/>
                <w:color w:val="0000FF"/>
                <w:lang w:val="uk-UA"/>
              </w:rPr>
              <w:t xml:space="preserve">79710000-4 </w:t>
            </w:r>
            <w:r w:rsidR="002E3FD3" w:rsidRPr="002E3FD3">
              <w:rPr>
                <w:b/>
                <w:color w:val="0000FF"/>
              </w:rPr>
              <w:t xml:space="preserve">  </w:t>
            </w:r>
            <w:r w:rsidR="002E3FD3" w:rsidRPr="002E3FD3">
              <w:rPr>
                <w:b/>
                <w:color w:val="0000FF"/>
                <w:lang w:val="uk-UA"/>
              </w:rPr>
              <w:t xml:space="preserve">Охоронні послуги </w:t>
            </w:r>
          </w:p>
          <w:p w:rsidR="00AD3A9F" w:rsidRDefault="002E3FD3" w:rsidP="002E3FD3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2E3FD3">
              <w:rPr>
                <w:b/>
                <w:color w:val="0000FF"/>
                <w:lang w:val="uk-UA"/>
              </w:rPr>
              <w:t>(</w:t>
            </w:r>
            <w:r w:rsidRPr="002E3FD3">
              <w:rPr>
                <w:b/>
                <w:color w:val="0000FF"/>
                <w:lang w:val="uk-UA" w:bidi="he-IL"/>
              </w:rPr>
              <w:t>Надання послуг з  охорони об’єктів</w:t>
            </w:r>
            <w:r w:rsidRPr="002E3FD3">
              <w:rPr>
                <w:b/>
                <w:color w:val="0000FF"/>
                <w:lang w:val="uk-UA"/>
              </w:rPr>
              <w:t>)</w:t>
            </w:r>
            <w:r w:rsidRPr="002E3FD3">
              <w:rPr>
                <w:b/>
                <w:color w:val="0000FF"/>
              </w:rPr>
              <w:t xml:space="preserve"> </w:t>
            </w:r>
            <w:r w:rsidR="00CC2BE9" w:rsidRPr="002E3FD3">
              <w:rPr>
                <w:b/>
                <w:color w:val="000000"/>
                <w:lang w:val="uk-UA"/>
              </w:rPr>
              <w:t xml:space="preserve"> </w:t>
            </w:r>
            <w:r w:rsidR="00CC2BE9" w:rsidRPr="002E3FD3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AD3A9F">
        <w:trPr>
          <w:trHeight w:val="1881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Пропозиції учасників повинні задовольняти вимог</w:t>
            </w:r>
            <w:r w:rsidR="005C6EA2">
              <w:rPr>
                <w:rStyle w:val="rvts0"/>
                <w:lang w:val="uk-UA"/>
              </w:rPr>
              <w:t>ам</w:t>
            </w:r>
            <w:r>
              <w:rPr>
                <w:rStyle w:val="rvts0"/>
                <w:lang w:val="uk-UA"/>
              </w:rPr>
              <w:t xml:space="preserve"> до предмету закупівлі, визначен</w:t>
            </w:r>
            <w:r w:rsidR="005C6EA2">
              <w:rPr>
                <w:rStyle w:val="rvts0"/>
                <w:lang w:val="uk-UA"/>
              </w:rPr>
              <w:t>им</w:t>
            </w:r>
            <w:r>
              <w:rPr>
                <w:rStyle w:val="rvts0"/>
                <w:lang w:val="uk-UA"/>
              </w:rPr>
              <w:t xml:space="preserve"> Додатком №1 до даного оголошення.</w:t>
            </w:r>
          </w:p>
          <w:p w:rsidR="00AD3A9F" w:rsidRDefault="00CC2BE9">
            <w:pPr>
              <w:spacing w:after="15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proofErr w:type="spellStart"/>
            <w:r>
              <w:rPr>
                <w:rStyle w:val="rvts0"/>
              </w:rPr>
              <w:t>часники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закупівлі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повинні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надати</w:t>
            </w:r>
            <w:proofErr w:type="spellEnd"/>
            <w:r>
              <w:rPr>
                <w:rStyle w:val="rvts0"/>
              </w:rPr>
              <w:t xml:space="preserve"> у </w:t>
            </w:r>
            <w:proofErr w:type="spellStart"/>
            <w:r>
              <w:rPr>
                <w:rStyle w:val="rvts0"/>
              </w:rPr>
              <w:t>складі</w:t>
            </w:r>
            <w:proofErr w:type="spellEnd"/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>
              <w:rPr>
                <w:rStyle w:val="rvts0"/>
              </w:rPr>
              <w:t>ропозиці</w:t>
            </w:r>
            <w:proofErr w:type="spellEnd"/>
            <w:r>
              <w:rPr>
                <w:rStyle w:val="rvts0"/>
                <w:lang w:val="uk-UA"/>
              </w:rPr>
              <w:t>ї</w:t>
            </w:r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погоджені технічні вимоги до предмету закупівлі (Додаток №1).</w:t>
            </w:r>
          </w:p>
        </w:tc>
      </w:tr>
      <w:tr w:rsidR="00AD3A9F">
        <w:trPr>
          <w:trHeight w:val="323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Pr="002E3FD3" w:rsidRDefault="00CC2BE9">
            <w:pPr>
              <w:rPr>
                <w:lang w:val="uk-UA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uk-UA"/>
              </w:rPr>
              <w:t>послуга</w:t>
            </w:r>
            <w:r w:rsidR="00267480">
              <w:rPr>
                <w:color w:val="000000"/>
                <w:lang w:val="uk-UA"/>
              </w:rPr>
              <w:t xml:space="preserve">, </w:t>
            </w:r>
            <w:r w:rsidR="00267480">
              <w:rPr>
                <w:color w:val="000000" w:themeColor="text1"/>
                <w:lang w:val="uk-UA"/>
              </w:rPr>
              <w:t>м. Вінниця</w:t>
            </w:r>
            <w:r w:rsidR="002E3FD3">
              <w:rPr>
                <w:color w:val="000000" w:themeColor="text1"/>
                <w:lang w:val="uk-UA"/>
              </w:rPr>
              <w:t>, Вінницька область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>
              <w:t xml:space="preserve">трок </w:t>
            </w:r>
            <w:r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Pr="0018414D" w:rsidRDefault="0018414D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 2022 року</w:t>
            </w:r>
          </w:p>
        </w:tc>
      </w:tr>
      <w:tr w:rsidR="00AD3A9F">
        <w:trPr>
          <w:trHeight w:val="303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>
              <w:rPr>
                <w:rStyle w:val="a4"/>
                <w:b w:val="0"/>
                <w:lang w:val="uk-UA"/>
              </w:rPr>
              <w:t>6</w:t>
            </w:r>
            <w:r>
              <w:rPr>
                <w:rStyle w:val="a4"/>
                <w:b w:val="0"/>
              </w:rPr>
              <w:t xml:space="preserve">. </w:t>
            </w:r>
            <w:r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Pr="00094E04" w:rsidRDefault="00CC2BE9">
            <w:pPr>
              <w:jc w:val="both"/>
              <w:rPr>
                <w:lang w:val="uk-UA"/>
              </w:rPr>
            </w:pPr>
            <w:r w:rsidRPr="00094E04">
              <w:rPr>
                <w:lang w:val="uk-UA"/>
              </w:rPr>
              <w:t xml:space="preserve">згідно проекту договору </w:t>
            </w:r>
          </w:p>
        </w:tc>
      </w:tr>
      <w:tr w:rsidR="00AD3A9F">
        <w:trPr>
          <w:trHeight w:val="491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7</w:t>
            </w:r>
            <w:r>
              <w:rPr>
                <w:rStyle w:val="a4"/>
              </w:rPr>
              <w:t>.</w:t>
            </w:r>
            <w:r>
              <w:rPr>
                <w:rStyle w:val="-"/>
              </w:rPr>
              <w:t xml:space="preserve"> </w:t>
            </w:r>
            <w:r>
              <w:rPr>
                <w:rStyle w:val="-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D30FF" w:rsidP="00C3193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423 655</w:t>
            </w:r>
            <w:proofErr w:type="gramStart"/>
            <w:r w:rsidR="004271AE">
              <w:rPr>
                <w:b/>
                <w:lang w:val="uk-UA"/>
              </w:rPr>
              <w:t>,00</w:t>
            </w:r>
            <w:proofErr w:type="gramEnd"/>
            <w:r w:rsidR="004271AE">
              <w:rPr>
                <w:b/>
                <w:lang w:val="uk-UA"/>
              </w:rPr>
              <w:t xml:space="preserve"> </w:t>
            </w:r>
            <w:r w:rsidR="00CC2BE9">
              <w:rPr>
                <w:b/>
                <w:lang w:val="uk-UA"/>
              </w:rPr>
              <w:t xml:space="preserve">грн. з ПДВ.   </w:t>
            </w:r>
          </w:p>
          <w:p w:rsidR="005428A8" w:rsidRDefault="005428A8" w:rsidP="00C3193E">
            <w:pPr>
              <w:jc w:val="both"/>
              <w:rPr>
                <w:b/>
                <w:lang w:val="uk-UA"/>
              </w:rPr>
            </w:pP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Три робочі дні з дати оприлюднення оголошення про проведення спрощеної закупівлі.</w:t>
            </w:r>
          </w:p>
        </w:tc>
      </w:tr>
      <w:tr w:rsidR="00AD3A9F">
        <w:trPr>
          <w:trHeight w:val="417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516837" w:rsidP="001E3919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en-US"/>
              </w:rPr>
              <w:t>2</w:t>
            </w:r>
            <w:r w:rsidR="001E3919">
              <w:rPr>
                <w:rStyle w:val="rvts0"/>
                <w:b/>
                <w:lang w:val="en-US"/>
              </w:rPr>
              <w:t>1</w:t>
            </w:r>
            <w:bookmarkStart w:id="0" w:name="_GoBack"/>
            <w:bookmarkEnd w:id="0"/>
            <w:r w:rsidR="0055156D">
              <w:rPr>
                <w:rStyle w:val="rvts0"/>
                <w:b/>
                <w:lang w:val="en-US"/>
              </w:rPr>
              <w:t>.12.</w:t>
            </w:r>
            <w:r w:rsidR="00CC2BE9">
              <w:rPr>
                <w:rStyle w:val="rvts0"/>
                <w:b/>
                <w:lang w:val="uk-UA"/>
              </w:rPr>
              <w:t>202</w:t>
            </w:r>
            <w:r w:rsidR="00D95D8A">
              <w:rPr>
                <w:rStyle w:val="rvts0"/>
                <w:b/>
                <w:lang w:val="en-US"/>
              </w:rPr>
              <w:t>1</w:t>
            </w:r>
            <w:r w:rsidR="00CC2BE9">
              <w:rPr>
                <w:rStyle w:val="rvts0"/>
                <w:b/>
              </w:rPr>
              <w:t xml:space="preserve"> </w:t>
            </w:r>
            <w:r w:rsidR="00CC2BE9">
              <w:rPr>
                <w:rStyle w:val="rvts0"/>
                <w:b/>
                <w:lang w:val="uk-UA"/>
              </w:rPr>
              <w:t xml:space="preserve">р. до 09:00 </w:t>
            </w:r>
            <w:proofErr w:type="spellStart"/>
            <w:r w:rsidR="00CC2BE9">
              <w:rPr>
                <w:rStyle w:val="rvts0"/>
                <w:b/>
                <w:lang w:val="uk-UA"/>
              </w:rPr>
              <w:t>год</w:t>
            </w:r>
            <w:proofErr w:type="spellEnd"/>
            <w:r w:rsidR="00CC2BE9">
              <w:rPr>
                <w:rStyle w:val="rvts0"/>
                <w:b/>
              </w:rPr>
              <w:t xml:space="preserve">; </w:t>
            </w:r>
          </w:p>
        </w:tc>
      </w:tr>
      <w:tr w:rsidR="00AD3A9F">
        <w:trPr>
          <w:trHeight w:val="1449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color w:val="FF0000"/>
              </w:rPr>
            </w:pPr>
            <w:r>
              <w:rPr>
                <w:rStyle w:val="a4"/>
                <w:b w:val="0"/>
                <w:lang w:val="uk-UA"/>
              </w:rPr>
              <w:t>10</w:t>
            </w:r>
            <w:r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О</w:t>
            </w:r>
            <w:proofErr w:type="spellStart"/>
            <w:r>
              <w:rPr>
                <w:rStyle w:val="rvts0"/>
              </w:rPr>
              <w:t>цінка</w:t>
            </w:r>
            <w:proofErr w:type="spellEnd"/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>
              <w:rPr>
                <w:rStyle w:val="rvts0"/>
              </w:rPr>
              <w:t>ропозицій</w:t>
            </w:r>
            <w:proofErr w:type="spellEnd"/>
            <w:r>
              <w:rPr>
                <w:rStyle w:val="rvts0"/>
              </w:rPr>
              <w:t xml:space="preserve"> проводиться </w:t>
            </w:r>
            <w:proofErr w:type="spellStart"/>
            <w:r>
              <w:rPr>
                <w:rStyle w:val="rvts0"/>
              </w:rPr>
              <w:t>електронною</w:t>
            </w:r>
            <w:proofErr w:type="spellEnd"/>
            <w:r>
              <w:rPr>
                <w:rStyle w:val="rvts0"/>
              </w:rPr>
              <w:t xml:space="preserve"> системою </w:t>
            </w:r>
            <w:proofErr w:type="spellStart"/>
            <w:r>
              <w:rPr>
                <w:rStyle w:val="rvts0"/>
              </w:rPr>
              <w:t>закупівель</w:t>
            </w:r>
            <w:proofErr w:type="spellEnd"/>
            <w:r>
              <w:rPr>
                <w:rStyle w:val="rvts0"/>
              </w:rPr>
              <w:t xml:space="preserve"> автоматично на </w:t>
            </w:r>
            <w:proofErr w:type="spellStart"/>
            <w:r>
              <w:rPr>
                <w:rStyle w:val="rvts0"/>
              </w:rPr>
              <w:t>основі</w:t>
            </w:r>
            <w:proofErr w:type="spellEnd"/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 xml:space="preserve">єдиного критерію </w:t>
            </w:r>
            <w:r>
              <w:rPr>
                <w:rStyle w:val="rvts0"/>
                <w:b/>
                <w:lang w:val="uk-UA"/>
              </w:rPr>
              <w:t>«Ціна»</w:t>
            </w:r>
            <w:r>
              <w:rPr>
                <w:rStyle w:val="rvts0"/>
                <w:b/>
              </w:rPr>
              <w:t xml:space="preserve"> </w:t>
            </w:r>
            <w:r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AD3A9F" w:rsidRDefault="00CC2BE9">
            <w:pPr>
              <w:spacing w:after="150"/>
              <w:jc w:val="both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uk-UA"/>
              </w:rPr>
              <w:t>До цін</w:t>
            </w:r>
            <w:r w:rsidR="00F8594C">
              <w:rPr>
                <w:rStyle w:val="rvts0"/>
                <w:b/>
                <w:lang w:val="uk-UA"/>
              </w:rPr>
              <w:t>и</w:t>
            </w:r>
            <w:r>
              <w:rPr>
                <w:rStyle w:val="rvts0"/>
                <w:b/>
                <w:lang w:val="uk-UA"/>
              </w:rPr>
              <w:t xml:space="preserve"> включається податок на додану вартість.</w:t>
            </w:r>
          </w:p>
        </w:tc>
      </w:tr>
      <w:tr w:rsidR="00AD3A9F">
        <w:trPr>
          <w:trHeight w:val="1044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11</w:t>
            </w:r>
            <w:r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розмір забезпечення пропозиції: </w:t>
            </w:r>
            <w:r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="00034A45" w:rsidRPr="00504939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5 907,00 </w:t>
            </w:r>
            <w:r w:rsidRPr="00504939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грн</w:t>
            </w: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днів з дати розкриття пропозицій.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Реквізити для оформлення банківської гарантії: 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UA573005280000026008455026503</w:t>
            </w:r>
          </w:p>
          <w:p w:rsidR="00AD3A9F" w:rsidRDefault="00CC2BE9">
            <w:pPr>
              <w:pStyle w:val="HTML0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у АТ «ОТП Банк» МФО 300528</w:t>
            </w:r>
          </w:p>
          <w:p w:rsidR="00AD3A9F" w:rsidRDefault="00CC2BE9">
            <w:pPr>
              <w:pStyle w:val="HTML0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AD3A9F" w:rsidRDefault="00CC2BE9">
            <w:pPr>
              <w:pStyle w:val="rvps2"/>
              <w:spacing w:beforeAutospacing="0" w:afterAutospacing="0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>
              <w:t>відкликання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закінчення</w:t>
            </w:r>
            <w:proofErr w:type="spellEnd"/>
            <w:r>
              <w:t xml:space="preserve"> строку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але до того, як </w:t>
            </w:r>
            <w:proofErr w:type="spellStart"/>
            <w:r>
              <w:t>сплив</w:t>
            </w:r>
            <w:proofErr w:type="spellEnd"/>
            <w:r>
              <w:t xml:space="preserve"> строк,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вважаються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дійсними</w:t>
            </w:r>
            <w:r>
              <w:t>;</w:t>
            </w:r>
          </w:p>
          <w:p w:rsidR="00AD3A9F" w:rsidRDefault="00CC2BE9">
            <w:pPr>
              <w:pStyle w:val="rvps2"/>
              <w:spacing w:beforeAutospacing="0" w:afterAutospacing="0"/>
              <w:jc w:val="both"/>
            </w:pPr>
            <w:bookmarkStart w:id="1" w:name="n442"/>
            <w:bookmarkEnd w:id="1"/>
            <w:r>
              <w:rPr>
                <w:lang w:val="uk-UA"/>
              </w:rPr>
              <w:t xml:space="preserve">- </w:t>
            </w:r>
            <w:proofErr w:type="spellStart"/>
            <w:r>
              <w:t>непідписання</w:t>
            </w:r>
            <w:proofErr w:type="spellEnd"/>
            <w:r>
              <w:rPr>
                <w:lang w:val="uk-UA"/>
              </w:rPr>
              <w:t xml:space="preserve"> договору про закупівлю</w:t>
            </w:r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став </w:t>
            </w:r>
            <w:proofErr w:type="spellStart"/>
            <w:r>
              <w:t>переможцем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спрощеної закупівлі</w:t>
            </w:r>
            <w:r>
              <w:t>.</w:t>
            </w:r>
          </w:p>
          <w:p w:rsidR="00AD3A9F" w:rsidRDefault="00CC2BE9">
            <w:pPr>
              <w:pStyle w:val="af4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>
              <w:rPr>
                <w:rStyle w:val="rvts0"/>
                <w:lang w:val="uk-UA"/>
              </w:rPr>
              <w:t>З</w:t>
            </w:r>
            <w:proofErr w:type="spellStart"/>
            <w:r>
              <w:rPr>
                <w:rStyle w:val="rvts0"/>
              </w:rPr>
              <w:t>абезпечення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пропозиції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повертається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учаснику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протягом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п'яти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банківських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настання</w:t>
            </w:r>
            <w:proofErr w:type="spellEnd"/>
            <w:r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однієї з підстав</w:t>
            </w:r>
            <w:r>
              <w:rPr>
                <w:rStyle w:val="rvts0"/>
              </w:rPr>
              <w:t>:</w:t>
            </w:r>
          </w:p>
          <w:p w:rsidR="00AD3A9F" w:rsidRDefault="00CC2BE9">
            <w:pPr>
              <w:pStyle w:val="af4"/>
              <w:spacing w:after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AD3A9F" w:rsidRDefault="00CC2BE9">
            <w:pPr>
              <w:pStyle w:val="af4"/>
              <w:spacing w:after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AD3A9F" w:rsidRDefault="00CC2BE9">
            <w:pPr>
              <w:pStyle w:val="af4"/>
              <w:spacing w:after="0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AD3A9F" w:rsidRDefault="00CC2BE9">
            <w:pPr>
              <w:pStyle w:val="af4"/>
              <w:spacing w:after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>
              <w:rPr>
                <w:rStyle w:val="rvts0"/>
                <w:lang w:val="uk-UA"/>
              </w:rPr>
              <w:t>неукладення</w:t>
            </w:r>
            <w:proofErr w:type="spellEnd"/>
            <w:r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AD3A9F" w:rsidTr="00094E04">
        <w:trPr>
          <w:trHeight w:val="1218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>
              <w:rPr>
                <w:rStyle w:val="a4"/>
                <w:b w:val="0"/>
                <w:lang w:val="uk-UA"/>
              </w:rPr>
              <w:lastRenderedPageBreak/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pStyle w:val="af4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AD3A9F">
        <w:trPr>
          <w:trHeight w:val="1301"/>
        </w:trPr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AD3A9F">
        <w:tc>
          <w:tcPr>
            <w:tcW w:w="4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14</w:t>
            </w:r>
            <w:r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  <w:color w:val="FF0000"/>
              </w:rPr>
              <w:t xml:space="preserve"> </w:t>
            </w:r>
            <w:r>
              <w:rPr>
                <w:rStyle w:val="rvts0"/>
                <w:lang w:val="uk-UA"/>
              </w:rPr>
              <w:t>Інша інформація</w:t>
            </w:r>
            <w:r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A9F" w:rsidRDefault="00CC2B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 складі своєї пропозиції:</w:t>
            </w:r>
          </w:p>
          <w:p w:rsidR="00AD3A9F" w:rsidRDefault="00CC2BE9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 Пропозицію, складену в довільній формі;</w:t>
            </w:r>
          </w:p>
          <w:p w:rsidR="00AD3A9F" w:rsidRDefault="00CC2BE9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ідтверджують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посадової</w:t>
            </w:r>
            <w:proofErr w:type="spellEnd"/>
            <w:r>
              <w:t xml:space="preserve"> особи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спрощеної</w:t>
            </w:r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на </w:t>
            </w:r>
            <w:proofErr w:type="spellStart"/>
            <w:r>
              <w:t>укладання</w:t>
            </w:r>
            <w:proofErr w:type="spellEnd"/>
            <w:r>
              <w:t xml:space="preserve"> (</w:t>
            </w:r>
            <w:proofErr w:type="spellStart"/>
            <w:r>
              <w:t>підписання</w:t>
            </w:r>
            <w:proofErr w:type="spellEnd"/>
            <w:r>
              <w:t xml:space="preserve">) договору про </w:t>
            </w:r>
            <w:proofErr w:type="spellStart"/>
            <w:r>
              <w:t>закупівлю</w:t>
            </w:r>
            <w:proofErr w:type="spellEnd"/>
            <w:r>
              <w:rPr>
                <w:lang w:val="uk-UA"/>
              </w:rPr>
              <w:t>;</w:t>
            </w:r>
          </w:p>
          <w:p w:rsidR="00AD3A9F" w:rsidRDefault="00CC2BE9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 Погоджені технічні вимоги до предмету закупівлі згідно Додатку №1 до оголошення;</w:t>
            </w:r>
          </w:p>
          <w:p w:rsidR="00AD3A9F" w:rsidRPr="00C65A51" w:rsidRDefault="00CC2BE9">
            <w:pPr>
              <w:ind w:left="17"/>
              <w:jc w:val="both"/>
            </w:pPr>
            <w:r>
              <w:rPr>
                <w:lang w:val="uk-UA"/>
              </w:rPr>
              <w:t>4. Погоджений проект договору згідно Додатку №2 до оголошення;</w:t>
            </w:r>
          </w:p>
          <w:p w:rsidR="00C65A51" w:rsidRPr="005119AA" w:rsidRDefault="00C65A51" w:rsidP="00C65A51">
            <w:pPr>
              <w:ind w:left="17"/>
              <w:jc w:val="both"/>
            </w:pPr>
            <w:r w:rsidRPr="005119AA">
              <w:t xml:space="preserve">5. </w:t>
            </w:r>
            <w:r>
              <w:rPr>
                <w:lang w:val="uk-UA"/>
              </w:rPr>
              <w:t>Електронну банківську гарантію;</w:t>
            </w:r>
          </w:p>
          <w:p w:rsidR="00AD3A9F" w:rsidRDefault="00CC2BE9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>
              <w:t xml:space="preserve"> </w:t>
            </w:r>
            <w:r w:rsidR="00C65A51" w:rsidRPr="00C65A51">
              <w:t>6</w:t>
            </w:r>
            <w:r>
              <w:rPr>
                <w:lang w:val="uk-UA"/>
              </w:rPr>
              <w:t xml:space="preserve">. Інші документи, передбачені цією документацією.     </w:t>
            </w:r>
          </w:p>
          <w:p w:rsidR="00AD3A9F" w:rsidRDefault="00CC2BE9">
            <w:pPr>
              <w:widowControl w:val="0"/>
              <w:ind w:hanging="21"/>
              <w:contextualSpacing/>
              <w:jc w:val="both"/>
            </w:pPr>
            <w:proofErr w:type="spellStart"/>
            <w:r>
              <w:t>Кожен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право подати </w:t>
            </w:r>
            <w:proofErr w:type="spellStart"/>
            <w:r>
              <w:t>тільки</w:t>
            </w:r>
            <w:proofErr w:type="spellEnd"/>
            <w:r>
              <w:t xml:space="preserve"> одну  </w:t>
            </w:r>
            <w:proofErr w:type="spellStart"/>
            <w:r>
              <w:t>пропозицію</w:t>
            </w:r>
            <w:proofErr w:type="spellEnd"/>
            <w:r>
              <w:t xml:space="preserve">.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право внести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відкликати</w:t>
            </w:r>
            <w:proofErr w:type="spellEnd"/>
            <w:r>
              <w:t xml:space="preserve"> свою </w:t>
            </w:r>
            <w:proofErr w:type="spellStart"/>
            <w:r>
              <w:t>пропозицію</w:t>
            </w:r>
            <w:proofErr w:type="spellEnd"/>
            <w:r>
              <w:t xml:space="preserve"> до </w:t>
            </w:r>
            <w:proofErr w:type="spellStart"/>
            <w:r>
              <w:t>закінчення</w:t>
            </w:r>
            <w:proofErr w:type="spellEnd"/>
            <w:r>
              <w:t xml:space="preserve"> строку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без </w:t>
            </w:r>
            <w:proofErr w:type="spellStart"/>
            <w:r>
              <w:t>втрати</w:t>
            </w:r>
            <w:proofErr w:type="spellEnd"/>
            <w:r>
              <w:t xml:space="preserve"> </w:t>
            </w:r>
            <w:proofErr w:type="spellStart"/>
            <w:r>
              <w:t>свого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пропозиції</w:t>
            </w:r>
            <w:proofErr w:type="spellEnd"/>
            <w: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lang w:val="uk-UA"/>
              </w:rPr>
              <w:lastRenderedPageBreak/>
              <w:t>Всі визначені оголошенням про проведення спрощеної закупі</w:t>
            </w:r>
            <w:proofErr w:type="gramStart"/>
            <w:r>
              <w:rPr>
                <w:lang w:val="uk-UA"/>
              </w:rPr>
              <w:t>вл</w:t>
            </w:r>
            <w:proofErr w:type="gramEnd"/>
            <w:r>
              <w:rPr>
                <w:lang w:val="uk-UA"/>
              </w:rPr>
              <w:t xml:space="preserve">і документи пропозиції завантажуються в електронну систему закупівель у вигляді </w:t>
            </w:r>
            <w:proofErr w:type="spellStart"/>
            <w:r>
              <w:rPr>
                <w:lang w:val="uk-UA"/>
              </w:rPr>
              <w:t>скан-копій</w:t>
            </w:r>
            <w:proofErr w:type="spellEnd"/>
            <w:r>
              <w:rPr>
                <w:lang w:val="uk-UA"/>
              </w:rPr>
              <w:t xml:space="preserve"> придатних для </w:t>
            </w:r>
            <w:proofErr w:type="spellStart"/>
            <w:r>
              <w:rPr>
                <w:lang w:val="uk-UA"/>
              </w:rPr>
              <w:t>машинозчитування</w:t>
            </w:r>
            <w:proofErr w:type="spellEnd"/>
            <w:r>
              <w:rPr>
                <w:lang w:val="uk-UA"/>
              </w:rPr>
              <w:t xml:space="preserve"> (файли з розширенням «..</w:t>
            </w:r>
            <w:proofErr w:type="spellStart"/>
            <w:r>
              <w:t>pdf</w:t>
            </w:r>
            <w:proofErr w:type="spellEnd"/>
            <w:r>
              <w:rPr>
                <w:lang w:val="uk-UA"/>
              </w:rPr>
              <w:t>.», «..</w:t>
            </w:r>
            <w:proofErr w:type="spellStart"/>
            <w:r>
              <w:t>jpeg</w:t>
            </w:r>
            <w:proofErr w:type="spellEnd"/>
            <w:r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>
              <w:rPr>
                <w:lang w:val="uk-UA"/>
              </w:rPr>
              <w:t>скан-копії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складаються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повинні</w:t>
            </w:r>
            <w:proofErr w:type="spellEnd"/>
            <w:r>
              <w:t xml:space="preserve"> бути </w:t>
            </w:r>
            <w:proofErr w:type="spellStart"/>
            <w:r>
              <w:t>оформлені</w:t>
            </w:r>
            <w:proofErr w:type="spellEnd"/>
            <w:r>
              <w:t xml:space="preserve"> </w:t>
            </w:r>
            <w:proofErr w:type="spellStart"/>
            <w:r>
              <w:t>належним</w:t>
            </w:r>
            <w:proofErr w:type="spellEnd"/>
            <w:r>
              <w:t xml:space="preserve"> чином у </w:t>
            </w:r>
            <w:proofErr w:type="spellStart"/>
            <w:r>
              <w:t>відповідності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чинного </w:t>
            </w:r>
            <w:proofErr w:type="spellStart"/>
            <w:r>
              <w:t>законодавства</w:t>
            </w:r>
            <w:proofErr w:type="spellEnd"/>
            <w:r>
              <w:t xml:space="preserve"> в </w:t>
            </w:r>
            <w:proofErr w:type="spellStart"/>
            <w:r>
              <w:t>частині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письмової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документу, </w:t>
            </w:r>
            <w:proofErr w:type="spellStart"/>
            <w:r>
              <w:t>складеного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в тому </w:t>
            </w:r>
            <w:proofErr w:type="spellStart"/>
            <w:r>
              <w:t>числі</w:t>
            </w:r>
            <w:proofErr w:type="spellEnd"/>
            <w:r>
              <w:t xml:space="preserve"> за </w:t>
            </w:r>
            <w:proofErr w:type="spellStart"/>
            <w:r>
              <w:t>власноручним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ідписом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>/</w:t>
            </w:r>
            <w:proofErr w:type="spellStart"/>
            <w:r>
              <w:t>уповноваженої</w:t>
            </w:r>
            <w:proofErr w:type="spellEnd"/>
            <w:r>
              <w:t xml:space="preserve"> особи </w:t>
            </w:r>
            <w:proofErr w:type="spellStart"/>
            <w:r>
              <w:t>учасника</w:t>
            </w:r>
            <w:proofErr w:type="spellEnd"/>
            <w:r>
              <w:t xml:space="preserve">. </w:t>
            </w:r>
            <w:proofErr w:type="spellStart"/>
            <w:r>
              <w:t>Вимога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засвідчення</w:t>
            </w:r>
            <w:proofErr w:type="spellEnd"/>
            <w:r>
              <w:t xml:space="preserve"> того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документу </w:t>
            </w:r>
            <w:proofErr w:type="spellStart"/>
            <w:r>
              <w:t>пропозиції</w:t>
            </w:r>
            <w:proofErr w:type="spellEnd"/>
            <w:r>
              <w:t xml:space="preserve"> </w:t>
            </w:r>
            <w:proofErr w:type="spellStart"/>
            <w:r>
              <w:t>власноручним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ідписом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>/</w:t>
            </w:r>
            <w:proofErr w:type="spellStart"/>
            <w:r>
              <w:t>уповноваженої</w:t>
            </w:r>
            <w:proofErr w:type="spellEnd"/>
            <w:r>
              <w:rPr>
                <w:lang w:val="uk-UA"/>
              </w:rPr>
              <w:t xml:space="preserve"> особи учасника</w:t>
            </w:r>
            <w:r>
              <w:t xml:space="preserve"> не </w:t>
            </w:r>
            <w:proofErr w:type="spellStart"/>
            <w:r>
              <w:t>застосовується</w:t>
            </w:r>
            <w:proofErr w:type="spellEnd"/>
            <w:r>
              <w:t xml:space="preserve"> до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матеріалів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у </w:t>
            </w:r>
            <w:proofErr w:type="spellStart"/>
            <w:r>
              <w:t>складі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матеріали</w:t>
            </w:r>
            <w:proofErr w:type="spellEnd"/>
            <w:r>
              <w:t xml:space="preserve"> та </w:t>
            </w:r>
            <w:proofErr w:type="spellStart"/>
            <w:r>
              <w:t>інформація</w:t>
            </w:r>
            <w:proofErr w:type="spellEnd"/>
            <w:r>
              <w:t xml:space="preserve">)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учасником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документа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закупівель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накладанням</w:t>
            </w:r>
            <w:proofErr w:type="spellEnd"/>
            <w:r>
              <w:t xml:space="preserve"> </w:t>
            </w:r>
            <w:proofErr w:type="spellStart"/>
            <w:r>
              <w:t>кваліфікованого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підпису</w:t>
            </w:r>
            <w:proofErr w:type="spellEnd"/>
            <w:r>
              <w:t xml:space="preserve"> на </w:t>
            </w:r>
            <w:proofErr w:type="spellStart"/>
            <w:r>
              <w:t>кожен</w:t>
            </w:r>
            <w:proofErr w:type="spellEnd"/>
            <w:r>
              <w:t xml:space="preserve"> з таких </w:t>
            </w:r>
            <w:proofErr w:type="spellStart"/>
            <w:r>
              <w:t>документів</w:t>
            </w:r>
            <w:proofErr w:type="spellEnd"/>
            <w:r>
              <w:t xml:space="preserve"> (</w:t>
            </w:r>
            <w:proofErr w:type="spellStart"/>
            <w:r>
              <w:t>матері</w:t>
            </w:r>
            <w:proofErr w:type="gramStart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>).</w:t>
            </w:r>
          </w:p>
          <w:p w:rsidR="00AD3A9F" w:rsidRDefault="00CC2BE9">
            <w:pPr>
              <w:widowControl w:val="0"/>
              <w:ind w:hanging="21"/>
              <w:contextualSpacing/>
              <w:jc w:val="both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відхиляє</w:t>
            </w:r>
            <w:proofErr w:type="spellEnd"/>
            <w:r>
              <w:t xml:space="preserve"> </w:t>
            </w:r>
            <w:proofErr w:type="spellStart"/>
            <w:r>
              <w:t>пропозицію</w:t>
            </w:r>
            <w:proofErr w:type="spellEnd"/>
            <w:r>
              <w:t xml:space="preserve"> в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>:</w:t>
            </w:r>
            <w:r>
              <w:br/>
              <w:t xml:space="preserve">1) </w:t>
            </w: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не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умовам</w:t>
            </w:r>
            <w:proofErr w:type="spellEnd"/>
            <w:r>
              <w:t xml:space="preserve">, </w:t>
            </w:r>
            <w:proofErr w:type="spellStart"/>
            <w:r>
              <w:t>визначеним</w:t>
            </w:r>
            <w:proofErr w:type="spellEnd"/>
            <w:r>
              <w:t xml:space="preserve"> в </w:t>
            </w:r>
            <w:proofErr w:type="spellStart"/>
            <w:r>
              <w:t>оголошенні</w:t>
            </w:r>
            <w:proofErr w:type="spellEnd"/>
            <w:r>
              <w:t xml:space="preserve"> про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спрощеної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, та </w:t>
            </w:r>
            <w:proofErr w:type="spellStart"/>
            <w:r>
              <w:t>вимогам</w:t>
            </w:r>
            <w:proofErr w:type="spellEnd"/>
            <w:r>
              <w:t xml:space="preserve"> до предмета </w:t>
            </w:r>
            <w:proofErr w:type="spellStart"/>
            <w:r>
              <w:t>закупівлі</w:t>
            </w:r>
            <w:proofErr w:type="spellEnd"/>
            <w:r>
              <w:t>;</w:t>
            </w:r>
            <w:r>
              <w:br/>
              <w:t xml:space="preserve">2) </w:t>
            </w: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r>
              <w:t>надав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вимагалося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>;</w:t>
            </w:r>
            <w:r>
              <w:br/>
              <w:t xml:space="preserve">3) </w:t>
            </w:r>
            <w:proofErr w:type="spellStart"/>
            <w:r>
              <w:t>учасник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визначений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 </w:t>
            </w:r>
            <w:proofErr w:type="spellStart"/>
            <w:r>
              <w:t>спрощеної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</w:t>
            </w:r>
            <w:proofErr w:type="spellStart"/>
            <w:r>
              <w:t>відмовився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укладення</w:t>
            </w:r>
            <w:proofErr w:type="spellEnd"/>
            <w:r>
              <w:t xml:space="preserve"> договору про </w:t>
            </w:r>
            <w:proofErr w:type="spellStart"/>
            <w:r>
              <w:t>закупівлю</w:t>
            </w:r>
            <w:proofErr w:type="spellEnd"/>
            <w:r>
              <w:t>;</w:t>
            </w:r>
            <w:r>
              <w:br/>
              <w:t xml:space="preserve">4)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одного року до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оголошення</w:t>
            </w:r>
            <w:proofErr w:type="spellEnd"/>
            <w:r>
              <w:t xml:space="preserve"> про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спрощеної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відмовився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підписання</w:t>
            </w:r>
            <w:proofErr w:type="spellEnd"/>
            <w:r>
              <w:t xml:space="preserve"> договору про </w:t>
            </w:r>
            <w:proofErr w:type="spellStart"/>
            <w:r>
              <w:t>закупівлю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через </w:t>
            </w:r>
            <w:proofErr w:type="spellStart"/>
            <w:r>
              <w:t>неукладення</w:t>
            </w:r>
            <w:proofErr w:type="spellEnd"/>
            <w:r>
              <w:t xml:space="preserve"> договору з боку </w:t>
            </w:r>
            <w:proofErr w:type="spellStart"/>
            <w:r>
              <w:t>учасника</w:t>
            </w:r>
            <w:proofErr w:type="spellEnd"/>
            <w:r>
              <w:t xml:space="preserve">)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разів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проводить </w:t>
            </w:r>
            <w:proofErr w:type="spellStart"/>
            <w:r>
              <w:t>таку</w:t>
            </w:r>
            <w:proofErr w:type="spellEnd"/>
            <w:r>
              <w:t xml:space="preserve"> </w:t>
            </w:r>
            <w:proofErr w:type="spellStart"/>
            <w:r>
              <w:t>спрощену</w:t>
            </w:r>
            <w:proofErr w:type="spellEnd"/>
            <w:r>
              <w:t xml:space="preserve"> </w:t>
            </w:r>
            <w:proofErr w:type="spellStart"/>
            <w:r>
              <w:t>закупівлю</w:t>
            </w:r>
            <w:proofErr w:type="spellEnd"/>
            <w:r>
              <w:t>.</w:t>
            </w:r>
          </w:p>
          <w:p w:rsidR="00AD3A9F" w:rsidRDefault="00CC2BE9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відміняє</w:t>
            </w:r>
            <w:proofErr w:type="spellEnd"/>
            <w:r>
              <w:t xml:space="preserve"> </w:t>
            </w:r>
            <w:proofErr w:type="spellStart"/>
            <w:r>
              <w:t>спрощену</w:t>
            </w:r>
            <w:proofErr w:type="spellEnd"/>
            <w:r>
              <w:t xml:space="preserve"> </w:t>
            </w:r>
            <w:proofErr w:type="spellStart"/>
            <w:r>
              <w:t>закупівлю</w:t>
            </w:r>
            <w:proofErr w:type="spellEnd"/>
            <w:r>
              <w:t xml:space="preserve"> в </w:t>
            </w:r>
            <w:proofErr w:type="spellStart"/>
            <w:r>
              <w:t>разі</w:t>
            </w:r>
            <w:proofErr w:type="spellEnd"/>
            <w:r>
              <w:t>:</w:t>
            </w:r>
            <w:r>
              <w:br/>
              <w:t xml:space="preserve">1) </w:t>
            </w:r>
            <w:proofErr w:type="spellStart"/>
            <w:r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подальшої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потреби </w:t>
            </w:r>
            <w:r>
              <w:rPr>
                <w:lang w:val="uk-UA"/>
              </w:rPr>
              <w:t xml:space="preserve"> </w:t>
            </w:r>
            <w:r>
              <w:t>в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  <w:r>
              <w:t>;</w:t>
            </w:r>
            <w:r>
              <w:br/>
              <w:t xml:space="preserve">2) </w:t>
            </w:r>
            <w:proofErr w:type="spellStart"/>
            <w:r>
              <w:t>неможливості</w:t>
            </w:r>
            <w:proofErr w:type="spellEnd"/>
            <w:r>
              <w:t xml:space="preserve">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порушень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виникли</w:t>
            </w:r>
            <w:proofErr w:type="spellEnd"/>
            <w:r>
              <w:t xml:space="preserve"> через </w:t>
            </w:r>
            <w:proofErr w:type="spellStart"/>
            <w:r>
              <w:t>виявлені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публічних</w:t>
            </w:r>
            <w:proofErr w:type="spellEnd"/>
            <w:r>
              <w:t xml:space="preserve"> </w:t>
            </w:r>
            <w:proofErr w:type="spellStart"/>
            <w:r>
              <w:t>закупівель</w:t>
            </w:r>
            <w:proofErr w:type="spellEnd"/>
            <w:r>
              <w:t>;</w:t>
            </w:r>
            <w:r>
              <w:br/>
              <w:t xml:space="preserve">3) </w:t>
            </w:r>
            <w:proofErr w:type="spellStart"/>
            <w:r>
              <w:t>скорочення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  <w:r>
              <w:t>.</w:t>
            </w:r>
            <w:r>
              <w:br/>
            </w: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укладає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про </w:t>
            </w:r>
            <w:proofErr w:type="spellStart"/>
            <w:r>
              <w:t>закупівлю</w:t>
            </w:r>
            <w:proofErr w:type="spellEnd"/>
            <w:r>
              <w:t xml:space="preserve"> з </w:t>
            </w:r>
            <w:proofErr w:type="spellStart"/>
            <w:r>
              <w:t>учасником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визнаний</w:t>
            </w:r>
            <w:proofErr w:type="spellEnd"/>
            <w:r>
              <w:t xml:space="preserve"> </w:t>
            </w:r>
            <w:proofErr w:type="spellStart"/>
            <w:r>
              <w:t>переможцем</w:t>
            </w:r>
            <w:proofErr w:type="spellEnd"/>
            <w:r>
              <w:t xml:space="preserve"> </w:t>
            </w:r>
            <w:proofErr w:type="spellStart"/>
            <w:r>
              <w:t>спрощеної</w:t>
            </w:r>
            <w:proofErr w:type="spellEnd"/>
            <w:r>
              <w:t xml:space="preserve"> </w:t>
            </w:r>
            <w:proofErr w:type="spellStart"/>
            <w:r>
              <w:t>закупівлі</w:t>
            </w:r>
            <w:proofErr w:type="spellEnd"/>
            <w:r>
              <w:t xml:space="preserve">, не </w:t>
            </w:r>
            <w:proofErr w:type="spellStart"/>
            <w:r>
              <w:t>пізніше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через 20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намір</w:t>
            </w:r>
            <w:proofErr w:type="spellEnd"/>
            <w:r>
              <w:t xml:space="preserve"> </w:t>
            </w:r>
            <w:proofErr w:type="spellStart"/>
            <w:r>
              <w:t>укласти</w:t>
            </w:r>
            <w:proofErr w:type="spellEnd"/>
            <w:r>
              <w:t xml:space="preserve"> </w:t>
            </w:r>
            <w:proofErr w:type="spellStart"/>
            <w:r>
              <w:t>договір</w:t>
            </w:r>
            <w:proofErr w:type="spellEnd"/>
            <w:r>
              <w:t xml:space="preserve"> про </w:t>
            </w:r>
            <w:proofErr w:type="spellStart"/>
            <w:r>
              <w:t>закупівлю</w:t>
            </w:r>
            <w:proofErr w:type="spellEnd"/>
            <w:r>
              <w:t>.</w:t>
            </w:r>
          </w:p>
        </w:tc>
      </w:tr>
    </w:tbl>
    <w:p w:rsidR="00AD3A9F" w:rsidRDefault="00CC2BE9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</w:t>
      </w:r>
    </w:p>
    <w:p w:rsidR="00AD3A9F" w:rsidRDefault="00AD3A9F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</w:p>
    <w:p w:rsidR="0018414D" w:rsidRDefault="0018414D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</w:p>
    <w:p w:rsidR="0018414D" w:rsidRDefault="0018414D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</w:p>
    <w:p w:rsidR="00AD3A9F" w:rsidRDefault="00CC2BE9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ДОДАТОК № 1    </w:t>
      </w:r>
    </w:p>
    <w:p w:rsidR="00AD3A9F" w:rsidRDefault="002626B7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</w:t>
      </w:r>
      <w:r w:rsidR="00CC2BE9">
        <w:rPr>
          <w:rFonts w:cs="Times New Roman CYR"/>
          <w:b/>
          <w:lang w:val="uk-UA"/>
        </w:rPr>
        <w:t xml:space="preserve">до оголошення                 </w:t>
      </w:r>
    </w:p>
    <w:p w:rsidR="00AD3A9F" w:rsidRDefault="00CC2BE9">
      <w:pPr>
        <w:spacing w:before="240" w:after="240"/>
        <w:ind w:left="720"/>
        <w:jc w:val="center"/>
        <w:rPr>
          <w:b/>
          <w:lang w:val="uk-UA"/>
        </w:rPr>
      </w:pPr>
      <w:r w:rsidRPr="0018414D">
        <w:rPr>
          <w:b/>
          <w:lang w:val="uk-UA"/>
        </w:rPr>
        <w:t>Технічне завдання до предмета закупівлі</w:t>
      </w:r>
    </w:p>
    <w:p w:rsidR="00D92C36" w:rsidRPr="007C2677" w:rsidRDefault="00D92C36" w:rsidP="00D92C36">
      <w:pPr>
        <w:jc w:val="center"/>
        <w:rPr>
          <w:b/>
          <w:lang w:val="uk-UA"/>
        </w:rPr>
      </w:pPr>
      <w:r w:rsidRPr="007C2677">
        <w:rPr>
          <w:b/>
          <w:lang w:val="uk-UA"/>
        </w:rPr>
        <w:t>Вимоги до охорони об’єктів</w:t>
      </w:r>
    </w:p>
    <w:p w:rsidR="00D92C36" w:rsidRPr="002F2C60" w:rsidRDefault="00D92C36" w:rsidP="00D92C36">
      <w:pPr>
        <w:pStyle w:val="aff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2C36" w:rsidRPr="00E4227D" w:rsidRDefault="00D92C36" w:rsidP="00D92C36">
      <w:pPr>
        <w:pStyle w:val="aff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4227D">
        <w:rPr>
          <w:rFonts w:ascii="Times New Roman" w:hAnsi="Times New Roman"/>
          <w:sz w:val="24"/>
          <w:szCs w:val="24"/>
          <w:lang w:val="uk-UA"/>
        </w:rPr>
        <w:t>Зазначені послуги повинні  надаватися Учасником відповідно до вимог Закону України від 22 березня 2012 року №4616 -VI «Про охоронну діяльність» (із змінами), у відповідності до постанови Кабінету Міністрів України від 18.11.2015 №960 «Про затвердження Ліцензі</w:t>
      </w:r>
      <w:r w:rsidRPr="00E4227D">
        <w:rPr>
          <w:rFonts w:ascii="Times New Roman" w:hAnsi="Times New Roman"/>
          <w:sz w:val="24"/>
          <w:szCs w:val="24"/>
          <w:lang w:val="uk-UA"/>
        </w:rPr>
        <w:t>й</w:t>
      </w:r>
      <w:r w:rsidRPr="00E4227D">
        <w:rPr>
          <w:rFonts w:ascii="Times New Roman" w:hAnsi="Times New Roman"/>
          <w:sz w:val="24"/>
          <w:szCs w:val="24"/>
          <w:lang w:val="uk-UA"/>
        </w:rPr>
        <w:t>них умов провадження охоронної діяльності», інших нормативно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227D">
        <w:rPr>
          <w:rFonts w:ascii="Times New Roman" w:hAnsi="Times New Roman"/>
          <w:sz w:val="24"/>
          <w:szCs w:val="24"/>
          <w:lang w:val="uk-UA"/>
        </w:rPr>
        <w:t>правових актів чинного законодавства та відповідати всім нижченаведеним вимогам:</w:t>
      </w:r>
    </w:p>
    <w:p w:rsidR="00D92C36" w:rsidRPr="004E4945" w:rsidRDefault="00D92C36" w:rsidP="00D92C36">
      <w:pPr>
        <w:pStyle w:val="a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Охоро</w:t>
      </w:r>
      <w:r w:rsidRPr="004E4945">
        <w:rPr>
          <w:rFonts w:ascii="Times New Roman" w:hAnsi="Times New Roman"/>
          <w:sz w:val="24"/>
          <w:szCs w:val="24"/>
          <w:lang w:val="uk-UA"/>
        </w:rPr>
        <w:t>ну приміщення здійснювати виключно за допомогою раніше встановлених 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E4945">
        <w:rPr>
          <w:rFonts w:ascii="Times New Roman" w:hAnsi="Times New Roman"/>
          <w:sz w:val="24"/>
          <w:szCs w:val="24"/>
          <w:lang w:val="uk-UA"/>
        </w:rPr>
        <w:t xml:space="preserve">собів сигналізації. </w:t>
      </w:r>
    </w:p>
    <w:p w:rsidR="00D92C36" w:rsidRPr="004E4945" w:rsidRDefault="00D92C36" w:rsidP="00D92C36">
      <w:pPr>
        <w:ind w:firstLine="567"/>
        <w:jc w:val="both"/>
      </w:pPr>
      <w:r w:rsidRPr="004E4945">
        <w:t xml:space="preserve">2. У </w:t>
      </w:r>
      <w:proofErr w:type="spellStart"/>
      <w:r w:rsidRPr="004E4945">
        <w:t>разі</w:t>
      </w:r>
      <w:proofErr w:type="spellEnd"/>
      <w:r w:rsidRPr="004E4945">
        <w:t xml:space="preserve"> </w:t>
      </w:r>
      <w:proofErr w:type="spellStart"/>
      <w:r w:rsidRPr="004E4945">
        <w:t>необхідності</w:t>
      </w:r>
      <w:proofErr w:type="spellEnd"/>
      <w:r w:rsidRPr="004E4945">
        <w:t xml:space="preserve"> </w:t>
      </w:r>
      <w:proofErr w:type="spellStart"/>
      <w:r w:rsidRPr="004E4945">
        <w:t>встановлення</w:t>
      </w:r>
      <w:proofErr w:type="spellEnd"/>
      <w:r w:rsidRPr="004E4945">
        <w:t xml:space="preserve">, </w:t>
      </w:r>
      <w:proofErr w:type="spellStart"/>
      <w:r w:rsidRPr="004E4945">
        <w:t>переобладнання</w:t>
      </w:r>
      <w:proofErr w:type="spellEnd"/>
      <w:r w:rsidRPr="004E4945">
        <w:t xml:space="preserve"> (</w:t>
      </w:r>
      <w:proofErr w:type="spellStart"/>
      <w:r w:rsidRPr="004E4945">
        <w:t>переоснащення</w:t>
      </w:r>
      <w:proofErr w:type="spellEnd"/>
      <w:r w:rsidRPr="004E4945">
        <w:t xml:space="preserve">) систем </w:t>
      </w:r>
      <w:proofErr w:type="spellStart"/>
      <w:r w:rsidRPr="004E4945">
        <w:t>охоронної</w:t>
      </w:r>
      <w:proofErr w:type="spellEnd"/>
      <w:r w:rsidRPr="004E4945">
        <w:t xml:space="preserve"> </w:t>
      </w:r>
      <w:proofErr w:type="spellStart"/>
      <w:r w:rsidRPr="004E4945">
        <w:t>сигналізації</w:t>
      </w:r>
      <w:proofErr w:type="spellEnd"/>
      <w:r w:rsidRPr="004E4945">
        <w:t xml:space="preserve">,  </w:t>
      </w:r>
      <w:proofErr w:type="spellStart"/>
      <w:r w:rsidRPr="004E4945">
        <w:t>таке</w:t>
      </w:r>
      <w:proofErr w:type="spellEnd"/>
      <w:r w:rsidRPr="004E4945">
        <w:t xml:space="preserve"> </w:t>
      </w:r>
      <w:proofErr w:type="spellStart"/>
      <w:r w:rsidRPr="004E4945">
        <w:t>встановлення</w:t>
      </w:r>
      <w:proofErr w:type="spellEnd"/>
      <w:r w:rsidRPr="004E4945">
        <w:t xml:space="preserve">, </w:t>
      </w:r>
      <w:proofErr w:type="spellStart"/>
      <w:r w:rsidRPr="004E4945">
        <w:t>переобладнання</w:t>
      </w:r>
      <w:proofErr w:type="spellEnd"/>
      <w:r w:rsidRPr="004E4945">
        <w:t xml:space="preserve"> (</w:t>
      </w:r>
      <w:proofErr w:type="spellStart"/>
      <w:r w:rsidRPr="004E4945">
        <w:t>переоснащення</w:t>
      </w:r>
      <w:proofErr w:type="spellEnd"/>
      <w:r w:rsidRPr="004E4945">
        <w:t xml:space="preserve">) </w:t>
      </w:r>
      <w:proofErr w:type="spellStart"/>
      <w:r w:rsidRPr="004E4945">
        <w:t>здійснюється</w:t>
      </w:r>
      <w:proofErr w:type="spellEnd"/>
      <w:r w:rsidRPr="004E4945">
        <w:t xml:space="preserve"> </w:t>
      </w:r>
      <w:proofErr w:type="spellStart"/>
      <w:r w:rsidRPr="004E4945">
        <w:t>Учасником</w:t>
      </w:r>
      <w:proofErr w:type="spellEnd"/>
      <w:r w:rsidRPr="004E4945">
        <w:t xml:space="preserve"> – </w:t>
      </w:r>
      <w:proofErr w:type="spellStart"/>
      <w:r w:rsidRPr="004E4945">
        <w:t>переможцем</w:t>
      </w:r>
      <w:proofErr w:type="spellEnd"/>
      <w:r w:rsidRPr="004E4945">
        <w:t xml:space="preserve"> </w:t>
      </w:r>
      <w:proofErr w:type="spellStart"/>
      <w:r w:rsidRPr="004E4945">
        <w:t>процедури</w:t>
      </w:r>
      <w:proofErr w:type="spellEnd"/>
      <w:r w:rsidRPr="004E4945">
        <w:t xml:space="preserve"> </w:t>
      </w:r>
      <w:proofErr w:type="spellStart"/>
      <w:r w:rsidRPr="004E4945">
        <w:t>закупі</w:t>
      </w:r>
      <w:proofErr w:type="gramStart"/>
      <w:r w:rsidRPr="004E4945">
        <w:t>вл</w:t>
      </w:r>
      <w:proofErr w:type="gramEnd"/>
      <w:r w:rsidRPr="004E4945">
        <w:t>і</w:t>
      </w:r>
      <w:proofErr w:type="spellEnd"/>
      <w:r w:rsidRPr="004E4945">
        <w:t xml:space="preserve"> </w:t>
      </w:r>
      <w:proofErr w:type="spellStart"/>
      <w:r w:rsidRPr="004E4945">
        <w:t>протягом</w:t>
      </w:r>
      <w:proofErr w:type="spellEnd"/>
      <w:r w:rsidRPr="004E4945">
        <w:t xml:space="preserve"> одного </w:t>
      </w:r>
      <w:proofErr w:type="spellStart"/>
      <w:r w:rsidRPr="004E4945">
        <w:t>робочого</w:t>
      </w:r>
      <w:proofErr w:type="spellEnd"/>
      <w:r w:rsidRPr="004E4945">
        <w:t xml:space="preserve"> дня з </w:t>
      </w:r>
      <w:proofErr w:type="spellStart"/>
      <w:r w:rsidRPr="004E4945">
        <w:t>дати</w:t>
      </w:r>
      <w:proofErr w:type="spellEnd"/>
      <w:r w:rsidRPr="004E4945">
        <w:t xml:space="preserve"> </w:t>
      </w:r>
      <w:proofErr w:type="spellStart"/>
      <w:r w:rsidRPr="004E4945">
        <w:t>підписання</w:t>
      </w:r>
      <w:proofErr w:type="spellEnd"/>
      <w:r w:rsidRPr="004E4945">
        <w:t xml:space="preserve"> договору за </w:t>
      </w:r>
      <w:proofErr w:type="spellStart"/>
      <w:r w:rsidRPr="004E4945">
        <w:t>кошти</w:t>
      </w:r>
      <w:proofErr w:type="spellEnd"/>
      <w:r w:rsidRPr="004E4945">
        <w:t xml:space="preserve"> </w:t>
      </w:r>
      <w:proofErr w:type="spellStart"/>
      <w:r w:rsidRPr="004E4945">
        <w:t>переможця</w:t>
      </w:r>
      <w:proofErr w:type="spellEnd"/>
      <w:r w:rsidRPr="004E4945">
        <w:t xml:space="preserve"> без перерви в </w:t>
      </w:r>
      <w:proofErr w:type="spellStart"/>
      <w:r w:rsidRPr="004E4945">
        <w:t>продовженні</w:t>
      </w:r>
      <w:proofErr w:type="spellEnd"/>
      <w:r w:rsidRPr="004E4945">
        <w:t xml:space="preserve"> </w:t>
      </w:r>
      <w:proofErr w:type="spellStart"/>
      <w:r w:rsidRPr="004E4945">
        <w:t>здійснення</w:t>
      </w:r>
      <w:proofErr w:type="spellEnd"/>
      <w:r w:rsidRPr="004E4945">
        <w:t xml:space="preserve"> </w:t>
      </w:r>
      <w:proofErr w:type="spellStart"/>
      <w:r w:rsidRPr="004E4945">
        <w:t>постійного</w:t>
      </w:r>
      <w:proofErr w:type="spellEnd"/>
      <w:r w:rsidRPr="004E4945">
        <w:t xml:space="preserve"> </w:t>
      </w:r>
      <w:proofErr w:type="spellStart"/>
      <w:r w:rsidRPr="004E4945">
        <w:t>спостереження</w:t>
      </w:r>
      <w:proofErr w:type="spellEnd"/>
      <w:r w:rsidRPr="004E4945">
        <w:t xml:space="preserve"> за </w:t>
      </w:r>
      <w:proofErr w:type="spellStart"/>
      <w:r w:rsidRPr="004E4945">
        <w:t>сигналізацією</w:t>
      </w:r>
      <w:proofErr w:type="spellEnd"/>
      <w:r w:rsidRPr="004E4945">
        <w:t xml:space="preserve">. </w:t>
      </w:r>
      <w:proofErr w:type="spellStart"/>
      <w:r w:rsidRPr="004E4945">
        <w:t>Системи</w:t>
      </w:r>
      <w:proofErr w:type="spellEnd"/>
      <w:r w:rsidRPr="004E4945">
        <w:t xml:space="preserve"> </w:t>
      </w:r>
      <w:proofErr w:type="spellStart"/>
      <w:r w:rsidRPr="004E4945">
        <w:t>охоронної</w:t>
      </w:r>
      <w:proofErr w:type="spellEnd"/>
      <w:r w:rsidRPr="004E4945">
        <w:t xml:space="preserve"> </w:t>
      </w:r>
      <w:proofErr w:type="spellStart"/>
      <w:r w:rsidRPr="004E4945">
        <w:t>сигналізації</w:t>
      </w:r>
      <w:proofErr w:type="spellEnd"/>
      <w:r w:rsidRPr="004E4945">
        <w:t xml:space="preserve"> </w:t>
      </w:r>
      <w:proofErr w:type="spellStart"/>
      <w:r w:rsidRPr="004E4945">
        <w:t>встановлюються</w:t>
      </w:r>
      <w:proofErr w:type="spellEnd"/>
      <w:r w:rsidRPr="004E4945">
        <w:t xml:space="preserve"> </w:t>
      </w:r>
      <w:proofErr w:type="spellStart"/>
      <w:r w:rsidRPr="004E4945">
        <w:t>переможцем</w:t>
      </w:r>
      <w:proofErr w:type="spellEnd"/>
      <w:r w:rsidRPr="004E4945">
        <w:t xml:space="preserve"> </w:t>
      </w:r>
      <w:proofErr w:type="gramStart"/>
      <w:r w:rsidRPr="004E4945">
        <w:t>на</w:t>
      </w:r>
      <w:proofErr w:type="gramEnd"/>
      <w:r w:rsidRPr="004E4945">
        <w:t xml:space="preserve"> </w:t>
      </w:r>
      <w:proofErr w:type="spellStart"/>
      <w:r w:rsidRPr="004E4945">
        <w:t>період</w:t>
      </w:r>
      <w:proofErr w:type="spellEnd"/>
      <w:r w:rsidRPr="004E4945">
        <w:t xml:space="preserve"> </w:t>
      </w:r>
      <w:proofErr w:type="spellStart"/>
      <w:r w:rsidRPr="004E4945">
        <w:t>дії</w:t>
      </w:r>
      <w:proofErr w:type="spellEnd"/>
      <w:r w:rsidRPr="004E4945">
        <w:t xml:space="preserve"> договору на </w:t>
      </w:r>
      <w:proofErr w:type="spellStart"/>
      <w:r w:rsidRPr="004E4945">
        <w:t>охорону</w:t>
      </w:r>
      <w:proofErr w:type="spellEnd"/>
      <w:r w:rsidRPr="004E4945">
        <w:t xml:space="preserve"> </w:t>
      </w:r>
      <w:proofErr w:type="spellStart"/>
      <w:r w:rsidRPr="004E4945">
        <w:t>приміщень</w:t>
      </w:r>
      <w:proofErr w:type="spellEnd"/>
      <w:r w:rsidRPr="004E4945">
        <w:t xml:space="preserve">.  </w:t>
      </w:r>
      <w:proofErr w:type="spellStart"/>
      <w:r w:rsidRPr="004E4945">
        <w:t>Замовник</w:t>
      </w:r>
      <w:proofErr w:type="spellEnd"/>
      <w:r w:rsidRPr="004E4945">
        <w:t xml:space="preserve"> не </w:t>
      </w:r>
      <w:proofErr w:type="spellStart"/>
      <w:r w:rsidRPr="004E4945">
        <w:t>несе</w:t>
      </w:r>
      <w:proofErr w:type="spellEnd"/>
      <w:r w:rsidRPr="004E4945">
        <w:t xml:space="preserve"> </w:t>
      </w:r>
      <w:proofErr w:type="spellStart"/>
      <w:r w:rsidRPr="004E4945">
        <w:t>витрати</w:t>
      </w:r>
      <w:proofErr w:type="spellEnd"/>
      <w:r w:rsidRPr="004E4945">
        <w:t xml:space="preserve"> на заходи з </w:t>
      </w:r>
      <w:proofErr w:type="spellStart"/>
      <w:r w:rsidRPr="004E4945">
        <w:t>перепрограмування</w:t>
      </w:r>
      <w:proofErr w:type="spellEnd"/>
      <w:r w:rsidRPr="004E4945">
        <w:t xml:space="preserve"> </w:t>
      </w:r>
      <w:proofErr w:type="spellStart"/>
      <w:r w:rsidRPr="004E4945">
        <w:t>або</w:t>
      </w:r>
      <w:proofErr w:type="spellEnd"/>
      <w:r w:rsidRPr="004E4945">
        <w:t xml:space="preserve"> </w:t>
      </w:r>
      <w:proofErr w:type="spellStart"/>
      <w:r w:rsidRPr="004E4945">
        <w:t>переобладнання</w:t>
      </w:r>
      <w:proofErr w:type="spellEnd"/>
      <w:r w:rsidRPr="004E4945">
        <w:t xml:space="preserve"> (</w:t>
      </w:r>
      <w:proofErr w:type="spellStart"/>
      <w:r w:rsidRPr="004E4945">
        <w:t>переоснащення</w:t>
      </w:r>
      <w:proofErr w:type="spellEnd"/>
      <w:r w:rsidRPr="004E4945">
        <w:t xml:space="preserve">) </w:t>
      </w:r>
      <w:proofErr w:type="spellStart"/>
      <w:proofErr w:type="gramStart"/>
      <w:r w:rsidRPr="004E4945">
        <w:t>техн</w:t>
      </w:r>
      <w:proofErr w:type="gramEnd"/>
      <w:r w:rsidRPr="004E4945">
        <w:t>ічних</w:t>
      </w:r>
      <w:proofErr w:type="spellEnd"/>
      <w:r w:rsidRPr="004E4945">
        <w:t xml:space="preserve"> </w:t>
      </w:r>
      <w:proofErr w:type="spellStart"/>
      <w:r w:rsidRPr="004E4945">
        <w:t>засобів</w:t>
      </w:r>
      <w:proofErr w:type="spellEnd"/>
      <w:r w:rsidRPr="004E4945">
        <w:t xml:space="preserve"> </w:t>
      </w:r>
      <w:proofErr w:type="spellStart"/>
      <w:r w:rsidRPr="004E4945">
        <w:t>сигналізації</w:t>
      </w:r>
      <w:proofErr w:type="spellEnd"/>
      <w:r w:rsidRPr="004E4945">
        <w:t xml:space="preserve">, </w:t>
      </w:r>
      <w:proofErr w:type="spellStart"/>
      <w:r w:rsidRPr="004E4945">
        <w:t>встановлених</w:t>
      </w:r>
      <w:proofErr w:type="spellEnd"/>
      <w:r w:rsidRPr="004E4945">
        <w:t xml:space="preserve"> на </w:t>
      </w:r>
      <w:proofErr w:type="spellStart"/>
      <w:r w:rsidRPr="004E4945">
        <w:t>об’єктах</w:t>
      </w:r>
      <w:proofErr w:type="spellEnd"/>
      <w:r w:rsidRPr="004E4945">
        <w:t xml:space="preserve">, </w:t>
      </w:r>
      <w:proofErr w:type="spellStart"/>
      <w:r w:rsidRPr="004E4945">
        <w:t>які</w:t>
      </w:r>
      <w:proofErr w:type="spellEnd"/>
      <w:r w:rsidRPr="004E4945">
        <w:t xml:space="preserve"> </w:t>
      </w:r>
      <w:proofErr w:type="spellStart"/>
      <w:r w:rsidRPr="004E4945">
        <w:t>знаходяться</w:t>
      </w:r>
      <w:proofErr w:type="spellEnd"/>
      <w:r w:rsidRPr="004E4945">
        <w:t xml:space="preserve"> </w:t>
      </w:r>
      <w:proofErr w:type="spellStart"/>
      <w:r w:rsidRPr="004E4945">
        <w:t>під</w:t>
      </w:r>
      <w:proofErr w:type="spellEnd"/>
      <w:r w:rsidRPr="004E4945">
        <w:t xml:space="preserve"> </w:t>
      </w:r>
      <w:proofErr w:type="spellStart"/>
      <w:r w:rsidRPr="004E4945">
        <w:t>охороною</w:t>
      </w:r>
      <w:proofErr w:type="spellEnd"/>
      <w:r w:rsidRPr="004E4945">
        <w:t xml:space="preserve">, у </w:t>
      </w:r>
      <w:proofErr w:type="spellStart"/>
      <w:r w:rsidRPr="004E4945">
        <w:t>разі</w:t>
      </w:r>
      <w:proofErr w:type="spellEnd"/>
      <w:r w:rsidRPr="004E4945">
        <w:t xml:space="preserve"> </w:t>
      </w:r>
      <w:proofErr w:type="spellStart"/>
      <w:r w:rsidRPr="004E4945">
        <w:t>необхідності</w:t>
      </w:r>
      <w:proofErr w:type="spellEnd"/>
      <w:r w:rsidRPr="004E4945">
        <w:t xml:space="preserve"> </w:t>
      </w:r>
      <w:proofErr w:type="spellStart"/>
      <w:r w:rsidRPr="004E4945">
        <w:t>переключення</w:t>
      </w:r>
      <w:proofErr w:type="spellEnd"/>
      <w:r w:rsidRPr="004E4945">
        <w:t xml:space="preserve"> </w:t>
      </w:r>
      <w:proofErr w:type="spellStart"/>
      <w:r w:rsidRPr="004E4945">
        <w:t>їх</w:t>
      </w:r>
      <w:proofErr w:type="spellEnd"/>
      <w:r w:rsidRPr="004E4945">
        <w:t xml:space="preserve"> на пульт </w:t>
      </w:r>
      <w:proofErr w:type="spellStart"/>
      <w:r w:rsidRPr="004E4945">
        <w:t>централізованого</w:t>
      </w:r>
      <w:proofErr w:type="spellEnd"/>
      <w:r w:rsidRPr="004E4945">
        <w:t xml:space="preserve"> </w:t>
      </w:r>
      <w:proofErr w:type="spellStart"/>
      <w:r w:rsidRPr="004E4945">
        <w:t>спостереження</w:t>
      </w:r>
      <w:proofErr w:type="spellEnd"/>
      <w:r w:rsidRPr="004E4945">
        <w:t xml:space="preserve"> </w:t>
      </w:r>
      <w:proofErr w:type="spellStart"/>
      <w:r w:rsidRPr="004E4945">
        <w:t>Учасника</w:t>
      </w:r>
      <w:proofErr w:type="spellEnd"/>
      <w:r w:rsidRPr="004E4945">
        <w:t xml:space="preserve">, </w:t>
      </w:r>
      <w:proofErr w:type="spellStart"/>
      <w:r w:rsidRPr="004E4945">
        <w:t>що</w:t>
      </w:r>
      <w:proofErr w:type="spellEnd"/>
      <w:r w:rsidRPr="004E4945">
        <w:t xml:space="preserve"> </w:t>
      </w:r>
      <w:proofErr w:type="spellStart"/>
      <w:r w:rsidRPr="004E4945">
        <w:t>підтримує</w:t>
      </w:r>
      <w:proofErr w:type="spellEnd"/>
      <w:r w:rsidRPr="004E4945">
        <w:t xml:space="preserve"> </w:t>
      </w:r>
      <w:proofErr w:type="spellStart"/>
      <w:r w:rsidRPr="004E4945">
        <w:t>інший</w:t>
      </w:r>
      <w:proofErr w:type="spellEnd"/>
      <w:r w:rsidRPr="004E4945">
        <w:t xml:space="preserve"> протокол </w:t>
      </w:r>
      <w:proofErr w:type="spellStart"/>
      <w:r w:rsidRPr="004E4945">
        <w:t>передавання</w:t>
      </w:r>
      <w:proofErr w:type="spellEnd"/>
      <w:r w:rsidRPr="004E4945">
        <w:t xml:space="preserve"> </w:t>
      </w:r>
      <w:proofErr w:type="spellStart"/>
      <w:r w:rsidRPr="004E4945">
        <w:t>тривожної</w:t>
      </w:r>
      <w:proofErr w:type="spellEnd"/>
      <w:r w:rsidRPr="004E4945">
        <w:t xml:space="preserve"> </w:t>
      </w:r>
      <w:proofErr w:type="spellStart"/>
      <w:r w:rsidRPr="004E4945">
        <w:t>інформації</w:t>
      </w:r>
      <w:proofErr w:type="spellEnd"/>
      <w:r w:rsidRPr="004E4945">
        <w:t xml:space="preserve">. </w:t>
      </w:r>
      <w:proofErr w:type="spellStart"/>
      <w:r w:rsidRPr="004E4945">
        <w:t>Учасник-переможець</w:t>
      </w:r>
      <w:proofErr w:type="spellEnd"/>
      <w:r w:rsidRPr="004E4945">
        <w:t xml:space="preserve"> </w:t>
      </w:r>
      <w:proofErr w:type="spellStart"/>
      <w:r w:rsidRPr="004E4945">
        <w:t>здійснює</w:t>
      </w:r>
      <w:proofErr w:type="spellEnd"/>
      <w:r w:rsidRPr="004E4945">
        <w:t xml:space="preserve"> </w:t>
      </w:r>
      <w:proofErr w:type="spellStart"/>
      <w:r w:rsidRPr="004E4945">
        <w:t>підключення</w:t>
      </w:r>
      <w:proofErr w:type="spellEnd"/>
      <w:r w:rsidRPr="004E4945">
        <w:t xml:space="preserve"> </w:t>
      </w:r>
      <w:proofErr w:type="spellStart"/>
      <w:r w:rsidRPr="004E4945">
        <w:t>абонентських</w:t>
      </w:r>
      <w:proofErr w:type="spellEnd"/>
      <w:r w:rsidRPr="004E4945">
        <w:t xml:space="preserve"> </w:t>
      </w:r>
      <w:proofErr w:type="spellStart"/>
      <w:r w:rsidRPr="004E4945">
        <w:t>пристроїв</w:t>
      </w:r>
      <w:proofErr w:type="spellEnd"/>
      <w:r w:rsidRPr="004E4945">
        <w:t xml:space="preserve"> </w:t>
      </w:r>
      <w:proofErr w:type="spellStart"/>
      <w:r w:rsidRPr="004E4945">
        <w:t>охоронної</w:t>
      </w:r>
      <w:proofErr w:type="spellEnd"/>
      <w:r w:rsidRPr="004E4945">
        <w:t xml:space="preserve"> </w:t>
      </w:r>
      <w:proofErr w:type="spellStart"/>
      <w:r w:rsidRPr="004E4945">
        <w:t>сигналізації</w:t>
      </w:r>
      <w:proofErr w:type="spellEnd"/>
      <w:r w:rsidRPr="004E4945">
        <w:t xml:space="preserve">, </w:t>
      </w:r>
      <w:proofErr w:type="spellStart"/>
      <w:r w:rsidRPr="004E4945">
        <w:t>встановлених</w:t>
      </w:r>
      <w:proofErr w:type="spellEnd"/>
      <w:r w:rsidRPr="004E4945">
        <w:t xml:space="preserve"> на </w:t>
      </w:r>
      <w:proofErr w:type="spellStart"/>
      <w:r w:rsidRPr="004E4945">
        <w:t>об’єктах</w:t>
      </w:r>
      <w:proofErr w:type="spellEnd"/>
      <w:r w:rsidRPr="004E4945">
        <w:t xml:space="preserve"> </w:t>
      </w:r>
      <w:proofErr w:type="spellStart"/>
      <w:r w:rsidRPr="004E4945">
        <w:t>Замовника</w:t>
      </w:r>
      <w:proofErr w:type="spellEnd"/>
      <w:r w:rsidRPr="004E4945">
        <w:t xml:space="preserve">, до </w:t>
      </w:r>
      <w:proofErr w:type="spellStart"/>
      <w:r w:rsidRPr="004E4945">
        <w:t>свого</w:t>
      </w:r>
      <w:proofErr w:type="spellEnd"/>
      <w:r w:rsidRPr="004E4945">
        <w:t xml:space="preserve"> ПЦС </w:t>
      </w:r>
      <w:proofErr w:type="spellStart"/>
      <w:r w:rsidRPr="004E4945">
        <w:t>протягом</w:t>
      </w:r>
      <w:proofErr w:type="spellEnd"/>
      <w:r w:rsidRPr="004E4945">
        <w:t xml:space="preserve"> одного </w:t>
      </w:r>
      <w:proofErr w:type="spellStart"/>
      <w:r w:rsidRPr="004E4945">
        <w:t>робочого</w:t>
      </w:r>
      <w:proofErr w:type="spellEnd"/>
      <w:r w:rsidRPr="004E4945">
        <w:t xml:space="preserve"> дня. </w:t>
      </w:r>
    </w:p>
    <w:p w:rsidR="00D92C36" w:rsidRPr="002624AE" w:rsidRDefault="00D92C36" w:rsidP="00D92C36">
      <w:pPr>
        <w:ind w:firstLine="567"/>
        <w:jc w:val="both"/>
      </w:pPr>
      <w:r w:rsidRPr="002624AE">
        <w:t xml:space="preserve">3. </w:t>
      </w:r>
      <w:proofErr w:type="spellStart"/>
      <w:r w:rsidRPr="002624AE">
        <w:t>Учасник</w:t>
      </w:r>
      <w:proofErr w:type="spellEnd"/>
      <w:r w:rsidRPr="002624AE">
        <w:t xml:space="preserve"> </w:t>
      </w:r>
      <w:proofErr w:type="spellStart"/>
      <w:r w:rsidRPr="002624AE">
        <w:t>гарантує</w:t>
      </w:r>
      <w:proofErr w:type="spellEnd"/>
      <w:r w:rsidRPr="002624AE">
        <w:t xml:space="preserve"> </w:t>
      </w:r>
      <w:proofErr w:type="spellStart"/>
      <w:r w:rsidRPr="002624AE">
        <w:t>здійснювати</w:t>
      </w:r>
      <w:proofErr w:type="spellEnd"/>
      <w:r w:rsidRPr="002624AE">
        <w:t xml:space="preserve"> </w:t>
      </w:r>
      <w:proofErr w:type="spellStart"/>
      <w:proofErr w:type="gramStart"/>
      <w:r w:rsidRPr="002624AE">
        <w:t>техн</w:t>
      </w:r>
      <w:proofErr w:type="gramEnd"/>
      <w:r w:rsidRPr="002624AE">
        <w:t>ічне</w:t>
      </w:r>
      <w:proofErr w:type="spellEnd"/>
      <w:r w:rsidRPr="002624AE">
        <w:t xml:space="preserve"> </w:t>
      </w:r>
      <w:proofErr w:type="spellStart"/>
      <w:r w:rsidRPr="002624AE">
        <w:t>обслуговування</w:t>
      </w:r>
      <w:proofErr w:type="spellEnd"/>
      <w:r w:rsidRPr="002624AE">
        <w:t xml:space="preserve"> та </w:t>
      </w:r>
      <w:proofErr w:type="spellStart"/>
      <w:r w:rsidRPr="002624AE">
        <w:t>перевірку</w:t>
      </w:r>
      <w:proofErr w:type="spellEnd"/>
      <w:r w:rsidRPr="002624AE">
        <w:t xml:space="preserve"> </w:t>
      </w:r>
      <w:proofErr w:type="spellStart"/>
      <w:r w:rsidRPr="002624AE">
        <w:t>засобів</w:t>
      </w:r>
      <w:proofErr w:type="spellEnd"/>
      <w:r w:rsidRPr="002624AE">
        <w:t xml:space="preserve"> </w:t>
      </w:r>
      <w:proofErr w:type="spellStart"/>
      <w:r w:rsidRPr="002624AE">
        <w:t>охоронної</w:t>
      </w:r>
      <w:proofErr w:type="spellEnd"/>
      <w:r w:rsidRPr="002624AE">
        <w:t xml:space="preserve"> </w:t>
      </w:r>
      <w:proofErr w:type="spellStart"/>
      <w:r w:rsidRPr="002624AE">
        <w:t>сигналізації</w:t>
      </w:r>
      <w:proofErr w:type="spellEnd"/>
      <w:r w:rsidRPr="002624AE">
        <w:t xml:space="preserve"> на предмет </w:t>
      </w:r>
      <w:proofErr w:type="spellStart"/>
      <w:r w:rsidRPr="002624AE">
        <w:t>їх</w:t>
      </w:r>
      <w:proofErr w:type="spellEnd"/>
      <w:r w:rsidRPr="002624AE">
        <w:t xml:space="preserve"> </w:t>
      </w:r>
      <w:proofErr w:type="spellStart"/>
      <w:r w:rsidRPr="002624AE">
        <w:t>справності</w:t>
      </w:r>
      <w:proofErr w:type="spellEnd"/>
      <w:r w:rsidRPr="002624AE">
        <w:t xml:space="preserve"> та </w:t>
      </w:r>
      <w:proofErr w:type="spellStart"/>
      <w:r w:rsidRPr="002624AE">
        <w:t>задовільного</w:t>
      </w:r>
      <w:proofErr w:type="spellEnd"/>
      <w:r w:rsidRPr="002624AE">
        <w:t xml:space="preserve"> </w:t>
      </w:r>
      <w:proofErr w:type="spellStart"/>
      <w:r w:rsidRPr="002624AE">
        <w:t>робочого</w:t>
      </w:r>
      <w:proofErr w:type="spellEnd"/>
      <w:r w:rsidRPr="002624AE">
        <w:t xml:space="preserve"> стану для </w:t>
      </w:r>
      <w:proofErr w:type="spellStart"/>
      <w:r w:rsidRPr="002624AE">
        <w:t>забезпечення</w:t>
      </w:r>
      <w:proofErr w:type="spellEnd"/>
      <w:r w:rsidRPr="002624AE">
        <w:t xml:space="preserve"> </w:t>
      </w:r>
      <w:proofErr w:type="spellStart"/>
      <w:r w:rsidRPr="002624AE">
        <w:t>якісного</w:t>
      </w:r>
      <w:proofErr w:type="spellEnd"/>
      <w:r w:rsidRPr="002624AE">
        <w:t xml:space="preserve"> </w:t>
      </w:r>
      <w:proofErr w:type="spellStart"/>
      <w:r w:rsidRPr="002624AE">
        <w:t>надання</w:t>
      </w:r>
      <w:proofErr w:type="spellEnd"/>
      <w:r w:rsidRPr="002624AE">
        <w:t xml:space="preserve"> </w:t>
      </w:r>
      <w:proofErr w:type="spellStart"/>
      <w:r w:rsidRPr="002624AE">
        <w:t>послуг</w:t>
      </w:r>
      <w:proofErr w:type="spellEnd"/>
      <w:r w:rsidRPr="002624AE">
        <w:t xml:space="preserve">, у </w:t>
      </w:r>
      <w:proofErr w:type="spellStart"/>
      <w:r w:rsidRPr="002624AE">
        <w:t>разі</w:t>
      </w:r>
      <w:proofErr w:type="spellEnd"/>
      <w:r w:rsidRPr="002624AE">
        <w:t xml:space="preserve"> </w:t>
      </w:r>
      <w:proofErr w:type="spellStart"/>
      <w:r w:rsidRPr="002624AE">
        <w:t>виходу</w:t>
      </w:r>
      <w:proofErr w:type="spellEnd"/>
      <w:r w:rsidRPr="002624AE">
        <w:t xml:space="preserve"> </w:t>
      </w:r>
      <w:proofErr w:type="spellStart"/>
      <w:r w:rsidRPr="002624AE">
        <w:t>його</w:t>
      </w:r>
      <w:proofErr w:type="spellEnd"/>
      <w:r w:rsidRPr="002624AE">
        <w:t xml:space="preserve"> з ладу,  </w:t>
      </w:r>
      <w:proofErr w:type="spellStart"/>
      <w:r w:rsidRPr="002624AE">
        <w:t>Учасник</w:t>
      </w:r>
      <w:proofErr w:type="spellEnd"/>
      <w:r w:rsidRPr="002624AE">
        <w:t xml:space="preserve"> повинен </w:t>
      </w:r>
      <w:proofErr w:type="spellStart"/>
      <w:r w:rsidRPr="002624AE">
        <w:t>негайно</w:t>
      </w:r>
      <w:proofErr w:type="spellEnd"/>
      <w:r w:rsidRPr="002624AE">
        <w:t xml:space="preserve"> </w:t>
      </w:r>
      <w:proofErr w:type="spellStart"/>
      <w:r w:rsidRPr="002624AE">
        <w:t>виконати</w:t>
      </w:r>
      <w:proofErr w:type="spellEnd"/>
      <w:r w:rsidRPr="002624AE">
        <w:t xml:space="preserve"> заходи </w:t>
      </w:r>
      <w:proofErr w:type="spellStart"/>
      <w:r w:rsidRPr="002624AE">
        <w:t>щодо</w:t>
      </w:r>
      <w:proofErr w:type="spellEnd"/>
      <w:r w:rsidRPr="002624AE">
        <w:t xml:space="preserve"> </w:t>
      </w:r>
      <w:proofErr w:type="spellStart"/>
      <w:r w:rsidRPr="002624AE">
        <w:t>усунення</w:t>
      </w:r>
      <w:proofErr w:type="spellEnd"/>
      <w:r w:rsidRPr="002624AE">
        <w:t xml:space="preserve"> </w:t>
      </w:r>
      <w:proofErr w:type="spellStart"/>
      <w:r w:rsidRPr="002624AE">
        <w:t>несправності</w:t>
      </w:r>
      <w:proofErr w:type="spellEnd"/>
      <w:r w:rsidRPr="002624AE">
        <w:t xml:space="preserve"> </w:t>
      </w:r>
      <w:proofErr w:type="spellStart"/>
      <w:r w:rsidRPr="002624AE">
        <w:t>устаткування</w:t>
      </w:r>
      <w:proofErr w:type="spellEnd"/>
      <w:r w:rsidRPr="002624AE">
        <w:t>.</w:t>
      </w:r>
    </w:p>
    <w:p w:rsidR="00D92C36" w:rsidRPr="007C1EA2" w:rsidRDefault="00D92C36" w:rsidP="00D92C36">
      <w:pPr>
        <w:ind w:right="-83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7C1EA2">
        <w:rPr>
          <w:color w:val="000000"/>
          <w:lang w:val="uk-UA"/>
        </w:rPr>
        <w:t xml:space="preserve">. Учасник повинен надати ліцензію </w:t>
      </w:r>
      <w:r w:rsidRPr="007C1EA2">
        <w:rPr>
          <w:lang w:val="uk-UA" w:eastAsia="uk-UA"/>
        </w:rPr>
        <w:t xml:space="preserve">Міністерства внутрішніх справ України або Національної поліції України </w:t>
      </w:r>
      <w:r w:rsidRPr="007C1EA2">
        <w:rPr>
          <w:color w:val="000000"/>
          <w:lang w:val="uk-UA"/>
        </w:rPr>
        <w:t xml:space="preserve">на право надання послуг, які пов’язані з охороною державної та іншої власності дійсної на строк виконання послуг. </w:t>
      </w:r>
    </w:p>
    <w:p w:rsidR="00D92C36" w:rsidRPr="003268D8" w:rsidRDefault="00D92C36" w:rsidP="00D92C36">
      <w:pPr>
        <w:ind w:right="-83" w:firstLine="567"/>
        <w:jc w:val="both"/>
        <w:rPr>
          <w:color w:val="000000"/>
        </w:rPr>
      </w:pPr>
      <w:r>
        <w:rPr>
          <w:color w:val="000000"/>
          <w:lang w:val="uk-UA"/>
        </w:rPr>
        <w:t>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r w:rsidRPr="001806CD">
        <w:rPr>
          <w:color w:val="000000"/>
        </w:rPr>
        <w:t xml:space="preserve">повинен </w:t>
      </w:r>
      <w:proofErr w:type="spellStart"/>
      <w:r w:rsidRPr="001806CD">
        <w:rPr>
          <w:color w:val="000000"/>
        </w:rPr>
        <w:t>надати</w:t>
      </w:r>
      <w:proofErr w:type="spellEnd"/>
      <w:r w:rsidRPr="001806CD">
        <w:rPr>
          <w:color w:val="000000"/>
        </w:rPr>
        <w:t xml:space="preserve">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</w:t>
      </w:r>
      <w:proofErr w:type="spellStart"/>
      <w:r>
        <w:rPr>
          <w:color w:val="000000"/>
        </w:rPr>
        <w:t>дов</w:t>
      </w:r>
      <w:proofErr w:type="gramEnd"/>
      <w:r>
        <w:rPr>
          <w:color w:val="000000"/>
        </w:rPr>
        <w:t>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 w:rsidRPr="003268D8">
        <w:rPr>
          <w:color w:val="000000"/>
        </w:rPr>
        <w:t>ос</w:t>
      </w:r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на ринку  </w:t>
      </w:r>
      <w:proofErr w:type="spellStart"/>
      <w:r>
        <w:rPr>
          <w:color w:val="000000"/>
        </w:rPr>
        <w:t>охоронних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 </w:t>
      </w:r>
      <w:r>
        <w:rPr>
          <w:color w:val="000000"/>
          <w:lang w:val="uk-UA"/>
        </w:rPr>
        <w:t>5</w:t>
      </w:r>
      <w:r>
        <w:rPr>
          <w:color w:val="000000"/>
        </w:rPr>
        <w:t xml:space="preserve">  рок</w:t>
      </w:r>
      <w:proofErr w:type="spellStart"/>
      <w:r>
        <w:rPr>
          <w:color w:val="000000"/>
          <w:lang w:val="uk-UA"/>
        </w:rPr>
        <w:t>ів</w:t>
      </w:r>
      <w:proofErr w:type="spellEnd"/>
      <w:r>
        <w:rPr>
          <w:color w:val="000000"/>
        </w:rPr>
        <w:t>.</w:t>
      </w:r>
    </w:p>
    <w:p w:rsidR="00D92C36" w:rsidRPr="003268D8" w:rsidRDefault="00D92C36" w:rsidP="00D92C36">
      <w:pPr>
        <w:ind w:right="-85" w:firstLine="567"/>
        <w:jc w:val="both"/>
        <w:rPr>
          <w:color w:val="000000"/>
        </w:rPr>
      </w:pPr>
      <w:r>
        <w:rPr>
          <w:color w:val="000000"/>
          <w:lang w:val="uk-UA"/>
        </w:rPr>
        <w:t>6</w:t>
      </w:r>
      <w:r>
        <w:rPr>
          <w:color w:val="000000"/>
        </w:rPr>
        <w:t xml:space="preserve">. </w:t>
      </w:r>
      <w:proofErr w:type="spellStart"/>
      <w:r w:rsidRPr="003268D8">
        <w:rPr>
          <w:color w:val="000000"/>
        </w:rPr>
        <w:t>Учасник</w:t>
      </w:r>
      <w:proofErr w:type="spellEnd"/>
      <w:r w:rsidRPr="003268D8">
        <w:rPr>
          <w:color w:val="000000"/>
        </w:rPr>
        <w:t xml:space="preserve"> повинен </w:t>
      </w:r>
      <w:r>
        <w:rPr>
          <w:lang w:val="uk-UA"/>
        </w:rPr>
        <w:t xml:space="preserve">мати власні </w:t>
      </w:r>
      <w:r w:rsidRPr="002624AE">
        <w:t xml:space="preserve"> </w:t>
      </w:r>
      <w:proofErr w:type="spellStart"/>
      <w:r w:rsidRPr="002624AE">
        <w:t>групи</w:t>
      </w:r>
      <w:proofErr w:type="spellEnd"/>
      <w:r w:rsidRPr="002624AE">
        <w:t xml:space="preserve"> </w:t>
      </w:r>
      <w:proofErr w:type="spellStart"/>
      <w:r w:rsidRPr="002624AE">
        <w:t>швидкого</w:t>
      </w:r>
      <w:proofErr w:type="spellEnd"/>
      <w:r w:rsidRPr="002624AE">
        <w:t xml:space="preserve"> </w:t>
      </w:r>
      <w:proofErr w:type="spellStart"/>
      <w:r w:rsidRPr="002624AE">
        <w:t>реагування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організваціїну</w:t>
      </w:r>
      <w:proofErr w:type="spellEnd"/>
      <w:r>
        <w:rPr>
          <w:color w:val="000000"/>
          <w:lang w:val="uk-UA"/>
        </w:rPr>
        <w:t xml:space="preserve"> структуру,</w:t>
      </w:r>
      <w:r>
        <w:rPr>
          <w:color w:val="000000"/>
        </w:rPr>
        <w:t xml:space="preserve"> як</w:t>
      </w:r>
      <w:r>
        <w:rPr>
          <w:color w:val="000000"/>
          <w:lang w:val="uk-UA"/>
        </w:rPr>
        <w:t>а</w:t>
      </w:r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дозволяє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здійснювати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охорону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об’єктів</w:t>
      </w:r>
      <w:proofErr w:type="spellEnd"/>
      <w:r w:rsidRPr="003268D8">
        <w:rPr>
          <w:color w:val="000000"/>
        </w:rPr>
        <w:t xml:space="preserve"> </w:t>
      </w:r>
      <w:proofErr w:type="gramStart"/>
      <w:r w:rsidRPr="003268D8">
        <w:rPr>
          <w:color w:val="000000"/>
        </w:rPr>
        <w:t>в</w:t>
      </w:r>
      <w:proofErr w:type="gram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населених</w:t>
      </w:r>
      <w:proofErr w:type="spellEnd"/>
      <w:r w:rsidRPr="003268D8">
        <w:rPr>
          <w:color w:val="000000"/>
        </w:rPr>
        <w:t xml:space="preserve"> пунктах, в </w:t>
      </w:r>
      <w:proofErr w:type="spellStart"/>
      <w:r w:rsidRPr="003268D8">
        <w:rPr>
          <w:color w:val="000000"/>
        </w:rPr>
        <w:t>яких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розміщені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об’єкти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Замовника</w:t>
      </w:r>
      <w:proofErr w:type="spellEnd"/>
      <w:r w:rsidRPr="003268D8">
        <w:rPr>
          <w:color w:val="000000"/>
        </w:rPr>
        <w:t xml:space="preserve">: </w:t>
      </w:r>
    </w:p>
    <w:p w:rsidR="00D92C36" w:rsidRPr="003268D8" w:rsidRDefault="00D92C36" w:rsidP="00D92C36">
      <w:pPr>
        <w:ind w:right="-85" w:firstLine="567"/>
        <w:rPr>
          <w:color w:val="000000"/>
        </w:rPr>
      </w:pPr>
      <w:r w:rsidRPr="003268D8">
        <w:rPr>
          <w:color w:val="000000"/>
        </w:rPr>
        <w:t xml:space="preserve">        - </w:t>
      </w:r>
      <w:proofErr w:type="spellStart"/>
      <w:r w:rsidRPr="003268D8">
        <w:rPr>
          <w:color w:val="000000"/>
        </w:rPr>
        <w:t>спостереження</w:t>
      </w:r>
      <w:proofErr w:type="spellEnd"/>
      <w:r w:rsidRPr="003268D8">
        <w:rPr>
          <w:color w:val="000000"/>
        </w:rPr>
        <w:t xml:space="preserve"> з </w:t>
      </w:r>
      <w:proofErr w:type="spellStart"/>
      <w:r w:rsidRPr="003268D8">
        <w:rPr>
          <w:color w:val="000000"/>
        </w:rPr>
        <w:t>реагуванням</w:t>
      </w:r>
      <w:proofErr w:type="spellEnd"/>
      <w:proofErr w:type="gramStart"/>
      <w:r w:rsidRPr="003268D8">
        <w:rPr>
          <w:color w:val="000000"/>
        </w:rPr>
        <w:t xml:space="preserve"> ;</w:t>
      </w:r>
      <w:proofErr w:type="gramEnd"/>
    </w:p>
    <w:p w:rsidR="00D92C36" w:rsidRDefault="00D92C36" w:rsidP="00D92C36">
      <w:pPr>
        <w:ind w:right="-85" w:firstLine="567"/>
        <w:rPr>
          <w:color w:val="000000"/>
        </w:rPr>
      </w:pPr>
      <w:r w:rsidRPr="003268D8">
        <w:rPr>
          <w:color w:val="000000"/>
        </w:rPr>
        <w:t xml:space="preserve">        - </w:t>
      </w:r>
      <w:proofErr w:type="spellStart"/>
      <w:r w:rsidRPr="003268D8">
        <w:rPr>
          <w:color w:val="000000"/>
        </w:rPr>
        <w:t>реагування</w:t>
      </w:r>
      <w:proofErr w:type="spellEnd"/>
      <w:r w:rsidRPr="003268D8">
        <w:rPr>
          <w:color w:val="000000"/>
        </w:rPr>
        <w:t xml:space="preserve"> на </w:t>
      </w:r>
      <w:proofErr w:type="spellStart"/>
      <w:r w:rsidRPr="003268D8">
        <w:rPr>
          <w:color w:val="000000"/>
        </w:rPr>
        <w:t>повідомлення</w:t>
      </w:r>
      <w:proofErr w:type="spellEnd"/>
      <w:r w:rsidRPr="003268D8">
        <w:rPr>
          <w:color w:val="000000"/>
        </w:rPr>
        <w:t xml:space="preserve"> </w:t>
      </w:r>
      <w:proofErr w:type="spellStart"/>
      <w:r>
        <w:rPr>
          <w:color w:val="000000"/>
        </w:rPr>
        <w:t>сигналізації</w:t>
      </w:r>
      <w:proofErr w:type="spellEnd"/>
      <w:r w:rsidRPr="003268D8">
        <w:rPr>
          <w:color w:val="000000"/>
        </w:rPr>
        <w:t>.</w:t>
      </w:r>
    </w:p>
    <w:p w:rsidR="00D92C36" w:rsidRDefault="00D92C36" w:rsidP="00D92C36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2624AE">
        <w:t xml:space="preserve">.  </w:t>
      </w:r>
      <w:proofErr w:type="spellStart"/>
      <w:r w:rsidRPr="002624AE">
        <w:t>Виконання</w:t>
      </w:r>
      <w:proofErr w:type="spellEnd"/>
      <w:r w:rsidRPr="002624AE">
        <w:t xml:space="preserve"> </w:t>
      </w:r>
      <w:proofErr w:type="spellStart"/>
      <w:r w:rsidRPr="002624AE">
        <w:t>послуг</w:t>
      </w:r>
      <w:proofErr w:type="spellEnd"/>
      <w:r w:rsidRPr="002624AE">
        <w:t xml:space="preserve"> повинно </w:t>
      </w:r>
      <w:r>
        <w:rPr>
          <w:lang w:val="uk-UA"/>
        </w:rPr>
        <w:t xml:space="preserve">здійснюватися шляхом негайного </w:t>
      </w:r>
      <w:proofErr w:type="spellStart"/>
      <w:r>
        <w:rPr>
          <w:lang w:val="uk-UA"/>
        </w:rPr>
        <w:t>виїздуі</w:t>
      </w:r>
      <w:proofErr w:type="spellEnd"/>
      <w:r>
        <w:rPr>
          <w:lang w:val="uk-UA"/>
        </w:rPr>
        <w:t xml:space="preserve"> </w:t>
      </w:r>
      <w:r w:rsidRPr="002624AE">
        <w:t xml:space="preserve"> </w:t>
      </w:r>
      <w:proofErr w:type="spellStart"/>
      <w:r w:rsidRPr="002624AE">
        <w:t>групи</w:t>
      </w:r>
      <w:proofErr w:type="spellEnd"/>
      <w:r w:rsidRPr="002624AE">
        <w:t xml:space="preserve"> </w:t>
      </w:r>
      <w:proofErr w:type="spellStart"/>
      <w:r w:rsidRPr="002624AE">
        <w:t>швидкого</w:t>
      </w:r>
      <w:proofErr w:type="spellEnd"/>
      <w:r w:rsidRPr="002624AE">
        <w:t xml:space="preserve"> </w:t>
      </w:r>
      <w:proofErr w:type="spellStart"/>
      <w:r w:rsidRPr="002624AE">
        <w:t>реагування</w:t>
      </w:r>
      <w:proofErr w:type="spellEnd"/>
      <w:r w:rsidRPr="002624AE">
        <w:t xml:space="preserve"> </w:t>
      </w:r>
      <w:proofErr w:type="spellStart"/>
      <w:r w:rsidRPr="002624AE">
        <w:t>охорони</w:t>
      </w:r>
      <w:proofErr w:type="spellEnd"/>
      <w:r w:rsidRPr="002624AE">
        <w:t xml:space="preserve"> на </w:t>
      </w:r>
      <w:proofErr w:type="spellStart"/>
      <w:r w:rsidRPr="002624AE">
        <w:t>кожний</w:t>
      </w:r>
      <w:proofErr w:type="spellEnd"/>
      <w:r w:rsidRPr="002624AE">
        <w:t xml:space="preserve"> </w:t>
      </w:r>
      <w:proofErr w:type="spellStart"/>
      <w:r w:rsidRPr="002624AE">
        <w:t>із</w:t>
      </w:r>
      <w:proofErr w:type="spellEnd"/>
      <w:r w:rsidRPr="002624AE">
        <w:t xml:space="preserve"> </w:t>
      </w:r>
      <w:proofErr w:type="spellStart"/>
      <w:r w:rsidRPr="002624AE">
        <w:t>об’єктів</w:t>
      </w:r>
      <w:proofErr w:type="spellEnd"/>
      <w:r w:rsidRPr="002624AE">
        <w:t xml:space="preserve"> при </w:t>
      </w:r>
      <w:proofErr w:type="spellStart"/>
      <w:r w:rsidRPr="002624AE">
        <w:t>спрацюванні</w:t>
      </w:r>
      <w:proofErr w:type="spellEnd"/>
      <w:r w:rsidRPr="002624AE">
        <w:t xml:space="preserve"> </w:t>
      </w:r>
      <w:proofErr w:type="spellStart"/>
      <w:r w:rsidRPr="002624AE">
        <w:t>сигналізації</w:t>
      </w:r>
      <w:proofErr w:type="spellEnd"/>
      <w:r w:rsidRPr="002624AE">
        <w:t xml:space="preserve"> </w:t>
      </w:r>
      <w:proofErr w:type="gramStart"/>
      <w:r w:rsidRPr="002624AE">
        <w:t>на</w:t>
      </w:r>
      <w:proofErr w:type="gramEnd"/>
      <w:r w:rsidRPr="002624AE">
        <w:t xml:space="preserve"> таких </w:t>
      </w:r>
      <w:proofErr w:type="spellStart"/>
      <w:r w:rsidRPr="002624AE">
        <w:t>об’єктах</w:t>
      </w:r>
      <w:proofErr w:type="spellEnd"/>
      <w:r w:rsidRPr="002624AE">
        <w:t xml:space="preserve"> </w:t>
      </w:r>
      <w:proofErr w:type="spellStart"/>
      <w:r w:rsidRPr="002624AE">
        <w:t>Замовника</w:t>
      </w:r>
      <w:proofErr w:type="spellEnd"/>
      <w:r w:rsidRPr="002624AE">
        <w:t xml:space="preserve"> та </w:t>
      </w:r>
      <w:proofErr w:type="spellStart"/>
      <w:r w:rsidRPr="002624AE">
        <w:t>надходження</w:t>
      </w:r>
      <w:proofErr w:type="spellEnd"/>
      <w:r w:rsidRPr="002624AE">
        <w:t xml:space="preserve"> </w:t>
      </w:r>
      <w:proofErr w:type="spellStart"/>
      <w:r w:rsidRPr="002624AE">
        <w:t>тривожного</w:t>
      </w:r>
      <w:proofErr w:type="spellEnd"/>
      <w:r w:rsidRPr="002624AE">
        <w:t xml:space="preserve"> </w:t>
      </w:r>
      <w:proofErr w:type="spellStart"/>
      <w:r w:rsidRPr="002624AE">
        <w:t>повідомлення</w:t>
      </w:r>
      <w:proofErr w:type="spellEnd"/>
      <w:r w:rsidRPr="002624AE">
        <w:t xml:space="preserve"> на ПЦС </w:t>
      </w:r>
      <w:proofErr w:type="spellStart"/>
      <w:r w:rsidRPr="002624AE">
        <w:t>Учасника</w:t>
      </w:r>
      <w:proofErr w:type="spellEnd"/>
      <w:r w:rsidRPr="002624AE">
        <w:t>.</w:t>
      </w:r>
    </w:p>
    <w:p w:rsidR="00D92C36" w:rsidRPr="00223D50" w:rsidRDefault="00D92C36" w:rsidP="00D92C36">
      <w:pPr>
        <w:ind w:firstLine="567"/>
        <w:jc w:val="both"/>
        <w:rPr>
          <w:lang w:val="uk-UA"/>
        </w:rPr>
      </w:pPr>
      <w:r>
        <w:rPr>
          <w:lang w:val="uk-UA"/>
        </w:rPr>
        <w:t xml:space="preserve">8. ГШР </w:t>
      </w:r>
      <w:proofErr w:type="spellStart"/>
      <w:r>
        <w:rPr>
          <w:lang w:val="uk-UA"/>
        </w:rPr>
        <w:t>повині</w:t>
      </w:r>
      <w:proofErr w:type="spellEnd"/>
      <w:r>
        <w:rPr>
          <w:lang w:val="uk-UA"/>
        </w:rPr>
        <w:t xml:space="preserve"> бути забезпечені сучасним автотранспортом, обладнаним засобами радіотехнічного зв’язку, </w:t>
      </w:r>
      <w:proofErr w:type="spellStart"/>
      <w:r>
        <w:rPr>
          <w:lang w:val="uk-UA"/>
        </w:rPr>
        <w:t>кольографічними</w:t>
      </w:r>
      <w:proofErr w:type="spellEnd"/>
      <w:r>
        <w:rPr>
          <w:lang w:val="uk-UA"/>
        </w:rPr>
        <w:t xml:space="preserve"> схемами та написами, відповідними світловими та звуковими сигналами відповідно Наказу №375 від 18.04.2013 року та Закону про «Охоронну діяльність», (надати підтверджуючі документи: фото, </w:t>
      </w:r>
      <w:proofErr w:type="spellStart"/>
      <w:r>
        <w:rPr>
          <w:lang w:val="uk-UA"/>
        </w:rPr>
        <w:t>копї</w:t>
      </w:r>
      <w:proofErr w:type="spellEnd"/>
      <w:r>
        <w:rPr>
          <w:lang w:val="uk-UA"/>
        </w:rPr>
        <w:t xml:space="preserve"> тех.. </w:t>
      </w:r>
      <w:proofErr w:type="spellStart"/>
      <w:r>
        <w:rPr>
          <w:lang w:val="uk-UA"/>
        </w:rPr>
        <w:t>паспарта</w:t>
      </w:r>
      <w:proofErr w:type="spellEnd"/>
      <w:r>
        <w:rPr>
          <w:lang w:val="uk-UA"/>
        </w:rPr>
        <w:t xml:space="preserve">, та </w:t>
      </w:r>
      <w:proofErr w:type="spellStart"/>
      <w:r>
        <w:rPr>
          <w:lang w:val="uk-UA"/>
        </w:rPr>
        <w:t>дозвола</w:t>
      </w:r>
      <w:proofErr w:type="spellEnd"/>
      <w:r>
        <w:rPr>
          <w:lang w:val="uk-UA"/>
        </w:rPr>
        <w:t>).</w:t>
      </w:r>
      <w:r w:rsidRPr="00223D50">
        <w:rPr>
          <w:lang w:val="uk-UA"/>
        </w:rPr>
        <w:t xml:space="preserve"> </w:t>
      </w:r>
    </w:p>
    <w:p w:rsidR="00D92C36" w:rsidRPr="009C7329" w:rsidRDefault="00D92C36" w:rsidP="00D92C36">
      <w:pPr>
        <w:ind w:firstLine="567"/>
        <w:jc w:val="both"/>
        <w:rPr>
          <w:lang w:eastAsia="ko-KR"/>
        </w:rPr>
      </w:pPr>
      <w:r>
        <w:rPr>
          <w:lang w:val="uk-UA"/>
        </w:rPr>
        <w:t>9</w:t>
      </w:r>
      <w:r w:rsidRPr="00223D50">
        <w:rPr>
          <w:lang w:val="uk-UA"/>
        </w:rPr>
        <w:t>. Учасник га</w:t>
      </w:r>
      <w:proofErr w:type="spellStart"/>
      <w:r w:rsidRPr="00FA041D">
        <w:t>рантує</w:t>
      </w:r>
      <w:proofErr w:type="spellEnd"/>
      <w:r w:rsidRPr="00FA041D">
        <w:t xml:space="preserve"> </w:t>
      </w:r>
      <w:proofErr w:type="spellStart"/>
      <w:r w:rsidRPr="00FA041D">
        <w:rPr>
          <w:lang w:eastAsia="ko-KR"/>
        </w:rPr>
        <w:t>прибуття</w:t>
      </w:r>
      <w:proofErr w:type="spellEnd"/>
      <w:r w:rsidRPr="00FA041D">
        <w:rPr>
          <w:lang w:eastAsia="ko-KR"/>
        </w:rPr>
        <w:t xml:space="preserve"> на </w:t>
      </w:r>
      <w:proofErr w:type="spellStart"/>
      <w:r w:rsidRPr="00FA041D">
        <w:rPr>
          <w:lang w:eastAsia="ko-KR"/>
        </w:rPr>
        <w:t>об'єкти</w:t>
      </w:r>
      <w:proofErr w:type="spellEnd"/>
      <w:r w:rsidRPr="00FA041D">
        <w:rPr>
          <w:lang w:eastAsia="ko-KR"/>
        </w:rPr>
        <w:t xml:space="preserve"> при </w:t>
      </w:r>
      <w:proofErr w:type="spellStart"/>
      <w:r w:rsidRPr="00FA041D">
        <w:rPr>
          <w:lang w:eastAsia="ko-KR"/>
        </w:rPr>
        <w:t>нештатних</w:t>
      </w:r>
      <w:proofErr w:type="spellEnd"/>
      <w:r w:rsidRPr="00FA041D">
        <w:rPr>
          <w:lang w:eastAsia="ko-KR"/>
        </w:rPr>
        <w:t xml:space="preserve"> </w:t>
      </w:r>
      <w:proofErr w:type="spellStart"/>
      <w:r w:rsidRPr="00FA041D">
        <w:rPr>
          <w:lang w:eastAsia="ko-KR"/>
        </w:rPr>
        <w:t>ситуаціях</w:t>
      </w:r>
      <w:proofErr w:type="spellEnd"/>
      <w:r w:rsidRPr="00FA041D">
        <w:rPr>
          <w:lang w:eastAsia="ko-KR"/>
        </w:rPr>
        <w:t xml:space="preserve"> </w:t>
      </w:r>
      <w:proofErr w:type="spellStart"/>
      <w:r w:rsidRPr="00FA041D">
        <w:t>групи</w:t>
      </w:r>
      <w:proofErr w:type="spellEnd"/>
      <w:r w:rsidRPr="00FA041D">
        <w:t xml:space="preserve"> </w:t>
      </w:r>
      <w:proofErr w:type="spellStart"/>
      <w:r w:rsidRPr="00FA041D">
        <w:t>реагування</w:t>
      </w:r>
      <w:proofErr w:type="spellEnd"/>
      <w:r w:rsidRPr="00FA041D">
        <w:t xml:space="preserve"> та/</w:t>
      </w:r>
      <w:proofErr w:type="spellStart"/>
      <w:r w:rsidRPr="00FA041D">
        <w:t>або</w:t>
      </w:r>
      <w:proofErr w:type="spellEnd"/>
      <w:r w:rsidRPr="00FA041D">
        <w:t xml:space="preserve"> персоналу </w:t>
      </w:r>
      <w:proofErr w:type="spellStart"/>
      <w:r w:rsidRPr="00FA041D">
        <w:t>охорони</w:t>
      </w:r>
      <w:proofErr w:type="spellEnd"/>
      <w:r w:rsidRPr="00FA041D">
        <w:t xml:space="preserve"> в </w:t>
      </w:r>
      <w:proofErr w:type="spellStart"/>
      <w:r w:rsidRPr="00FA041D">
        <w:t>найкоротший</w:t>
      </w:r>
      <w:proofErr w:type="spellEnd"/>
      <w:r w:rsidRPr="00FA041D">
        <w:t xml:space="preserve"> </w:t>
      </w:r>
      <w:proofErr w:type="spellStart"/>
      <w:r w:rsidRPr="00FA041D">
        <w:t>термін</w:t>
      </w:r>
      <w:proofErr w:type="spellEnd"/>
      <w:r>
        <w:rPr>
          <w:lang w:val="uk-UA"/>
        </w:rPr>
        <w:t>, та</w:t>
      </w:r>
      <w:r w:rsidRPr="00FA041D">
        <w:t xml:space="preserve"> </w:t>
      </w:r>
      <w:r>
        <w:rPr>
          <w:lang w:val="uk-UA"/>
        </w:rPr>
        <w:t>найкоротшим шляхом</w:t>
      </w:r>
      <w:r w:rsidRPr="00FA041D">
        <w:rPr>
          <w:lang w:eastAsia="ko-KR"/>
        </w:rPr>
        <w:t xml:space="preserve"> </w:t>
      </w:r>
      <w:proofErr w:type="spellStart"/>
      <w:r w:rsidRPr="009C7329">
        <w:rPr>
          <w:lang w:eastAsia="ko-KR"/>
        </w:rPr>
        <w:t>надходження</w:t>
      </w:r>
      <w:proofErr w:type="spellEnd"/>
      <w:r w:rsidRPr="009C7329">
        <w:rPr>
          <w:lang w:eastAsia="ko-KR"/>
        </w:rPr>
        <w:t xml:space="preserve"> </w:t>
      </w:r>
      <w:proofErr w:type="spellStart"/>
      <w:r w:rsidRPr="009C7329">
        <w:rPr>
          <w:lang w:eastAsia="ko-KR"/>
        </w:rPr>
        <w:t>тривожного</w:t>
      </w:r>
      <w:proofErr w:type="spellEnd"/>
      <w:r w:rsidRPr="009C7329">
        <w:rPr>
          <w:lang w:eastAsia="ko-KR"/>
        </w:rPr>
        <w:t xml:space="preserve"> </w:t>
      </w:r>
      <w:proofErr w:type="spellStart"/>
      <w:r w:rsidRPr="009C7329">
        <w:rPr>
          <w:lang w:eastAsia="ko-KR"/>
        </w:rPr>
        <w:t>повідомлення</w:t>
      </w:r>
      <w:proofErr w:type="spellEnd"/>
      <w:r w:rsidRPr="009C7329">
        <w:rPr>
          <w:lang w:eastAsia="ko-KR"/>
        </w:rPr>
        <w:t xml:space="preserve"> на ПЦС </w:t>
      </w:r>
      <w:proofErr w:type="spellStart"/>
      <w:r w:rsidRPr="009C7329">
        <w:rPr>
          <w:lang w:eastAsia="ko-KR"/>
        </w:rPr>
        <w:t>Учасника</w:t>
      </w:r>
      <w:proofErr w:type="spellEnd"/>
      <w:r>
        <w:rPr>
          <w:lang w:val="uk-UA" w:eastAsia="ko-KR"/>
        </w:rPr>
        <w:t xml:space="preserve"> (надати гарантійний лист в довільній формі)</w:t>
      </w:r>
      <w:r w:rsidRPr="009C7329">
        <w:rPr>
          <w:lang w:eastAsia="ko-KR"/>
        </w:rPr>
        <w:t xml:space="preserve">. </w:t>
      </w:r>
    </w:p>
    <w:p w:rsidR="00D92C36" w:rsidRPr="009C7329" w:rsidRDefault="00D92C36" w:rsidP="00D92C36">
      <w:pPr>
        <w:ind w:right="-85" w:firstLine="567"/>
        <w:jc w:val="both"/>
        <w:rPr>
          <w:b/>
          <w:i/>
          <w:u w:val="single"/>
        </w:rPr>
      </w:pPr>
      <w:r>
        <w:rPr>
          <w:lang w:val="uk-UA"/>
        </w:rPr>
        <w:t>10</w:t>
      </w:r>
      <w:r>
        <w:t xml:space="preserve">. </w:t>
      </w:r>
      <w:proofErr w:type="spellStart"/>
      <w:r w:rsidRPr="009C7329">
        <w:t>Результати</w:t>
      </w:r>
      <w:proofErr w:type="spellEnd"/>
      <w:r w:rsidRPr="009C7329">
        <w:t xml:space="preserve"> </w:t>
      </w:r>
      <w:proofErr w:type="spellStart"/>
      <w:r w:rsidRPr="009C7329">
        <w:t>виїзду</w:t>
      </w:r>
      <w:proofErr w:type="spellEnd"/>
      <w:r w:rsidRPr="009C7329">
        <w:t xml:space="preserve"> </w:t>
      </w:r>
      <w:proofErr w:type="spellStart"/>
      <w:r w:rsidRPr="009C7329">
        <w:t>повідомляються</w:t>
      </w:r>
      <w:proofErr w:type="spellEnd"/>
      <w:r w:rsidRPr="009C7329">
        <w:t xml:space="preserve"> </w:t>
      </w:r>
      <w:proofErr w:type="spellStart"/>
      <w:r w:rsidRPr="009C7329">
        <w:t>Замовнику</w:t>
      </w:r>
      <w:proofErr w:type="spellEnd"/>
      <w:r w:rsidRPr="009C7329">
        <w:t xml:space="preserve"> </w:t>
      </w:r>
      <w:proofErr w:type="spellStart"/>
      <w:r w:rsidRPr="009C7329">
        <w:t>або</w:t>
      </w:r>
      <w:proofErr w:type="spellEnd"/>
      <w:r w:rsidRPr="009C7329">
        <w:t xml:space="preserve"> </w:t>
      </w:r>
      <w:proofErr w:type="spellStart"/>
      <w:r w:rsidRPr="009C7329">
        <w:t>його</w:t>
      </w:r>
      <w:proofErr w:type="spellEnd"/>
      <w:r w:rsidRPr="009C7329">
        <w:t xml:space="preserve"> </w:t>
      </w:r>
      <w:proofErr w:type="spellStart"/>
      <w:r w:rsidRPr="009C7329">
        <w:t>уповноваженій</w:t>
      </w:r>
      <w:proofErr w:type="spellEnd"/>
      <w:r w:rsidRPr="009C7329">
        <w:t xml:space="preserve"> </w:t>
      </w:r>
      <w:proofErr w:type="spellStart"/>
      <w:r w:rsidRPr="009C7329">
        <w:t>особі</w:t>
      </w:r>
      <w:proofErr w:type="spellEnd"/>
      <w:r w:rsidRPr="009C7329">
        <w:t xml:space="preserve"> про </w:t>
      </w:r>
      <w:proofErr w:type="spellStart"/>
      <w:r w:rsidRPr="009C7329">
        <w:t>спрацювання</w:t>
      </w:r>
      <w:proofErr w:type="spellEnd"/>
      <w:r w:rsidRPr="009C7329">
        <w:t xml:space="preserve"> </w:t>
      </w:r>
      <w:proofErr w:type="spellStart"/>
      <w:r w:rsidRPr="009C7329">
        <w:t>сигналізації</w:t>
      </w:r>
      <w:proofErr w:type="spellEnd"/>
      <w:r w:rsidRPr="009C7329">
        <w:t xml:space="preserve"> </w:t>
      </w:r>
      <w:proofErr w:type="gramStart"/>
      <w:r w:rsidRPr="009C7329">
        <w:t>на</w:t>
      </w:r>
      <w:proofErr w:type="gramEnd"/>
      <w:r w:rsidRPr="009C7329">
        <w:t xml:space="preserve"> </w:t>
      </w:r>
      <w:proofErr w:type="spellStart"/>
      <w:r w:rsidRPr="009C7329">
        <w:t>об’єктах</w:t>
      </w:r>
      <w:proofErr w:type="spellEnd"/>
      <w:r w:rsidRPr="009C7329">
        <w:t xml:space="preserve">  з </w:t>
      </w:r>
      <w:proofErr w:type="gramStart"/>
      <w:r w:rsidRPr="009C7329">
        <w:t>метою</w:t>
      </w:r>
      <w:proofErr w:type="gramEnd"/>
      <w:r w:rsidRPr="009C7329">
        <w:t xml:space="preserve"> </w:t>
      </w:r>
      <w:proofErr w:type="spellStart"/>
      <w:r w:rsidRPr="009C7329">
        <w:t>виявлення</w:t>
      </w:r>
      <w:proofErr w:type="spellEnd"/>
      <w:r w:rsidRPr="009C7329">
        <w:t xml:space="preserve"> причин </w:t>
      </w:r>
      <w:proofErr w:type="spellStart"/>
      <w:r w:rsidRPr="009C7329">
        <w:t>спрацювання</w:t>
      </w:r>
      <w:proofErr w:type="spellEnd"/>
      <w:r w:rsidRPr="009C7329">
        <w:t xml:space="preserve"> </w:t>
      </w:r>
      <w:proofErr w:type="spellStart"/>
      <w:r w:rsidRPr="009C7329">
        <w:t>сигналізації</w:t>
      </w:r>
      <w:proofErr w:type="spellEnd"/>
      <w:r w:rsidRPr="009C7329">
        <w:t>.</w:t>
      </w:r>
    </w:p>
    <w:p w:rsidR="00D92C36" w:rsidRPr="009C7329" w:rsidRDefault="00D92C36" w:rsidP="00D92C36">
      <w:pPr>
        <w:ind w:right="-85" w:firstLine="567"/>
        <w:jc w:val="both"/>
        <w:rPr>
          <w:b/>
          <w:i/>
          <w:u w:val="single"/>
        </w:rPr>
      </w:pPr>
      <w:r>
        <w:t>1</w:t>
      </w:r>
      <w:r>
        <w:rPr>
          <w:lang w:val="uk-UA"/>
        </w:rPr>
        <w:t>1</w:t>
      </w:r>
      <w:r>
        <w:t xml:space="preserve">. </w:t>
      </w:r>
      <w:r w:rsidRPr="009C7329">
        <w:t xml:space="preserve"> У раз</w:t>
      </w:r>
      <w:r>
        <w:rPr>
          <w:lang w:val="uk-UA"/>
        </w:rPr>
        <w:t>і</w:t>
      </w:r>
      <w:r w:rsidRPr="009C7329">
        <w:t xml:space="preserve">  </w:t>
      </w:r>
      <w:proofErr w:type="spellStart"/>
      <w:r w:rsidRPr="009C7329">
        <w:t>виявлення</w:t>
      </w:r>
      <w:proofErr w:type="spellEnd"/>
      <w:r w:rsidRPr="009C7329">
        <w:t xml:space="preserve"> </w:t>
      </w:r>
      <w:proofErr w:type="spellStart"/>
      <w:r w:rsidRPr="009C7329">
        <w:t>порушення</w:t>
      </w:r>
      <w:proofErr w:type="spellEnd"/>
      <w:r w:rsidRPr="009C7329">
        <w:t xml:space="preserve"> </w:t>
      </w:r>
      <w:proofErr w:type="spellStart"/>
      <w:r w:rsidRPr="009C7329">
        <w:t>цілісності</w:t>
      </w:r>
      <w:proofErr w:type="spellEnd"/>
      <w:r w:rsidRPr="009C7329">
        <w:t xml:space="preserve"> </w:t>
      </w:r>
      <w:proofErr w:type="spellStart"/>
      <w:r w:rsidRPr="009C7329">
        <w:t>об’єкта</w:t>
      </w:r>
      <w:proofErr w:type="spellEnd"/>
      <w:r w:rsidRPr="009C7329">
        <w:t xml:space="preserve"> </w:t>
      </w:r>
      <w:proofErr w:type="spellStart"/>
      <w:r w:rsidRPr="009C7329">
        <w:t>забезпечується</w:t>
      </w:r>
      <w:proofErr w:type="spellEnd"/>
      <w:r w:rsidRPr="009C7329">
        <w:t xml:space="preserve"> </w:t>
      </w:r>
      <w:proofErr w:type="spellStart"/>
      <w:r w:rsidRPr="009C7329">
        <w:t>його</w:t>
      </w:r>
      <w:proofErr w:type="spellEnd"/>
      <w:r w:rsidRPr="009C7329">
        <w:t xml:space="preserve"> </w:t>
      </w:r>
      <w:proofErr w:type="spellStart"/>
      <w:r w:rsidRPr="009C7329">
        <w:t>фізична</w:t>
      </w:r>
      <w:proofErr w:type="spellEnd"/>
      <w:r w:rsidRPr="009C7329">
        <w:t xml:space="preserve"> </w:t>
      </w:r>
      <w:proofErr w:type="spellStart"/>
      <w:r w:rsidRPr="009C7329">
        <w:t>охорона</w:t>
      </w:r>
      <w:proofErr w:type="spellEnd"/>
      <w:r w:rsidRPr="009C7329">
        <w:t xml:space="preserve">, а у </w:t>
      </w:r>
      <w:proofErr w:type="spellStart"/>
      <w:r w:rsidRPr="009C7329">
        <w:t>разі</w:t>
      </w:r>
      <w:proofErr w:type="spellEnd"/>
      <w:r w:rsidRPr="009C7329">
        <w:t xml:space="preserve"> </w:t>
      </w:r>
      <w:proofErr w:type="spellStart"/>
      <w:r w:rsidRPr="009C7329">
        <w:t>виявлення</w:t>
      </w:r>
      <w:proofErr w:type="spellEnd"/>
      <w:r w:rsidRPr="009C7329">
        <w:t xml:space="preserve"> </w:t>
      </w:r>
      <w:proofErr w:type="gramStart"/>
      <w:r w:rsidRPr="009C7329">
        <w:t>на</w:t>
      </w:r>
      <w:proofErr w:type="gramEnd"/>
      <w:r w:rsidRPr="009C7329">
        <w:t xml:space="preserve"> </w:t>
      </w:r>
      <w:proofErr w:type="spellStart"/>
      <w:r w:rsidRPr="009C7329">
        <w:t>об’єкті</w:t>
      </w:r>
      <w:proofErr w:type="spellEnd"/>
      <w:r w:rsidRPr="009C7329">
        <w:t xml:space="preserve"> </w:t>
      </w:r>
      <w:proofErr w:type="spellStart"/>
      <w:r w:rsidRPr="009C7329">
        <w:t>правопорушників</w:t>
      </w:r>
      <w:proofErr w:type="spellEnd"/>
      <w:r w:rsidRPr="009C7329">
        <w:t xml:space="preserve"> </w:t>
      </w:r>
      <w:proofErr w:type="spellStart"/>
      <w:r w:rsidRPr="009C7329">
        <w:t>їх</w:t>
      </w:r>
      <w:proofErr w:type="spellEnd"/>
      <w:r w:rsidRPr="009C7329">
        <w:t xml:space="preserve"> </w:t>
      </w:r>
      <w:proofErr w:type="spellStart"/>
      <w:r w:rsidRPr="009C7329">
        <w:t>затримання</w:t>
      </w:r>
      <w:proofErr w:type="spellEnd"/>
      <w:r w:rsidRPr="009C7329">
        <w:t xml:space="preserve"> та </w:t>
      </w:r>
      <w:proofErr w:type="spellStart"/>
      <w:r w:rsidRPr="009C7329">
        <w:t>передачі</w:t>
      </w:r>
      <w:proofErr w:type="spellEnd"/>
      <w:r w:rsidRPr="009C7329">
        <w:t xml:space="preserve"> </w:t>
      </w:r>
      <w:proofErr w:type="spellStart"/>
      <w:r w:rsidRPr="009C7329">
        <w:t>правоохоронним</w:t>
      </w:r>
      <w:proofErr w:type="spellEnd"/>
      <w:r w:rsidRPr="009C7329">
        <w:t xml:space="preserve"> органам.</w:t>
      </w:r>
    </w:p>
    <w:p w:rsidR="00D92C36" w:rsidRDefault="00D92C36" w:rsidP="00D92C36">
      <w:pPr>
        <w:ind w:firstLine="567"/>
        <w:jc w:val="both"/>
        <w:rPr>
          <w:lang w:eastAsia="ko-KR"/>
        </w:rPr>
      </w:pPr>
      <w:r>
        <w:rPr>
          <w:lang w:eastAsia="ko-KR"/>
        </w:rPr>
        <w:lastRenderedPageBreak/>
        <w:t>1</w:t>
      </w:r>
      <w:r>
        <w:rPr>
          <w:lang w:val="uk-UA" w:eastAsia="ko-KR"/>
        </w:rPr>
        <w:t>2</w:t>
      </w:r>
      <w:r>
        <w:rPr>
          <w:lang w:eastAsia="ko-KR"/>
        </w:rPr>
        <w:t xml:space="preserve">. </w:t>
      </w:r>
      <w:proofErr w:type="spellStart"/>
      <w:r>
        <w:rPr>
          <w:lang w:eastAsia="ko-KR"/>
        </w:rPr>
        <w:t>Забезпечити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охорону</w:t>
      </w:r>
      <w:proofErr w:type="spellEnd"/>
      <w:r>
        <w:rPr>
          <w:lang w:eastAsia="ko-KR"/>
        </w:rPr>
        <w:t xml:space="preserve"> майна на </w:t>
      </w:r>
      <w:proofErr w:type="spellStart"/>
      <w:r>
        <w:rPr>
          <w:lang w:eastAsia="ko-KR"/>
        </w:rPr>
        <w:t>об’єкті</w:t>
      </w:r>
      <w:proofErr w:type="spellEnd"/>
      <w:r>
        <w:rPr>
          <w:lang w:eastAsia="ko-KR"/>
        </w:rPr>
        <w:t xml:space="preserve"> </w:t>
      </w:r>
      <w:proofErr w:type="spellStart"/>
      <w:proofErr w:type="gramStart"/>
      <w:r>
        <w:rPr>
          <w:lang w:eastAsia="ko-KR"/>
        </w:rPr>
        <w:t>п</w:t>
      </w:r>
      <w:proofErr w:type="gramEnd"/>
      <w:r>
        <w:rPr>
          <w:lang w:eastAsia="ko-KR"/>
        </w:rPr>
        <w:t>ісля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спрацювання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сигналізації</w:t>
      </w:r>
      <w:proofErr w:type="spellEnd"/>
      <w:r>
        <w:rPr>
          <w:lang w:eastAsia="ko-KR"/>
        </w:rPr>
        <w:t xml:space="preserve"> до </w:t>
      </w:r>
      <w:proofErr w:type="spellStart"/>
      <w:r>
        <w:rPr>
          <w:lang w:eastAsia="ko-KR"/>
        </w:rPr>
        <w:t>прибуття</w:t>
      </w:r>
      <w:proofErr w:type="spellEnd"/>
      <w:r>
        <w:rPr>
          <w:lang w:eastAsia="ko-KR"/>
        </w:rPr>
        <w:t xml:space="preserve"> на </w:t>
      </w:r>
      <w:proofErr w:type="spellStart"/>
      <w:r>
        <w:rPr>
          <w:lang w:eastAsia="ko-KR"/>
        </w:rPr>
        <w:t>об’єкт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Замовника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або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його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уповноваженої</w:t>
      </w:r>
      <w:proofErr w:type="spellEnd"/>
      <w:r>
        <w:rPr>
          <w:lang w:eastAsia="ko-KR"/>
        </w:rPr>
        <w:t xml:space="preserve"> особи.</w:t>
      </w:r>
    </w:p>
    <w:p w:rsidR="00D92C36" w:rsidRDefault="00D92C36" w:rsidP="00D92C36">
      <w:pPr>
        <w:ind w:firstLine="567"/>
        <w:jc w:val="both"/>
        <w:rPr>
          <w:lang w:eastAsia="ko-KR"/>
        </w:rPr>
      </w:pPr>
      <w:r>
        <w:rPr>
          <w:lang w:eastAsia="ko-KR"/>
        </w:rPr>
        <w:t>1</w:t>
      </w:r>
      <w:r>
        <w:rPr>
          <w:lang w:val="uk-UA" w:eastAsia="ko-KR"/>
        </w:rPr>
        <w:t>3</w:t>
      </w:r>
      <w:r>
        <w:rPr>
          <w:lang w:eastAsia="ko-KR"/>
        </w:rPr>
        <w:t xml:space="preserve">.  Не </w:t>
      </w:r>
      <w:proofErr w:type="spellStart"/>
      <w:r>
        <w:rPr>
          <w:lang w:eastAsia="ko-KR"/>
        </w:rPr>
        <w:t>розголошувати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стороннім</w:t>
      </w:r>
      <w:proofErr w:type="spellEnd"/>
      <w:r>
        <w:rPr>
          <w:lang w:eastAsia="ko-KR"/>
        </w:rPr>
        <w:t xml:space="preserve"> особам </w:t>
      </w:r>
      <w:proofErr w:type="spellStart"/>
      <w:r>
        <w:rPr>
          <w:lang w:eastAsia="ko-KR"/>
        </w:rPr>
        <w:t>конференційної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інформації</w:t>
      </w:r>
      <w:proofErr w:type="spellEnd"/>
      <w:r>
        <w:rPr>
          <w:lang w:eastAsia="ko-KR"/>
        </w:rPr>
        <w:t xml:space="preserve">, </w:t>
      </w:r>
      <w:proofErr w:type="gramStart"/>
      <w:r>
        <w:rPr>
          <w:lang w:eastAsia="ko-KR"/>
        </w:rPr>
        <w:t>в</w:t>
      </w:r>
      <w:proofErr w:type="gramEnd"/>
      <w:r>
        <w:rPr>
          <w:lang w:eastAsia="ko-KR"/>
        </w:rPr>
        <w:t xml:space="preserve"> тому </w:t>
      </w:r>
      <w:proofErr w:type="spellStart"/>
      <w:r>
        <w:rPr>
          <w:lang w:eastAsia="ko-KR"/>
        </w:rPr>
        <w:t>числі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інформації</w:t>
      </w:r>
      <w:proofErr w:type="spellEnd"/>
      <w:r>
        <w:rPr>
          <w:lang w:eastAsia="ko-KR"/>
        </w:rPr>
        <w:t xml:space="preserve"> про: режим, </w:t>
      </w:r>
      <w:proofErr w:type="spellStart"/>
      <w:r>
        <w:rPr>
          <w:lang w:eastAsia="ko-KR"/>
        </w:rPr>
        <w:t>умови</w:t>
      </w:r>
      <w:proofErr w:type="spellEnd"/>
      <w:r>
        <w:rPr>
          <w:lang w:eastAsia="ko-KR"/>
        </w:rPr>
        <w:t xml:space="preserve"> та </w:t>
      </w:r>
      <w:proofErr w:type="spellStart"/>
      <w:r>
        <w:rPr>
          <w:lang w:eastAsia="ko-KR"/>
        </w:rPr>
        <w:t>особливості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здійснення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спостереження</w:t>
      </w:r>
      <w:proofErr w:type="spellEnd"/>
      <w:r>
        <w:rPr>
          <w:lang w:eastAsia="ko-KR"/>
        </w:rPr>
        <w:t xml:space="preserve"> за </w:t>
      </w:r>
      <w:proofErr w:type="spellStart"/>
      <w:r>
        <w:rPr>
          <w:lang w:eastAsia="ko-KR"/>
        </w:rPr>
        <w:t>сигналізацією</w:t>
      </w:r>
      <w:proofErr w:type="spellEnd"/>
      <w:r>
        <w:rPr>
          <w:lang w:eastAsia="ko-KR"/>
        </w:rPr>
        <w:t>.</w:t>
      </w:r>
    </w:p>
    <w:p w:rsidR="00D92C36" w:rsidRPr="009C7329" w:rsidRDefault="00D92C36" w:rsidP="00D92C36">
      <w:pPr>
        <w:ind w:right="-83"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uk-UA"/>
        </w:rPr>
        <w:t>4</w:t>
      </w:r>
      <w:r>
        <w:rPr>
          <w:color w:val="000000"/>
        </w:rPr>
        <w:t xml:space="preserve">. </w:t>
      </w:r>
      <w:proofErr w:type="spellStart"/>
      <w:r w:rsidRPr="003268D8">
        <w:rPr>
          <w:color w:val="000000"/>
        </w:rPr>
        <w:t>Учасник</w:t>
      </w:r>
      <w:proofErr w:type="spellEnd"/>
      <w:r w:rsidRPr="003268D8">
        <w:rPr>
          <w:color w:val="000000"/>
        </w:rPr>
        <w:t xml:space="preserve"> повинен </w:t>
      </w:r>
      <w:proofErr w:type="spellStart"/>
      <w:r w:rsidRPr="003268D8">
        <w:rPr>
          <w:color w:val="000000"/>
        </w:rPr>
        <w:t>мати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можливість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здійснювати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охорону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об’єктів</w:t>
      </w:r>
      <w:proofErr w:type="spellEnd"/>
      <w:r w:rsidRPr="003268D8">
        <w:rPr>
          <w:color w:val="000000"/>
        </w:rPr>
        <w:t xml:space="preserve"> з передачею </w:t>
      </w:r>
      <w:proofErr w:type="spellStart"/>
      <w:r w:rsidRPr="003268D8">
        <w:rPr>
          <w:color w:val="000000"/>
        </w:rPr>
        <w:t>зв’язку</w:t>
      </w:r>
      <w:proofErr w:type="spellEnd"/>
      <w:r w:rsidRPr="003268D8">
        <w:rPr>
          <w:color w:val="000000"/>
        </w:rPr>
        <w:t xml:space="preserve"> по </w:t>
      </w:r>
      <w:proofErr w:type="spellStart"/>
      <w:r w:rsidRPr="003268D8">
        <w:rPr>
          <w:color w:val="000000"/>
        </w:rPr>
        <w:t>раді</w:t>
      </w:r>
      <w:proofErr w:type="gramStart"/>
      <w:r w:rsidRPr="003268D8">
        <w:rPr>
          <w:color w:val="000000"/>
        </w:rPr>
        <w:t>о</w:t>
      </w:r>
      <w:proofErr w:type="spellEnd"/>
      <w:proofErr w:type="gramEnd"/>
      <w:r w:rsidRPr="003268D8">
        <w:rPr>
          <w:color w:val="000000"/>
        </w:rPr>
        <w:t xml:space="preserve"> каналу </w:t>
      </w:r>
      <w:proofErr w:type="spellStart"/>
      <w:r w:rsidRPr="003268D8">
        <w:rPr>
          <w:color w:val="000000"/>
        </w:rPr>
        <w:t>або</w:t>
      </w:r>
      <w:proofErr w:type="spellEnd"/>
      <w:r w:rsidRPr="003268D8">
        <w:rPr>
          <w:color w:val="000000"/>
        </w:rPr>
        <w:t xml:space="preserve"> по </w:t>
      </w:r>
      <w:r w:rsidRPr="003268D8">
        <w:rPr>
          <w:color w:val="000000"/>
          <w:lang w:val="en-US"/>
        </w:rPr>
        <w:t>GSM</w:t>
      </w:r>
      <w:r w:rsidRPr="003268D8">
        <w:rPr>
          <w:color w:val="000000"/>
        </w:rPr>
        <w:t xml:space="preserve">  каналу (</w:t>
      </w:r>
      <w:r w:rsidRPr="003268D8">
        <w:rPr>
          <w:color w:val="000000"/>
          <w:lang w:val="en-US"/>
        </w:rPr>
        <w:t>GPRS</w:t>
      </w:r>
      <w:r w:rsidRPr="003268D8">
        <w:rPr>
          <w:color w:val="000000"/>
        </w:rPr>
        <w:t>).</w:t>
      </w:r>
    </w:p>
    <w:p w:rsidR="00D92C36" w:rsidRDefault="00D92C36" w:rsidP="00D92C36">
      <w:pPr>
        <w:ind w:right="-85"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uk-UA"/>
        </w:rPr>
        <w:t>5</w:t>
      </w:r>
      <w:r>
        <w:rPr>
          <w:color w:val="000000"/>
        </w:rPr>
        <w:t xml:space="preserve">. </w:t>
      </w:r>
      <w:proofErr w:type="spellStart"/>
      <w:r w:rsidRPr="003268D8">
        <w:rPr>
          <w:color w:val="000000"/>
        </w:rPr>
        <w:t>Охоронці</w:t>
      </w:r>
      <w:proofErr w:type="spellEnd"/>
      <w:r w:rsidRPr="003268D8">
        <w:rPr>
          <w:color w:val="000000"/>
        </w:rPr>
        <w:t xml:space="preserve">, </w:t>
      </w:r>
      <w:proofErr w:type="spellStart"/>
      <w:r w:rsidRPr="003268D8">
        <w:rPr>
          <w:color w:val="000000"/>
        </w:rPr>
        <w:t>які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входять</w:t>
      </w:r>
      <w:proofErr w:type="spellEnd"/>
      <w:r w:rsidRPr="003268D8">
        <w:rPr>
          <w:color w:val="000000"/>
        </w:rPr>
        <w:t xml:space="preserve"> до складу </w:t>
      </w:r>
      <w:proofErr w:type="spellStart"/>
      <w:r w:rsidRPr="003268D8">
        <w:rPr>
          <w:color w:val="000000"/>
        </w:rPr>
        <w:t>мобільних</w:t>
      </w:r>
      <w:proofErr w:type="spellEnd"/>
      <w:r w:rsidRPr="003268D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груп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швидкого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реагування</w:t>
      </w:r>
      <w:proofErr w:type="spellEnd"/>
      <w:r w:rsidRPr="003268D8">
        <w:rPr>
          <w:color w:val="000000"/>
        </w:rPr>
        <w:t xml:space="preserve"> і </w:t>
      </w:r>
      <w:proofErr w:type="spellStart"/>
      <w:r w:rsidRPr="003268D8">
        <w:rPr>
          <w:color w:val="000000"/>
        </w:rPr>
        <w:t>здійснюють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виїзд</w:t>
      </w:r>
      <w:proofErr w:type="spellEnd"/>
      <w:r w:rsidRPr="003268D8">
        <w:rPr>
          <w:color w:val="000000"/>
        </w:rPr>
        <w:t xml:space="preserve"> на </w:t>
      </w:r>
      <w:proofErr w:type="spellStart"/>
      <w:r w:rsidRPr="003268D8">
        <w:rPr>
          <w:color w:val="000000"/>
        </w:rPr>
        <w:t>об'єкти</w:t>
      </w:r>
      <w:proofErr w:type="spellEnd"/>
      <w:r w:rsidRPr="003268D8">
        <w:rPr>
          <w:color w:val="000000"/>
        </w:rPr>
        <w:t xml:space="preserve">, </w:t>
      </w:r>
      <w:proofErr w:type="spellStart"/>
      <w:r w:rsidRPr="003268D8">
        <w:rPr>
          <w:color w:val="000000"/>
        </w:rPr>
        <w:t>що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охороняються</w:t>
      </w:r>
      <w:proofErr w:type="spellEnd"/>
      <w:r w:rsidRPr="003268D8">
        <w:rPr>
          <w:color w:val="000000"/>
        </w:rPr>
        <w:t>, за сигналом «</w:t>
      </w:r>
      <w:proofErr w:type="spellStart"/>
      <w:r w:rsidRPr="003268D8">
        <w:rPr>
          <w:color w:val="000000"/>
        </w:rPr>
        <w:t>Тривога</w:t>
      </w:r>
      <w:proofErr w:type="spellEnd"/>
      <w:r w:rsidRPr="003268D8">
        <w:rPr>
          <w:color w:val="000000"/>
        </w:rPr>
        <w:t xml:space="preserve">», </w:t>
      </w:r>
      <w:proofErr w:type="spellStart"/>
      <w:r w:rsidRPr="003268D8">
        <w:rPr>
          <w:color w:val="000000"/>
        </w:rPr>
        <w:t>повинні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мати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відповідну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екі</w:t>
      </w:r>
      <w:proofErr w:type="gramStart"/>
      <w:r w:rsidRPr="003268D8">
        <w:rPr>
          <w:color w:val="000000"/>
        </w:rPr>
        <w:t>п</w:t>
      </w:r>
      <w:proofErr w:type="gramEnd"/>
      <w:r w:rsidRPr="003268D8">
        <w:rPr>
          <w:color w:val="000000"/>
        </w:rPr>
        <w:t>іровку</w:t>
      </w:r>
      <w:proofErr w:type="spellEnd"/>
      <w:r w:rsidRPr="003268D8">
        <w:rPr>
          <w:color w:val="000000"/>
        </w:rPr>
        <w:t>:</w:t>
      </w:r>
    </w:p>
    <w:p w:rsidR="00D92C36" w:rsidRPr="003268D8" w:rsidRDefault="00D92C36" w:rsidP="00D92C36">
      <w:pPr>
        <w:ind w:right="-85" w:firstLine="567"/>
        <w:jc w:val="both"/>
        <w:rPr>
          <w:color w:val="000000"/>
        </w:rPr>
      </w:pPr>
      <w:r w:rsidRPr="003268D8">
        <w:rPr>
          <w:color w:val="000000"/>
        </w:rPr>
        <w:t xml:space="preserve">- </w:t>
      </w:r>
      <w:proofErr w:type="spellStart"/>
      <w:r w:rsidRPr="003268D8">
        <w:rPr>
          <w:color w:val="000000"/>
        </w:rPr>
        <w:t>формений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одяг</w:t>
      </w:r>
      <w:proofErr w:type="spellEnd"/>
      <w:r w:rsidRPr="003268D8">
        <w:rPr>
          <w:color w:val="000000"/>
        </w:rPr>
        <w:t xml:space="preserve"> з атрибутикою </w:t>
      </w:r>
      <w:proofErr w:type="spellStart"/>
      <w:r w:rsidRPr="003268D8">
        <w:rPr>
          <w:color w:val="000000"/>
        </w:rPr>
        <w:t>охоронного</w:t>
      </w:r>
      <w:proofErr w:type="spellEnd"/>
      <w:r w:rsidRPr="003268D8">
        <w:rPr>
          <w:color w:val="000000"/>
        </w:rPr>
        <w:t xml:space="preserve"> </w:t>
      </w:r>
      <w:proofErr w:type="spellStart"/>
      <w:proofErr w:type="gramStart"/>
      <w:r w:rsidRPr="003268D8">
        <w:rPr>
          <w:color w:val="000000"/>
        </w:rPr>
        <w:t>п</w:t>
      </w:r>
      <w:proofErr w:type="gramEnd"/>
      <w:r w:rsidRPr="003268D8">
        <w:rPr>
          <w:color w:val="000000"/>
        </w:rPr>
        <w:t>ідрозділу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відповідної</w:t>
      </w:r>
      <w:proofErr w:type="spellEnd"/>
      <w:r>
        <w:rPr>
          <w:color w:val="000000"/>
        </w:rPr>
        <w:t xml:space="preserve"> пори року</w:t>
      </w:r>
      <w:r w:rsidRPr="003268D8">
        <w:rPr>
          <w:color w:val="000000"/>
        </w:rPr>
        <w:t xml:space="preserve">; </w:t>
      </w:r>
    </w:p>
    <w:p w:rsidR="00D92C36" w:rsidRPr="003268D8" w:rsidRDefault="00D92C36" w:rsidP="00D92C36">
      <w:pPr>
        <w:tabs>
          <w:tab w:val="left" w:pos="2700"/>
        </w:tabs>
        <w:ind w:right="-85" w:firstLine="567"/>
        <w:jc w:val="both"/>
        <w:rPr>
          <w:color w:val="000000"/>
        </w:rPr>
      </w:pPr>
      <w:r w:rsidRPr="003268D8">
        <w:rPr>
          <w:color w:val="000000"/>
        </w:rPr>
        <w:t xml:space="preserve"> - </w:t>
      </w:r>
      <w:proofErr w:type="spellStart"/>
      <w:r w:rsidRPr="003268D8">
        <w:rPr>
          <w:color w:val="000000"/>
        </w:rPr>
        <w:t>засоби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протидії</w:t>
      </w:r>
      <w:proofErr w:type="spellEnd"/>
      <w:r w:rsidRPr="003268D8">
        <w:rPr>
          <w:color w:val="000000"/>
        </w:rPr>
        <w:t xml:space="preserve"> і </w:t>
      </w:r>
      <w:proofErr w:type="spellStart"/>
      <w:r w:rsidRPr="003268D8">
        <w:rPr>
          <w:color w:val="000000"/>
        </w:rPr>
        <w:t>особистого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захисту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бронежилети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гумові</w:t>
      </w:r>
      <w:proofErr w:type="spellEnd"/>
      <w:r>
        <w:rPr>
          <w:color w:val="000000"/>
        </w:rPr>
        <w:t xml:space="preserve"> кийки, </w:t>
      </w:r>
      <w:proofErr w:type="spellStart"/>
      <w:r>
        <w:rPr>
          <w:color w:val="000000"/>
        </w:rPr>
        <w:t>газові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балончики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аерозолями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сльозоточивості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дратівної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>)</w:t>
      </w:r>
      <w:r w:rsidRPr="003268D8">
        <w:rPr>
          <w:color w:val="000000"/>
        </w:rPr>
        <w:t>;</w:t>
      </w:r>
    </w:p>
    <w:p w:rsidR="00D92C36" w:rsidRPr="003268D8" w:rsidRDefault="00D92C36" w:rsidP="00D92C36">
      <w:pPr>
        <w:tabs>
          <w:tab w:val="left" w:pos="2700"/>
        </w:tabs>
        <w:ind w:right="-85" w:firstLine="567"/>
      </w:pPr>
      <w:r w:rsidRPr="003268D8">
        <w:rPr>
          <w:color w:val="000000"/>
        </w:rPr>
        <w:t xml:space="preserve">  </w:t>
      </w:r>
      <w:r w:rsidRPr="003268D8">
        <w:t xml:space="preserve">- </w:t>
      </w:r>
      <w:r>
        <w:rPr>
          <w:lang w:val="uk-UA"/>
        </w:rPr>
        <w:t xml:space="preserve">відповідну кваліфікацію (надати копії </w:t>
      </w:r>
      <w:proofErr w:type="gramStart"/>
      <w:r>
        <w:rPr>
          <w:lang w:val="uk-UA"/>
        </w:rPr>
        <w:t>св</w:t>
      </w:r>
      <w:proofErr w:type="gramEnd"/>
      <w:r>
        <w:rPr>
          <w:lang w:val="uk-UA"/>
        </w:rPr>
        <w:t>ідоцтва 3-го розряду)</w:t>
      </w:r>
      <w:r w:rsidRPr="003268D8">
        <w:t xml:space="preserve">. </w:t>
      </w:r>
    </w:p>
    <w:p w:rsidR="00D92C36" w:rsidRPr="00114FFD" w:rsidRDefault="00D92C36" w:rsidP="00D92C36">
      <w:pPr>
        <w:ind w:right="-85"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uk-UA"/>
        </w:rPr>
        <w:t>6</w:t>
      </w:r>
      <w:r>
        <w:rPr>
          <w:color w:val="000000"/>
        </w:rPr>
        <w:t xml:space="preserve">. </w:t>
      </w:r>
      <w:r w:rsidRPr="003268D8">
        <w:rPr>
          <w:color w:val="000000"/>
        </w:rPr>
        <w:t xml:space="preserve">В </w:t>
      </w:r>
      <w:proofErr w:type="spellStart"/>
      <w:r w:rsidRPr="003268D8">
        <w:rPr>
          <w:color w:val="000000"/>
        </w:rPr>
        <w:t>населеному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пункті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учасник</w:t>
      </w:r>
      <w:proofErr w:type="spellEnd"/>
      <w:r w:rsidRPr="003268D8">
        <w:rPr>
          <w:color w:val="000000"/>
        </w:rPr>
        <w:t xml:space="preserve"> повинен </w:t>
      </w:r>
      <w:proofErr w:type="spellStart"/>
      <w:r w:rsidRPr="003268D8">
        <w:rPr>
          <w:color w:val="000000"/>
        </w:rPr>
        <w:t>мати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свого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представника</w:t>
      </w:r>
      <w:proofErr w:type="spellEnd"/>
      <w:r w:rsidRPr="003268D8">
        <w:rPr>
          <w:color w:val="000000"/>
        </w:rPr>
        <w:t xml:space="preserve">, </w:t>
      </w:r>
      <w:proofErr w:type="spellStart"/>
      <w:r w:rsidRPr="003268D8">
        <w:rPr>
          <w:color w:val="000000"/>
        </w:rPr>
        <w:t>який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здійснює</w:t>
      </w:r>
      <w:proofErr w:type="spellEnd"/>
      <w:r w:rsidRPr="003268D8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оперативний</w:t>
      </w:r>
      <w:proofErr w:type="spellEnd"/>
      <w:r w:rsidRPr="00114FFD">
        <w:rPr>
          <w:color w:val="000000"/>
        </w:rPr>
        <w:t xml:space="preserve"> контроль за </w:t>
      </w:r>
      <w:proofErr w:type="spellStart"/>
      <w:r w:rsidRPr="00114FFD">
        <w:rPr>
          <w:color w:val="000000"/>
        </w:rPr>
        <w:t>діяльністю</w:t>
      </w:r>
      <w:proofErr w:type="spellEnd"/>
      <w:r w:rsidRPr="00114FFD">
        <w:rPr>
          <w:color w:val="000000"/>
        </w:rPr>
        <w:t xml:space="preserve"> </w:t>
      </w:r>
      <w:proofErr w:type="spellStart"/>
      <w:proofErr w:type="gramStart"/>
      <w:r w:rsidRPr="00114FFD">
        <w:rPr>
          <w:color w:val="000000"/>
        </w:rPr>
        <w:t>п</w:t>
      </w:r>
      <w:proofErr w:type="gramEnd"/>
      <w:r w:rsidRPr="00114FFD">
        <w:rPr>
          <w:color w:val="000000"/>
        </w:rPr>
        <w:t>ідрозділу</w:t>
      </w:r>
      <w:proofErr w:type="spellEnd"/>
      <w:r w:rsidRPr="00114FFD">
        <w:rPr>
          <w:color w:val="000000"/>
        </w:rPr>
        <w:t xml:space="preserve"> з </w:t>
      </w:r>
      <w:proofErr w:type="spellStart"/>
      <w:r w:rsidRPr="00114FFD">
        <w:rPr>
          <w:color w:val="000000"/>
        </w:rPr>
        <w:t>досвідом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роботи</w:t>
      </w:r>
      <w:proofErr w:type="spellEnd"/>
      <w:r w:rsidRPr="00114FFD">
        <w:rPr>
          <w:color w:val="000000"/>
        </w:rPr>
        <w:t xml:space="preserve">. </w:t>
      </w:r>
    </w:p>
    <w:p w:rsidR="00D92C36" w:rsidRPr="00114FFD" w:rsidRDefault="00D92C36" w:rsidP="00D92C36">
      <w:pPr>
        <w:ind w:right="-85"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uk-UA"/>
        </w:rPr>
        <w:t>7</w:t>
      </w:r>
      <w:r>
        <w:rPr>
          <w:color w:val="000000"/>
        </w:rPr>
        <w:t xml:space="preserve">. </w:t>
      </w:r>
      <w:proofErr w:type="spellStart"/>
      <w:r w:rsidRPr="00114FFD">
        <w:rPr>
          <w:color w:val="000000"/>
        </w:rPr>
        <w:t>Учасник</w:t>
      </w:r>
      <w:proofErr w:type="spellEnd"/>
      <w:r w:rsidRPr="00114FFD">
        <w:rPr>
          <w:color w:val="000000"/>
        </w:rPr>
        <w:t xml:space="preserve"> повинен </w:t>
      </w:r>
      <w:proofErr w:type="spellStart"/>
      <w:r w:rsidRPr="00114FFD">
        <w:rPr>
          <w:color w:val="000000"/>
        </w:rPr>
        <w:t>мати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достатній</w:t>
      </w:r>
      <w:proofErr w:type="spellEnd"/>
      <w:r w:rsidRPr="00114FFD">
        <w:rPr>
          <w:color w:val="000000"/>
        </w:rPr>
        <w:t xml:space="preserve"> штат </w:t>
      </w:r>
      <w:proofErr w:type="spellStart"/>
      <w:r w:rsidRPr="00114FFD">
        <w:rPr>
          <w:color w:val="000000"/>
        </w:rPr>
        <w:t>охоронці</w:t>
      </w:r>
      <w:proofErr w:type="gramStart"/>
      <w:r w:rsidRPr="00114FFD">
        <w:rPr>
          <w:color w:val="000000"/>
        </w:rPr>
        <w:t>в</w:t>
      </w:r>
      <w:proofErr w:type="spellEnd"/>
      <w:proofErr w:type="gramEnd"/>
      <w:r w:rsidRPr="00114FFD">
        <w:rPr>
          <w:color w:val="000000"/>
        </w:rPr>
        <w:t xml:space="preserve">, </w:t>
      </w:r>
      <w:proofErr w:type="spellStart"/>
      <w:r w:rsidRPr="00114FFD">
        <w:rPr>
          <w:color w:val="000000"/>
        </w:rPr>
        <w:t>які</w:t>
      </w:r>
      <w:proofErr w:type="spellEnd"/>
      <w:r w:rsidRPr="00114FFD">
        <w:rPr>
          <w:color w:val="000000"/>
        </w:rPr>
        <w:t xml:space="preserve"> в </w:t>
      </w:r>
      <w:proofErr w:type="spellStart"/>
      <w:r w:rsidRPr="00114FFD">
        <w:rPr>
          <w:color w:val="000000"/>
        </w:rPr>
        <w:t>повному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обсязі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забезпечать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якісну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охорону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об’єктів</w:t>
      </w:r>
      <w:proofErr w:type="spellEnd"/>
      <w:r w:rsidRPr="00114FFD">
        <w:rPr>
          <w:color w:val="000000"/>
        </w:rPr>
        <w:t xml:space="preserve"> .</w:t>
      </w:r>
    </w:p>
    <w:p w:rsidR="00D92C36" w:rsidRPr="00114FFD" w:rsidRDefault="00D92C36" w:rsidP="00D92C36">
      <w:pPr>
        <w:tabs>
          <w:tab w:val="left" w:pos="1134"/>
          <w:tab w:val="left" w:pos="4820"/>
        </w:tabs>
        <w:ind w:right="-83"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. </w:t>
      </w:r>
      <w:proofErr w:type="spellStart"/>
      <w:r w:rsidRPr="00114FFD">
        <w:rPr>
          <w:color w:val="000000"/>
        </w:rPr>
        <w:t>Учасник</w:t>
      </w:r>
      <w:proofErr w:type="spellEnd"/>
      <w:r w:rsidRPr="00114FFD">
        <w:rPr>
          <w:color w:val="000000"/>
        </w:rPr>
        <w:t xml:space="preserve"> повинен </w:t>
      </w:r>
      <w:proofErr w:type="spellStart"/>
      <w:r w:rsidRPr="00114FFD">
        <w:rPr>
          <w:color w:val="000000"/>
        </w:rPr>
        <w:t>використовувати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охоронців</w:t>
      </w:r>
      <w:proofErr w:type="spellEnd"/>
      <w:r w:rsidRPr="00114FFD">
        <w:rPr>
          <w:color w:val="000000"/>
        </w:rPr>
        <w:t xml:space="preserve">, </w:t>
      </w:r>
      <w:proofErr w:type="spellStart"/>
      <w:r w:rsidRPr="00114FFD">
        <w:rPr>
          <w:color w:val="000000"/>
        </w:rPr>
        <w:t>що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мають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професійну</w:t>
      </w:r>
      <w:proofErr w:type="spellEnd"/>
      <w:r w:rsidRPr="00114FFD">
        <w:rPr>
          <w:color w:val="000000"/>
        </w:rPr>
        <w:t xml:space="preserve"> </w:t>
      </w:r>
      <w:proofErr w:type="spellStart"/>
      <w:proofErr w:type="gramStart"/>
      <w:r w:rsidRPr="00114FFD">
        <w:rPr>
          <w:color w:val="000000"/>
        </w:rPr>
        <w:t>п</w:t>
      </w:r>
      <w:proofErr w:type="gramEnd"/>
      <w:r w:rsidRPr="00114FFD">
        <w:rPr>
          <w:color w:val="000000"/>
        </w:rPr>
        <w:t>ідготовку</w:t>
      </w:r>
      <w:proofErr w:type="spellEnd"/>
      <w:r w:rsidRPr="00114FFD">
        <w:rPr>
          <w:color w:val="000000"/>
        </w:rPr>
        <w:t xml:space="preserve"> і </w:t>
      </w:r>
      <w:proofErr w:type="spellStart"/>
      <w:r w:rsidRPr="00114FFD">
        <w:rPr>
          <w:color w:val="000000"/>
        </w:rPr>
        <w:t>досвід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роботи</w:t>
      </w:r>
      <w:proofErr w:type="spellEnd"/>
      <w:r w:rsidRPr="00114FFD">
        <w:rPr>
          <w:color w:val="000000"/>
        </w:rPr>
        <w:t xml:space="preserve"> у </w:t>
      </w:r>
      <w:proofErr w:type="spellStart"/>
      <w:r w:rsidRPr="00114FFD">
        <w:rPr>
          <w:color w:val="000000"/>
        </w:rPr>
        <w:t>даній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сфері</w:t>
      </w:r>
      <w:proofErr w:type="spellEnd"/>
      <w:r w:rsidRPr="00114FFD">
        <w:rPr>
          <w:color w:val="000000"/>
        </w:rPr>
        <w:t>.</w:t>
      </w:r>
    </w:p>
    <w:p w:rsidR="00D92C36" w:rsidRPr="003268D8" w:rsidRDefault="00D92C36" w:rsidP="00D92C36">
      <w:pPr>
        <w:ind w:right="-83" w:firstLine="567"/>
        <w:jc w:val="both"/>
        <w:rPr>
          <w:color w:val="000000"/>
        </w:rPr>
      </w:pPr>
      <w:r>
        <w:rPr>
          <w:color w:val="000000"/>
          <w:lang w:val="uk-UA"/>
        </w:rPr>
        <w:t>19</w:t>
      </w:r>
      <w:r>
        <w:rPr>
          <w:color w:val="000000"/>
        </w:rPr>
        <w:t xml:space="preserve">. </w:t>
      </w:r>
      <w:proofErr w:type="spellStart"/>
      <w:r w:rsidRPr="00114FFD">
        <w:rPr>
          <w:color w:val="000000"/>
        </w:rPr>
        <w:t>Охоронці</w:t>
      </w:r>
      <w:proofErr w:type="spellEnd"/>
      <w:r w:rsidRPr="00114FFD">
        <w:rPr>
          <w:color w:val="000000"/>
        </w:rPr>
        <w:t xml:space="preserve"> </w:t>
      </w:r>
      <w:proofErr w:type="spellStart"/>
      <w:r w:rsidRPr="00114FFD">
        <w:rPr>
          <w:color w:val="000000"/>
        </w:rPr>
        <w:t>забезпечуються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оперативним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зв’язком</w:t>
      </w:r>
      <w:proofErr w:type="spellEnd"/>
      <w:r w:rsidRPr="003268D8">
        <w:rPr>
          <w:color w:val="000000"/>
        </w:rPr>
        <w:t xml:space="preserve"> з </w:t>
      </w:r>
      <w:proofErr w:type="spellStart"/>
      <w:r w:rsidRPr="003268D8">
        <w:rPr>
          <w:color w:val="000000"/>
        </w:rPr>
        <w:t>керівництвом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охоронного</w:t>
      </w:r>
      <w:proofErr w:type="spellEnd"/>
      <w:r w:rsidRPr="003268D8">
        <w:rPr>
          <w:color w:val="000000"/>
        </w:rPr>
        <w:t xml:space="preserve"> </w:t>
      </w:r>
      <w:proofErr w:type="spellStart"/>
      <w:proofErr w:type="gramStart"/>
      <w:r w:rsidRPr="003268D8">
        <w:rPr>
          <w:color w:val="000000"/>
        </w:rPr>
        <w:t>п</w:t>
      </w:r>
      <w:proofErr w:type="gramEnd"/>
      <w:r w:rsidRPr="003268D8">
        <w:rPr>
          <w:color w:val="000000"/>
        </w:rPr>
        <w:t>ідрозділу</w:t>
      </w:r>
      <w:proofErr w:type="spellEnd"/>
      <w:r w:rsidRPr="003268D8">
        <w:rPr>
          <w:color w:val="000000"/>
        </w:rPr>
        <w:t xml:space="preserve"> за </w:t>
      </w:r>
      <w:proofErr w:type="spellStart"/>
      <w:r w:rsidRPr="003268D8">
        <w:rPr>
          <w:color w:val="000000"/>
        </w:rPr>
        <w:t>рахунок</w:t>
      </w:r>
      <w:proofErr w:type="spellEnd"/>
      <w:r w:rsidRPr="003268D8">
        <w:rPr>
          <w:color w:val="000000"/>
        </w:rPr>
        <w:t xml:space="preserve"> </w:t>
      </w:r>
      <w:proofErr w:type="spellStart"/>
      <w:r w:rsidRPr="003268D8">
        <w:rPr>
          <w:color w:val="000000"/>
        </w:rPr>
        <w:t>Виконавця</w:t>
      </w:r>
      <w:proofErr w:type="spellEnd"/>
      <w:r w:rsidRPr="003268D8">
        <w:rPr>
          <w:color w:val="000000"/>
        </w:rPr>
        <w:t>.</w:t>
      </w:r>
    </w:p>
    <w:p w:rsidR="00D92C36" w:rsidRPr="00223D50" w:rsidRDefault="00D92C36" w:rsidP="00D92C36">
      <w:pPr>
        <w:ind w:right="-83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</w:t>
      </w:r>
      <w:r>
        <w:rPr>
          <w:color w:val="000000"/>
        </w:rPr>
        <w:t xml:space="preserve">. </w:t>
      </w:r>
      <w:r>
        <w:rPr>
          <w:color w:val="000000"/>
          <w:lang w:val="uk-UA"/>
        </w:rPr>
        <w:t xml:space="preserve">Виконавиць повинен мати власний пульт охорони, цілодобову диспетчерську службу, </w:t>
      </w:r>
      <w:proofErr w:type="spellStart"/>
      <w:r>
        <w:rPr>
          <w:color w:val="000000"/>
          <w:lang w:val="uk-UA"/>
        </w:rPr>
        <w:t>приставництво</w:t>
      </w:r>
      <w:proofErr w:type="spellEnd"/>
      <w:r>
        <w:rPr>
          <w:color w:val="000000"/>
          <w:lang w:val="uk-UA"/>
        </w:rPr>
        <w:t xml:space="preserve">, офіс </w:t>
      </w:r>
      <w:r w:rsidRPr="003268D8">
        <w:rPr>
          <w:color w:val="000000"/>
        </w:rPr>
        <w:t xml:space="preserve"> </w:t>
      </w:r>
      <w:r>
        <w:rPr>
          <w:color w:val="000000"/>
          <w:lang w:val="uk-UA"/>
        </w:rPr>
        <w:t>в місті Вінниці.</w:t>
      </w:r>
    </w:p>
    <w:p w:rsidR="00D92C36" w:rsidRPr="00D43EC5" w:rsidRDefault="00D92C36" w:rsidP="00D92C36">
      <w:pPr>
        <w:rPr>
          <w:lang w:val="uk-UA"/>
        </w:rPr>
      </w:pPr>
    </w:p>
    <w:p w:rsidR="00AD3A9F" w:rsidRPr="00D92C36" w:rsidRDefault="00AD3A9F">
      <w:pPr>
        <w:tabs>
          <w:tab w:val="left" w:pos="3225"/>
        </w:tabs>
        <w:ind w:left="6663"/>
        <w:rPr>
          <w:b/>
          <w:lang w:val="uk-UA"/>
        </w:rPr>
      </w:pPr>
    </w:p>
    <w:p w:rsidR="00AD3A9F" w:rsidRDefault="00AD3A9F">
      <w:pPr>
        <w:tabs>
          <w:tab w:val="left" w:pos="3225"/>
        </w:tabs>
        <w:ind w:left="6663"/>
        <w:rPr>
          <w:b/>
          <w:lang w:val="uk-UA"/>
        </w:rPr>
      </w:pPr>
    </w:p>
    <w:p w:rsidR="0018414D" w:rsidRDefault="0018414D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C6437A" w:rsidRPr="0018414D" w:rsidRDefault="00C6437A">
      <w:pPr>
        <w:tabs>
          <w:tab w:val="left" w:pos="3225"/>
        </w:tabs>
        <w:ind w:left="6663"/>
        <w:rPr>
          <w:b/>
          <w:lang w:val="uk-UA"/>
        </w:rPr>
      </w:pPr>
    </w:p>
    <w:p w:rsidR="00AD3A9F" w:rsidRDefault="00CC2BE9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 ДОДАТОК №2</w:t>
      </w:r>
    </w:p>
    <w:p w:rsidR="00AD3A9F" w:rsidRDefault="00CC2BE9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до оголошення</w:t>
      </w:r>
    </w:p>
    <w:p w:rsidR="00AD3A9F" w:rsidRPr="00817961" w:rsidRDefault="00AD3A9F">
      <w:pPr>
        <w:tabs>
          <w:tab w:val="left" w:pos="3225"/>
        </w:tabs>
        <w:ind w:left="6663"/>
        <w:rPr>
          <w:rFonts w:cs="Times New Roman CYR"/>
          <w:b/>
          <w:sz w:val="16"/>
          <w:szCs w:val="16"/>
          <w:lang w:val="uk-UA"/>
        </w:rPr>
      </w:pPr>
    </w:p>
    <w:p w:rsidR="00BA37B7" w:rsidRPr="0018414D" w:rsidRDefault="00BA37B7" w:rsidP="00BA37B7">
      <w:pPr>
        <w:pStyle w:val="25"/>
        <w:shd w:val="clear" w:color="auto" w:fill="auto"/>
        <w:tabs>
          <w:tab w:val="left" w:pos="8847"/>
          <w:tab w:val="left" w:leader="hyphen" w:pos="968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8414D">
        <w:rPr>
          <w:b/>
          <w:sz w:val="24"/>
          <w:szCs w:val="24"/>
        </w:rPr>
        <w:t>ДОГОВІ</w:t>
      </w:r>
      <w:proofErr w:type="gramStart"/>
      <w:r w:rsidRPr="0018414D">
        <w:rPr>
          <w:b/>
          <w:sz w:val="24"/>
          <w:szCs w:val="24"/>
        </w:rPr>
        <w:t>Р</w:t>
      </w:r>
      <w:proofErr w:type="gramEnd"/>
      <w:r w:rsidRPr="0018414D">
        <w:rPr>
          <w:b/>
          <w:sz w:val="24"/>
          <w:szCs w:val="24"/>
        </w:rPr>
        <w:t xml:space="preserve"> № _______</w:t>
      </w:r>
    </w:p>
    <w:p w:rsidR="00F555A4" w:rsidRPr="00BA37B7" w:rsidRDefault="00F555A4" w:rsidP="00BA37B7">
      <w:pPr>
        <w:pStyle w:val="a3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7B7">
        <w:rPr>
          <w:rFonts w:ascii="Times New Roman" w:hAnsi="Times New Roman" w:cs="Times New Roman"/>
          <w:b/>
          <w:sz w:val="24"/>
          <w:szCs w:val="24"/>
        </w:rPr>
        <w:t>централізованого</w:t>
      </w:r>
      <w:proofErr w:type="spellEnd"/>
      <w:r w:rsidRPr="00BA3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7B7">
        <w:rPr>
          <w:rFonts w:ascii="Times New Roman" w:hAnsi="Times New Roman" w:cs="Times New Roman"/>
          <w:b/>
          <w:sz w:val="24"/>
          <w:szCs w:val="24"/>
        </w:rPr>
        <w:t>спостереження</w:t>
      </w:r>
      <w:proofErr w:type="spellEnd"/>
      <w:r w:rsidRPr="00BA37B7">
        <w:rPr>
          <w:rFonts w:ascii="Times New Roman" w:hAnsi="Times New Roman" w:cs="Times New Roman"/>
          <w:b/>
          <w:sz w:val="24"/>
          <w:szCs w:val="24"/>
        </w:rPr>
        <w:t xml:space="preserve"> за станом систем </w:t>
      </w:r>
      <w:proofErr w:type="spellStart"/>
      <w:r w:rsidRPr="00BA37B7">
        <w:rPr>
          <w:rFonts w:ascii="Times New Roman" w:hAnsi="Times New Roman" w:cs="Times New Roman"/>
          <w:b/>
          <w:sz w:val="24"/>
          <w:szCs w:val="24"/>
        </w:rPr>
        <w:t>охоронної</w:t>
      </w:r>
      <w:proofErr w:type="spellEnd"/>
      <w:r w:rsidRPr="00BA3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7B7">
        <w:rPr>
          <w:rFonts w:ascii="Times New Roman" w:hAnsi="Times New Roman" w:cs="Times New Roman"/>
          <w:b/>
          <w:sz w:val="24"/>
          <w:szCs w:val="24"/>
        </w:rPr>
        <w:t>сигналізації</w:t>
      </w:r>
      <w:proofErr w:type="spellEnd"/>
    </w:p>
    <w:p w:rsidR="00F555A4" w:rsidRPr="00F555A4" w:rsidRDefault="00F555A4" w:rsidP="00F555A4">
      <w:pPr>
        <w:rPr>
          <w:lang w:val="uk-UA"/>
        </w:rPr>
      </w:pPr>
    </w:p>
    <w:p w:rsidR="00F555A4" w:rsidRPr="00F555A4" w:rsidRDefault="00F555A4" w:rsidP="00F555A4">
      <w:pPr>
        <w:pStyle w:val="25"/>
        <w:tabs>
          <w:tab w:val="left" w:pos="6663"/>
        </w:tabs>
        <w:rPr>
          <w:sz w:val="24"/>
          <w:szCs w:val="24"/>
        </w:rPr>
      </w:pPr>
      <w:r w:rsidRPr="00F555A4">
        <w:rPr>
          <w:sz w:val="24"/>
          <w:szCs w:val="24"/>
        </w:rPr>
        <w:t xml:space="preserve">м. ___________ </w:t>
      </w:r>
      <w:r w:rsidRPr="00F555A4">
        <w:rPr>
          <w:sz w:val="24"/>
          <w:szCs w:val="24"/>
        </w:rPr>
        <w:tab/>
        <w:t>«__»___________202_року</w:t>
      </w:r>
    </w:p>
    <w:p w:rsidR="00F555A4" w:rsidRPr="00F555A4" w:rsidRDefault="00F555A4" w:rsidP="00F555A4">
      <w:pPr>
        <w:ind w:left="360"/>
        <w:rPr>
          <w:lang w:val="uk-UA"/>
        </w:rPr>
      </w:pPr>
    </w:p>
    <w:p w:rsidR="00F555A4" w:rsidRPr="00F555A4" w:rsidRDefault="00F555A4" w:rsidP="00F555A4">
      <w:pPr>
        <w:pStyle w:val="af5"/>
        <w:ind w:left="360" w:right="124"/>
        <w:jc w:val="both"/>
        <w:rPr>
          <w:color w:val="000000"/>
        </w:rPr>
      </w:pPr>
      <w:proofErr w:type="spellStart"/>
      <w:r w:rsidRPr="00F555A4">
        <w:rPr>
          <w:b/>
          <w:color w:val="000000"/>
        </w:rPr>
        <w:t>Виконавець</w:t>
      </w:r>
      <w:proofErr w:type="spellEnd"/>
      <w:r w:rsidRPr="00F555A4">
        <w:rPr>
          <w:b/>
          <w:color w:val="000000"/>
        </w:rPr>
        <w:t>:  ____________________________</w:t>
      </w:r>
      <w:r w:rsidRPr="00F555A4">
        <w:t xml:space="preserve"> в </w:t>
      </w:r>
      <w:proofErr w:type="spellStart"/>
      <w:r w:rsidRPr="00F555A4">
        <w:t>особі</w:t>
      </w:r>
      <w:proofErr w:type="spellEnd"/>
      <w:r w:rsidRPr="00F555A4">
        <w:t xml:space="preserve"> </w:t>
      </w:r>
      <w:r w:rsidRPr="00F555A4">
        <w:rPr>
          <w:color w:val="000000"/>
        </w:rPr>
        <w:t>__________________</w:t>
      </w:r>
      <w:r w:rsidRPr="00F555A4">
        <w:rPr>
          <w:color w:val="000000"/>
          <w:spacing w:val="-1"/>
        </w:rPr>
        <w:t xml:space="preserve">, </w:t>
      </w:r>
      <w:proofErr w:type="spellStart"/>
      <w:r w:rsidRPr="00F555A4">
        <w:rPr>
          <w:color w:val="000000"/>
          <w:spacing w:val="-1"/>
        </w:rPr>
        <w:t>який</w:t>
      </w:r>
      <w:proofErr w:type="spellEnd"/>
      <w:r w:rsidRPr="00F555A4">
        <w:rPr>
          <w:color w:val="000000"/>
          <w:spacing w:val="-1"/>
        </w:rPr>
        <w:t xml:space="preserve"> </w:t>
      </w:r>
      <w:proofErr w:type="spellStart"/>
      <w:r w:rsidRPr="00F555A4">
        <w:rPr>
          <w:color w:val="000000"/>
          <w:spacing w:val="-1"/>
        </w:rPr>
        <w:t>діє</w:t>
      </w:r>
      <w:proofErr w:type="spellEnd"/>
      <w:r w:rsidRPr="00F555A4">
        <w:rPr>
          <w:color w:val="000000"/>
          <w:spacing w:val="-1"/>
        </w:rPr>
        <w:t xml:space="preserve"> на </w:t>
      </w:r>
      <w:proofErr w:type="spellStart"/>
      <w:proofErr w:type="gramStart"/>
      <w:r w:rsidRPr="00F555A4">
        <w:rPr>
          <w:color w:val="000000"/>
          <w:spacing w:val="-1"/>
        </w:rPr>
        <w:t>п</w:t>
      </w:r>
      <w:proofErr w:type="gramEnd"/>
      <w:r w:rsidRPr="00F555A4">
        <w:rPr>
          <w:color w:val="000000"/>
          <w:spacing w:val="-1"/>
        </w:rPr>
        <w:t>ідставі</w:t>
      </w:r>
      <w:proofErr w:type="spellEnd"/>
      <w:r w:rsidRPr="00F555A4">
        <w:rPr>
          <w:color w:val="000000"/>
          <w:spacing w:val="-1"/>
        </w:rPr>
        <w:t xml:space="preserve"> _________________________________________</w:t>
      </w:r>
      <w:r w:rsidRPr="00F555A4">
        <w:rPr>
          <w:i/>
          <w:color w:val="000000"/>
        </w:rPr>
        <w:t xml:space="preserve">, </w:t>
      </w:r>
      <w:r w:rsidRPr="00F555A4">
        <w:rPr>
          <w:color w:val="000000"/>
        </w:rPr>
        <w:t xml:space="preserve">є </w:t>
      </w:r>
      <w:proofErr w:type="spellStart"/>
      <w:r w:rsidRPr="00F555A4">
        <w:rPr>
          <w:color w:val="000000"/>
        </w:rPr>
        <w:t>платником</w:t>
      </w:r>
      <w:proofErr w:type="spellEnd"/>
      <w:r w:rsidRPr="00F555A4">
        <w:rPr>
          <w:color w:val="000000"/>
        </w:rPr>
        <w:t xml:space="preserve">  </w:t>
      </w:r>
      <w:proofErr w:type="spellStart"/>
      <w:r w:rsidRPr="00F555A4">
        <w:rPr>
          <w:color w:val="000000"/>
        </w:rPr>
        <w:t>податку</w:t>
      </w:r>
      <w:proofErr w:type="spellEnd"/>
      <w:r w:rsidRPr="00F555A4">
        <w:rPr>
          <w:color w:val="000000"/>
        </w:rPr>
        <w:t xml:space="preserve"> на </w:t>
      </w:r>
      <w:proofErr w:type="spellStart"/>
      <w:r w:rsidRPr="00F555A4">
        <w:rPr>
          <w:color w:val="000000"/>
        </w:rPr>
        <w:t>прибуток</w:t>
      </w:r>
      <w:proofErr w:type="spellEnd"/>
      <w:r w:rsidRPr="00F555A4">
        <w:rPr>
          <w:color w:val="000000"/>
        </w:rPr>
        <w:t xml:space="preserve"> на </w:t>
      </w:r>
      <w:proofErr w:type="spellStart"/>
      <w:r w:rsidRPr="00F555A4">
        <w:rPr>
          <w:color w:val="000000"/>
        </w:rPr>
        <w:t>загальних</w:t>
      </w:r>
      <w:proofErr w:type="spellEnd"/>
      <w:r w:rsidRPr="00F555A4">
        <w:rPr>
          <w:color w:val="000000"/>
        </w:rPr>
        <w:t xml:space="preserve"> </w:t>
      </w:r>
      <w:proofErr w:type="spellStart"/>
      <w:r w:rsidRPr="00F555A4">
        <w:rPr>
          <w:color w:val="000000"/>
        </w:rPr>
        <w:t>підставах</w:t>
      </w:r>
      <w:proofErr w:type="spellEnd"/>
      <w:r w:rsidRPr="00F555A4">
        <w:rPr>
          <w:i/>
          <w:color w:val="000000"/>
        </w:rPr>
        <w:t xml:space="preserve"> </w:t>
      </w:r>
      <w:r w:rsidRPr="00F555A4">
        <w:rPr>
          <w:color w:val="000000"/>
        </w:rPr>
        <w:t xml:space="preserve">з </w:t>
      </w:r>
      <w:proofErr w:type="spellStart"/>
      <w:r w:rsidRPr="00F555A4">
        <w:rPr>
          <w:color w:val="000000"/>
        </w:rPr>
        <w:t>однієї</w:t>
      </w:r>
      <w:proofErr w:type="spellEnd"/>
      <w:r w:rsidRPr="00F555A4">
        <w:rPr>
          <w:color w:val="000000"/>
        </w:rPr>
        <w:t xml:space="preserve"> </w:t>
      </w:r>
      <w:proofErr w:type="spellStart"/>
      <w:r w:rsidRPr="00F555A4">
        <w:rPr>
          <w:color w:val="000000"/>
        </w:rPr>
        <w:t>сторони</w:t>
      </w:r>
      <w:proofErr w:type="spellEnd"/>
      <w:r w:rsidRPr="00F555A4">
        <w:rPr>
          <w:color w:val="000000"/>
        </w:rPr>
        <w:t xml:space="preserve"> і</w:t>
      </w:r>
    </w:p>
    <w:p w:rsidR="00F555A4" w:rsidRPr="00F555A4" w:rsidRDefault="00F555A4" w:rsidP="00F555A4">
      <w:pPr>
        <w:shd w:val="clear" w:color="auto" w:fill="FFFFFF"/>
        <w:tabs>
          <w:tab w:val="left" w:pos="0"/>
        </w:tabs>
        <w:ind w:left="360" w:right="90"/>
        <w:jc w:val="both"/>
        <w:rPr>
          <w:color w:val="000000"/>
          <w:spacing w:val="-6"/>
          <w:lang w:val="uk-UA"/>
        </w:rPr>
      </w:pPr>
      <w:r w:rsidRPr="00F555A4">
        <w:rPr>
          <w:b/>
          <w:color w:val="000000"/>
          <w:spacing w:val="-6"/>
          <w:lang w:val="uk-UA"/>
        </w:rPr>
        <w:t xml:space="preserve"> Замовник: </w:t>
      </w:r>
      <w:r w:rsidRPr="00F555A4">
        <w:rPr>
          <w:b/>
          <w:lang w:val="uk-UA"/>
        </w:rPr>
        <w:t>_______________________</w:t>
      </w:r>
      <w:r w:rsidRPr="00F555A4">
        <w:rPr>
          <w:lang w:val="uk-UA"/>
        </w:rPr>
        <w:t xml:space="preserve"> в особі ____________________________, який діє на підставі ____________з іншої сторони</w:t>
      </w:r>
      <w:r w:rsidRPr="00F555A4">
        <w:rPr>
          <w:color w:val="000000"/>
          <w:lang w:val="uk-UA"/>
        </w:rPr>
        <w:t>, уклали цей Договір про наступне:</w:t>
      </w:r>
    </w:p>
    <w:p w:rsidR="00F555A4" w:rsidRPr="00F555A4" w:rsidRDefault="00F555A4" w:rsidP="00F555A4">
      <w:pPr>
        <w:shd w:val="clear" w:color="auto" w:fill="FFFFFF"/>
        <w:tabs>
          <w:tab w:val="left" w:pos="0"/>
        </w:tabs>
        <w:ind w:left="360" w:right="90"/>
        <w:jc w:val="both"/>
        <w:rPr>
          <w:color w:val="000000"/>
          <w:lang w:val="uk-UA"/>
        </w:rPr>
      </w:pPr>
    </w:p>
    <w:p w:rsidR="00F555A4" w:rsidRPr="00F555A4" w:rsidRDefault="00F555A4" w:rsidP="00F555A4">
      <w:pPr>
        <w:numPr>
          <w:ilvl w:val="0"/>
          <w:numId w:val="40"/>
        </w:numPr>
        <w:suppressAutoHyphens w:val="0"/>
        <w:ind w:firstLine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ТЕРМІНИ, ЩО ЗАСТОСОВУЮТЬСЯ В ЦЬОМУ ДОГОВОРІ: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b/>
          <w:bCs/>
          <w:lang w:val="uk-UA"/>
        </w:rPr>
        <w:t xml:space="preserve">СПОСТЕРЕЖЕННЯ </w:t>
      </w:r>
      <w:r w:rsidRPr="00F555A4">
        <w:rPr>
          <w:lang w:val="uk-UA"/>
        </w:rPr>
        <w:t>– комплекс організаційно-технічних заходів, що здійснює “Виконавець” за допомогою апаратури централізованого нагляду з метою отримання по каналам зв’язку сповіщень про спрацювання сигналізації.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b/>
          <w:bCs/>
          <w:lang w:val="uk-UA"/>
        </w:rPr>
        <w:t>СИГНАЛІЗАЦІЯ</w:t>
      </w:r>
      <w:r w:rsidRPr="00F555A4">
        <w:rPr>
          <w:lang w:val="uk-UA"/>
        </w:rPr>
        <w:t xml:space="preserve"> – сукупність спільно діючих технічних засобів охорони, які призначені для контролю та передачі сповіщень на пульт централізованої охорони (ПЦО).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b/>
          <w:bCs/>
          <w:lang w:val="uk-UA"/>
        </w:rPr>
        <w:t>ОБ’ЄКТ</w:t>
      </w:r>
      <w:r w:rsidRPr="00F555A4">
        <w:rPr>
          <w:lang w:val="uk-UA"/>
        </w:rPr>
        <w:t xml:space="preserve"> – окремий об’єкт чи приміщення.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b/>
          <w:lang w:val="uk-UA"/>
        </w:rPr>
        <w:t>ГШР</w:t>
      </w:r>
      <w:r w:rsidRPr="00F555A4">
        <w:rPr>
          <w:lang w:val="uk-UA"/>
        </w:rPr>
        <w:t xml:space="preserve"> — група швидкого реагування, яка складається з працівників Охорони на яких покладений обов’язок виїзду на ОБ’ЄКТ у разі отримання відповідного сигналу.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b/>
          <w:bCs/>
          <w:lang w:val="uk-UA"/>
        </w:rPr>
        <w:t>СПРАЦЮВАННЯ СИГНАЛІЗАЦІЇ –</w:t>
      </w:r>
      <w:r w:rsidRPr="00F555A4">
        <w:rPr>
          <w:lang w:val="uk-UA"/>
        </w:rPr>
        <w:t xml:space="preserve"> автоматичне сповіщення про перехід сигналізації з режиму «СПОСТЕРЕЖЕННЯ» в режим «ТРИВОГА».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b/>
          <w:bCs/>
          <w:lang w:val="uk-UA"/>
        </w:rPr>
        <w:t>ОБСЛУГОВУВАННЯ -</w:t>
      </w:r>
      <w:r w:rsidRPr="00F555A4">
        <w:rPr>
          <w:lang w:val="uk-UA"/>
        </w:rPr>
        <w:t xml:space="preserve"> забезпечення функціонування сигналізації згідно з експлуатаційною документацією шляхом здійснення профілактичних оглядів, а саме, перевірок сигналізації з метою забезпечення безперебійної її роботи, виявлення пошкоджень, які можуть привести до виходу її з експлуатації, а також ліквідації несправностей, які можуть бути усунуті безпосередньо за місцем знаходження сигналізації.</w:t>
      </w:r>
    </w:p>
    <w:p w:rsidR="00F555A4" w:rsidRPr="00F555A4" w:rsidRDefault="00F555A4" w:rsidP="00F555A4">
      <w:pPr>
        <w:ind w:left="360"/>
        <w:rPr>
          <w:lang w:val="uk-UA"/>
        </w:rPr>
      </w:pPr>
    </w:p>
    <w:p w:rsidR="00F555A4" w:rsidRPr="00F555A4" w:rsidRDefault="00F555A4" w:rsidP="00F555A4">
      <w:pPr>
        <w:numPr>
          <w:ilvl w:val="0"/>
          <w:numId w:val="40"/>
        </w:numPr>
        <w:suppressAutoHyphens w:val="0"/>
        <w:ind w:firstLine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ПРЕДМЕТ ДОГОВОРУ</w:t>
      </w:r>
    </w:p>
    <w:p w:rsidR="00F555A4" w:rsidRPr="00F555A4" w:rsidRDefault="00F555A4" w:rsidP="00F555A4">
      <w:pPr>
        <w:numPr>
          <w:ilvl w:val="1"/>
          <w:numId w:val="33"/>
        </w:numPr>
        <w:suppressAutoHyphens w:val="0"/>
        <w:ind w:left="360" w:firstLine="0"/>
        <w:jc w:val="both"/>
        <w:rPr>
          <w:lang w:val="uk-UA"/>
        </w:rPr>
      </w:pPr>
      <w:r w:rsidRPr="00F555A4">
        <w:rPr>
          <w:lang w:val="uk-UA"/>
        </w:rPr>
        <w:t>“Виконавець” надає «Замовнику» послуги із спостереження та обслуговування за  с</w:t>
      </w:r>
      <w:r w:rsidRPr="00F555A4">
        <w:rPr>
          <w:lang w:val="uk-UA"/>
        </w:rPr>
        <w:t>и</w:t>
      </w:r>
      <w:r w:rsidRPr="00F555A4">
        <w:rPr>
          <w:lang w:val="uk-UA"/>
        </w:rPr>
        <w:t xml:space="preserve">стемою охоронної  сигналізації, яка встановлена </w:t>
      </w:r>
      <w:r w:rsidRPr="00F555A4">
        <w:rPr>
          <w:b/>
          <w:lang w:val="uk-UA"/>
        </w:rPr>
        <w:t xml:space="preserve">_______________________________  </w:t>
      </w:r>
      <w:r w:rsidRPr="00F555A4">
        <w:rPr>
          <w:lang w:val="uk-UA"/>
        </w:rPr>
        <w:t>(далі за цим Договором – Об’єкт) та у разі її спрацювання, негайно повідомляє про спр</w:t>
      </w:r>
      <w:r w:rsidRPr="00F555A4">
        <w:rPr>
          <w:lang w:val="uk-UA"/>
        </w:rPr>
        <w:t>а</w:t>
      </w:r>
      <w:r w:rsidRPr="00F555A4">
        <w:rPr>
          <w:lang w:val="uk-UA"/>
        </w:rPr>
        <w:t>цювання у телефонному режимі чергового диспетчера ОДГ структурної одиниці (</w:t>
      </w:r>
      <w:r w:rsidRPr="00F555A4">
        <w:rPr>
          <w:i/>
          <w:lang w:val="uk-UA"/>
        </w:rPr>
        <w:t>далі – черговий диспетчер</w:t>
      </w:r>
      <w:r w:rsidRPr="00F555A4">
        <w:rPr>
          <w:lang w:val="uk-UA"/>
        </w:rPr>
        <w:t xml:space="preserve">), на території якої розташована ПС. </w:t>
      </w:r>
    </w:p>
    <w:p w:rsidR="00F555A4" w:rsidRPr="00F555A4" w:rsidRDefault="00F555A4" w:rsidP="00F555A4">
      <w:pPr>
        <w:numPr>
          <w:ilvl w:val="1"/>
          <w:numId w:val="33"/>
        </w:numPr>
        <w:suppressAutoHyphens w:val="0"/>
        <w:ind w:left="360" w:firstLine="0"/>
        <w:jc w:val="both"/>
        <w:rPr>
          <w:lang w:val="uk-UA"/>
        </w:rPr>
      </w:pPr>
      <w:r w:rsidRPr="00F555A4">
        <w:rPr>
          <w:lang w:val="uk-UA"/>
        </w:rPr>
        <w:t>Спостереження за сигналізацією, яка встановлена на об’єкті здійснюється цілодоб</w:t>
      </w:r>
      <w:r w:rsidRPr="00F555A4">
        <w:rPr>
          <w:lang w:val="uk-UA"/>
        </w:rPr>
        <w:t>о</w:t>
      </w:r>
      <w:r w:rsidRPr="00F555A4">
        <w:rPr>
          <w:lang w:val="uk-UA"/>
        </w:rPr>
        <w:t xml:space="preserve">во. </w:t>
      </w:r>
    </w:p>
    <w:p w:rsidR="00F555A4" w:rsidRPr="00F555A4" w:rsidRDefault="00F555A4" w:rsidP="00F555A4">
      <w:pPr>
        <w:ind w:left="360"/>
        <w:rPr>
          <w:lang w:val="uk-UA"/>
        </w:rPr>
      </w:pPr>
    </w:p>
    <w:p w:rsidR="00F555A4" w:rsidRPr="00F555A4" w:rsidRDefault="00F555A4" w:rsidP="00F555A4">
      <w:pPr>
        <w:ind w:left="360"/>
        <w:jc w:val="center"/>
        <w:rPr>
          <w:lang w:val="uk-UA"/>
        </w:rPr>
      </w:pPr>
      <w:r w:rsidRPr="00F555A4">
        <w:rPr>
          <w:b/>
          <w:bCs/>
          <w:lang w:val="uk-UA"/>
        </w:rPr>
        <w:t>3. СУМА ДОГОВОРУ  ТА  ПОРЯДОК  РОЗРАХУНКІВ</w:t>
      </w:r>
    </w:p>
    <w:p w:rsidR="00F555A4" w:rsidRPr="00F555A4" w:rsidRDefault="00F555A4" w:rsidP="00F555A4">
      <w:pPr>
        <w:spacing w:line="220" w:lineRule="auto"/>
        <w:ind w:left="360"/>
        <w:jc w:val="both"/>
        <w:rPr>
          <w:lang w:val="uk-UA"/>
        </w:rPr>
      </w:pPr>
      <w:r w:rsidRPr="00F555A4">
        <w:rPr>
          <w:lang w:val="uk-UA"/>
        </w:rPr>
        <w:t xml:space="preserve">3.1. Сума Договору визначається у Протоколі узгодження договірної ціни </w:t>
      </w:r>
      <w:r w:rsidRPr="00F555A4">
        <w:rPr>
          <w:i/>
          <w:iCs/>
          <w:lang w:val="uk-UA"/>
        </w:rPr>
        <w:t>(додаток 1 до Договору).</w:t>
      </w:r>
      <w:r w:rsidRPr="00F555A4">
        <w:rPr>
          <w:lang w:val="uk-UA"/>
        </w:rPr>
        <w:t xml:space="preserve"> </w:t>
      </w:r>
    </w:p>
    <w:p w:rsidR="00F555A4" w:rsidRPr="00F555A4" w:rsidRDefault="00F555A4" w:rsidP="00F555A4">
      <w:pPr>
        <w:spacing w:line="260" w:lineRule="auto"/>
        <w:ind w:left="360"/>
        <w:jc w:val="both"/>
        <w:rPr>
          <w:lang w:val="uk-UA"/>
        </w:rPr>
      </w:pPr>
      <w:r w:rsidRPr="00F555A4">
        <w:rPr>
          <w:lang w:val="uk-UA"/>
        </w:rPr>
        <w:t xml:space="preserve">3.2. За охорону Об’єкта, Замовник здійснює оплату згідно виставленого Виконавцем рахунку у відповідності до Протоколу узгодження договірної ціни </w:t>
      </w:r>
      <w:r w:rsidRPr="00F555A4">
        <w:rPr>
          <w:i/>
          <w:iCs/>
          <w:lang w:val="uk-UA"/>
        </w:rPr>
        <w:t>{додаток 1 до Договору)</w:t>
      </w:r>
      <w:r w:rsidRPr="00F555A4">
        <w:rPr>
          <w:lang w:val="uk-UA"/>
        </w:rPr>
        <w:t xml:space="preserve"> .</w:t>
      </w:r>
    </w:p>
    <w:p w:rsidR="00F555A4" w:rsidRPr="00F555A4" w:rsidRDefault="00F555A4" w:rsidP="00F555A4">
      <w:pPr>
        <w:spacing w:line="260" w:lineRule="auto"/>
        <w:ind w:left="360"/>
        <w:jc w:val="both"/>
        <w:rPr>
          <w:lang w:val="uk-UA"/>
        </w:rPr>
      </w:pPr>
      <w:r w:rsidRPr="00F555A4">
        <w:rPr>
          <w:lang w:val="uk-UA"/>
        </w:rPr>
        <w:t xml:space="preserve">3.3. В разі зміни умов, які впливають на вартість послуг, що надаються Виконавцем відповідно до даного Договору, сторони можуть внести відповідні зміни до нього шляхом підписання сторонами Протоколу </w:t>
      </w:r>
      <w:r w:rsidRPr="00F555A4">
        <w:rPr>
          <w:i/>
          <w:iCs/>
          <w:lang w:val="uk-UA"/>
        </w:rPr>
        <w:t>(додаток 1  до Договору)</w:t>
      </w:r>
      <w:r w:rsidRPr="00F555A4">
        <w:rPr>
          <w:lang w:val="uk-UA"/>
        </w:rPr>
        <w:t xml:space="preserve"> на оплату послуг охорони за новими розцінками. Відмова від підписання Протоколу на протязі п’яти днів з дати його надходження на адресу Замовника, є достатньою підставою для розірвання Виконавцем даного Договору в односторонньому порядку.</w:t>
      </w:r>
    </w:p>
    <w:p w:rsidR="00F555A4" w:rsidRPr="00F555A4" w:rsidRDefault="00F555A4" w:rsidP="00F555A4">
      <w:pPr>
        <w:spacing w:line="260" w:lineRule="auto"/>
        <w:ind w:left="360"/>
        <w:jc w:val="both"/>
        <w:rPr>
          <w:lang w:val="uk-UA"/>
        </w:rPr>
      </w:pPr>
      <w:r w:rsidRPr="00F555A4">
        <w:rPr>
          <w:lang w:val="uk-UA"/>
        </w:rPr>
        <w:lastRenderedPageBreak/>
        <w:t xml:space="preserve">3.4. Оплата за цим Договором здійснюється щомісячно </w:t>
      </w:r>
      <w:r w:rsidRPr="00F555A4">
        <w:rPr>
          <w:b/>
          <w:lang w:val="uk-UA"/>
        </w:rPr>
        <w:t>до 30 числа поточного місяця</w:t>
      </w:r>
      <w:r w:rsidRPr="00F555A4">
        <w:rPr>
          <w:lang w:val="uk-UA"/>
        </w:rPr>
        <w:t xml:space="preserve"> , шляхом перерахування Замовником на рахунок Виконавця суми, обумовленої в </w:t>
      </w:r>
      <w:proofErr w:type="spellStart"/>
      <w:r w:rsidRPr="00F555A4">
        <w:rPr>
          <w:lang w:val="uk-UA"/>
        </w:rPr>
        <w:t>п.п</w:t>
      </w:r>
      <w:proofErr w:type="spellEnd"/>
      <w:r w:rsidRPr="00F555A4">
        <w:rPr>
          <w:lang w:val="uk-UA"/>
        </w:rPr>
        <w:t>. 3.1. Договору.</w:t>
      </w:r>
    </w:p>
    <w:p w:rsidR="00F555A4" w:rsidRPr="00F555A4" w:rsidRDefault="00F555A4" w:rsidP="00F555A4">
      <w:pPr>
        <w:spacing w:line="260" w:lineRule="auto"/>
        <w:ind w:left="360"/>
        <w:jc w:val="both"/>
        <w:rPr>
          <w:lang w:val="uk-UA"/>
        </w:rPr>
      </w:pPr>
    </w:p>
    <w:p w:rsidR="00F555A4" w:rsidRPr="00F555A4" w:rsidRDefault="00F555A4" w:rsidP="00F555A4">
      <w:pPr>
        <w:numPr>
          <w:ilvl w:val="0"/>
          <w:numId w:val="38"/>
        </w:numPr>
        <w:suppressAutoHyphens w:val="0"/>
        <w:ind w:left="360" w:firstLine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ОБОВ’ЯЗКИ “ЗАМОВНИКА”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lang w:val="uk-UA"/>
        </w:rPr>
        <w:t>4.1. “Замовник” зобов’язаний:</w:t>
      </w:r>
    </w:p>
    <w:p w:rsidR="00F555A4" w:rsidRPr="00F555A4" w:rsidRDefault="00F555A4" w:rsidP="00F555A4">
      <w:pPr>
        <w:numPr>
          <w:ilvl w:val="2"/>
          <w:numId w:val="41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Під час здачі під спостереження та зняття з-під спостереження сигналізації діяти у відповідності до інструкцій та інструктажів Виконавця, зазначених у Додатку №2 до даного Договору.</w:t>
      </w:r>
    </w:p>
    <w:p w:rsidR="00F555A4" w:rsidRPr="00F555A4" w:rsidRDefault="00F555A4" w:rsidP="00F555A4">
      <w:pPr>
        <w:numPr>
          <w:ilvl w:val="2"/>
          <w:numId w:val="41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Своєчасно інформувати Виконавця про несправність сигналізації, встановленої на Об’єкті;</w:t>
      </w:r>
    </w:p>
    <w:p w:rsidR="00F555A4" w:rsidRPr="00F555A4" w:rsidRDefault="00F555A4" w:rsidP="00F555A4">
      <w:pPr>
        <w:numPr>
          <w:ilvl w:val="2"/>
          <w:numId w:val="41"/>
        </w:numPr>
        <w:suppressAutoHyphens w:val="0"/>
        <w:ind w:left="360" w:firstLine="0"/>
        <w:jc w:val="both"/>
        <w:rPr>
          <w:lang w:val="uk-UA"/>
        </w:rPr>
      </w:pPr>
      <w:r w:rsidRPr="00F555A4">
        <w:rPr>
          <w:lang w:val="uk-UA"/>
        </w:rPr>
        <w:t>Не допускати до обслуговування сигналізації сторонніх осіб.</w:t>
      </w:r>
    </w:p>
    <w:p w:rsidR="00F555A4" w:rsidRPr="00F555A4" w:rsidRDefault="00F555A4" w:rsidP="00F555A4">
      <w:pPr>
        <w:numPr>
          <w:ilvl w:val="2"/>
          <w:numId w:val="41"/>
        </w:numPr>
        <w:suppressAutoHyphens w:val="0"/>
        <w:ind w:left="360" w:firstLine="0"/>
        <w:jc w:val="both"/>
        <w:rPr>
          <w:lang w:val="uk-UA"/>
        </w:rPr>
      </w:pPr>
      <w:r w:rsidRPr="00F555A4">
        <w:rPr>
          <w:lang w:val="uk-UA"/>
        </w:rPr>
        <w:t>Не розголошувати стороннім особам правила користування сигналізацією;</w:t>
      </w:r>
    </w:p>
    <w:p w:rsidR="00F555A4" w:rsidRPr="00F555A4" w:rsidRDefault="00F555A4" w:rsidP="00F555A4">
      <w:pPr>
        <w:numPr>
          <w:ilvl w:val="2"/>
          <w:numId w:val="41"/>
        </w:numPr>
        <w:suppressAutoHyphens w:val="0"/>
        <w:ind w:left="360" w:firstLine="0"/>
        <w:jc w:val="both"/>
        <w:rPr>
          <w:lang w:val="uk-UA"/>
        </w:rPr>
      </w:pPr>
      <w:r w:rsidRPr="00F555A4">
        <w:rPr>
          <w:lang w:val="uk-UA"/>
        </w:rPr>
        <w:t>Своєчасно здійснювати оплату по цьому Договору та відшкодовувати витрати В</w:t>
      </w:r>
      <w:r w:rsidRPr="00F555A4">
        <w:rPr>
          <w:lang w:val="uk-UA"/>
        </w:rPr>
        <w:t>и</w:t>
      </w:r>
      <w:r w:rsidRPr="00F555A4">
        <w:rPr>
          <w:lang w:val="uk-UA"/>
        </w:rPr>
        <w:t>конавця по обслуговуванню та ремонту сигналізації.</w:t>
      </w:r>
    </w:p>
    <w:p w:rsidR="00F555A4" w:rsidRPr="00F555A4" w:rsidRDefault="00F555A4" w:rsidP="00F555A4">
      <w:pPr>
        <w:spacing w:line="260" w:lineRule="auto"/>
        <w:ind w:left="40" w:firstLine="320"/>
        <w:jc w:val="both"/>
        <w:rPr>
          <w:i/>
          <w:lang w:val="uk-UA"/>
        </w:rPr>
      </w:pPr>
    </w:p>
    <w:p w:rsidR="00F555A4" w:rsidRPr="00F555A4" w:rsidRDefault="00F555A4" w:rsidP="00F555A4">
      <w:pPr>
        <w:numPr>
          <w:ilvl w:val="0"/>
          <w:numId w:val="38"/>
        </w:numPr>
        <w:suppressAutoHyphens w:val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ОБОВ’ЯЗКИ “ВИКОНАВЦЯ”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  <w:r w:rsidRPr="00F555A4">
        <w:rPr>
          <w:lang w:val="uk-UA"/>
        </w:rPr>
        <w:t>5.1. «Виконавець» зобов’язаний:</w:t>
      </w:r>
    </w:p>
    <w:p w:rsidR="00F555A4" w:rsidRPr="00F555A4" w:rsidRDefault="00F555A4" w:rsidP="00F555A4">
      <w:pPr>
        <w:numPr>
          <w:ilvl w:val="2"/>
          <w:numId w:val="39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Здійснювати спостереження за охоронною сигналізацією, яка встановлена на Об’єкті Замовника;</w:t>
      </w:r>
    </w:p>
    <w:p w:rsidR="00F555A4" w:rsidRPr="00F555A4" w:rsidRDefault="00F555A4" w:rsidP="00F555A4">
      <w:pPr>
        <w:ind w:left="720"/>
        <w:jc w:val="both"/>
        <w:rPr>
          <w:lang w:val="uk-UA"/>
        </w:rPr>
      </w:pPr>
      <w:r w:rsidRPr="00F555A4">
        <w:rPr>
          <w:lang w:val="uk-UA"/>
        </w:rPr>
        <w:t xml:space="preserve">5.1.2. Здійснювати експлуатаційне обслуговування засобів сигналізації, усувати несправності за заявою Замовника в технічно можливий термін. </w:t>
      </w:r>
    </w:p>
    <w:p w:rsidR="00F555A4" w:rsidRPr="00F555A4" w:rsidRDefault="00F555A4" w:rsidP="00F555A4">
      <w:pPr>
        <w:ind w:left="720"/>
        <w:jc w:val="both"/>
        <w:rPr>
          <w:lang w:val="uk-UA"/>
        </w:rPr>
      </w:pPr>
      <w:r w:rsidRPr="00F555A4">
        <w:rPr>
          <w:lang w:val="uk-UA"/>
        </w:rPr>
        <w:t>5.1.3. Інструктувати Замовника про порядок та правила користування сигналізацією, яка встановлена на Об’єкті Замовника.</w:t>
      </w:r>
    </w:p>
    <w:p w:rsidR="00F555A4" w:rsidRPr="00F555A4" w:rsidRDefault="00F555A4" w:rsidP="00F555A4">
      <w:pPr>
        <w:ind w:left="720"/>
        <w:rPr>
          <w:lang w:val="uk-UA"/>
        </w:rPr>
      </w:pPr>
    </w:p>
    <w:p w:rsidR="00F555A4" w:rsidRPr="00F555A4" w:rsidRDefault="00F555A4" w:rsidP="00F555A4">
      <w:pPr>
        <w:numPr>
          <w:ilvl w:val="0"/>
          <w:numId w:val="38"/>
        </w:numPr>
        <w:suppressAutoHyphens w:val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ВІДПОВІДАЛЬНІСТЬ ВИКОНАВЦЯ</w:t>
      </w:r>
    </w:p>
    <w:p w:rsidR="00F555A4" w:rsidRPr="00F555A4" w:rsidRDefault="00F555A4" w:rsidP="00F555A4">
      <w:pPr>
        <w:numPr>
          <w:ilvl w:val="1"/>
          <w:numId w:val="34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“Виконавець” не несе матеріальної та будь-якої іншої відповідальності за збереження матеріальних та інших цінностей, розміщених на території Об’єкту, обладнаному с</w:t>
      </w:r>
      <w:r w:rsidRPr="00F555A4">
        <w:rPr>
          <w:lang w:val="uk-UA"/>
        </w:rPr>
        <w:t>и</w:t>
      </w:r>
      <w:r w:rsidRPr="00F555A4">
        <w:rPr>
          <w:lang w:val="uk-UA"/>
        </w:rPr>
        <w:t>гналізацією, що знаходиться під спостереженням .</w:t>
      </w:r>
    </w:p>
    <w:p w:rsidR="00F555A4" w:rsidRPr="00F555A4" w:rsidRDefault="00F555A4" w:rsidP="00F555A4">
      <w:pPr>
        <w:numPr>
          <w:ilvl w:val="1"/>
          <w:numId w:val="34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«Виконавець» несе відповідальність за невиконання або неналежне виконання умов договору в розмірі одна тисяча гривень.</w:t>
      </w:r>
    </w:p>
    <w:p w:rsidR="00F555A4" w:rsidRPr="00F555A4" w:rsidRDefault="00F555A4" w:rsidP="00F555A4">
      <w:pPr>
        <w:numPr>
          <w:ilvl w:val="0"/>
          <w:numId w:val="38"/>
        </w:numPr>
        <w:suppressAutoHyphens w:val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ВІДПОВІДАЛЬНІСТЬ ЗАМОВНИКА</w:t>
      </w:r>
    </w:p>
    <w:p w:rsidR="00F555A4" w:rsidRPr="00F555A4" w:rsidRDefault="00F555A4" w:rsidP="00F555A4">
      <w:pPr>
        <w:numPr>
          <w:ilvl w:val="1"/>
          <w:numId w:val="35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У випадку несвоєчасної (неповної) оплати послуг Виконавця нараховується пеня у розмірі подвійної облікової ставки НБУ суми простроченої плати за кожен день пр</w:t>
      </w:r>
      <w:r w:rsidRPr="00F555A4">
        <w:rPr>
          <w:lang w:val="uk-UA"/>
        </w:rPr>
        <w:t>о</w:t>
      </w:r>
      <w:r w:rsidRPr="00F555A4">
        <w:rPr>
          <w:lang w:val="uk-UA"/>
        </w:rPr>
        <w:t>строчення платежу.</w:t>
      </w:r>
    </w:p>
    <w:p w:rsidR="00F555A4" w:rsidRPr="00F555A4" w:rsidRDefault="00F555A4" w:rsidP="00F555A4">
      <w:pPr>
        <w:ind w:left="360"/>
        <w:rPr>
          <w:lang w:val="uk-UA"/>
        </w:rPr>
      </w:pPr>
    </w:p>
    <w:p w:rsidR="00F555A4" w:rsidRPr="00F555A4" w:rsidRDefault="00F555A4" w:rsidP="00F555A4">
      <w:pPr>
        <w:numPr>
          <w:ilvl w:val="0"/>
          <w:numId w:val="38"/>
        </w:numPr>
        <w:suppressAutoHyphens w:val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ОСОБЛИВІ УМОВИ ДАНОГО ДОГОВОРУ</w:t>
      </w:r>
    </w:p>
    <w:p w:rsidR="00F555A4" w:rsidRPr="00F555A4" w:rsidRDefault="00F555A4" w:rsidP="00F555A4">
      <w:pPr>
        <w:numPr>
          <w:ilvl w:val="1"/>
          <w:numId w:val="36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Договір може бути  розірваний Виконавцем в односторонньому порядку з обов’язковим письмовим попередженням Замовника не менше як за п’ять діб за умов:</w:t>
      </w:r>
    </w:p>
    <w:p w:rsidR="00F555A4" w:rsidRPr="00F555A4" w:rsidRDefault="00F555A4" w:rsidP="00F555A4">
      <w:pPr>
        <w:numPr>
          <w:ilvl w:val="2"/>
          <w:numId w:val="37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Невиконання Замовником умов Договору у частині оплати послуг Виконавця.</w:t>
      </w:r>
    </w:p>
    <w:p w:rsidR="00F555A4" w:rsidRPr="00F555A4" w:rsidRDefault="00F555A4" w:rsidP="00F555A4">
      <w:pPr>
        <w:numPr>
          <w:ilvl w:val="2"/>
          <w:numId w:val="37"/>
        </w:numPr>
        <w:tabs>
          <w:tab w:val="clear" w:pos="1440"/>
          <w:tab w:val="num" w:pos="-1440"/>
        </w:tabs>
        <w:suppressAutoHyphens w:val="0"/>
        <w:jc w:val="both"/>
        <w:rPr>
          <w:lang w:val="uk-UA"/>
        </w:rPr>
      </w:pPr>
      <w:r w:rsidRPr="00F555A4">
        <w:rPr>
          <w:lang w:val="uk-UA"/>
        </w:rPr>
        <w:t>Виникнення об’єктивних обставин, що перешкоджають продовженню спост</w:t>
      </w:r>
      <w:r w:rsidRPr="00F555A4">
        <w:rPr>
          <w:lang w:val="uk-UA"/>
        </w:rPr>
        <w:t>е</w:t>
      </w:r>
      <w:r w:rsidRPr="00F555A4">
        <w:rPr>
          <w:lang w:val="uk-UA"/>
        </w:rPr>
        <w:t>реження Об’єкта (відключення телефону, ліквідація підрозділу Виконавця ).</w:t>
      </w:r>
    </w:p>
    <w:p w:rsidR="00F555A4" w:rsidRPr="00F555A4" w:rsidRDefault="00F555A4" w:rsidP="00F555A4">
      <w:pPr>
        <w:numPr>
          <w:ilvl w:val="1"/>
          <w:numId w:val="37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Договір може бути розірваний достроково за ініціативою однієї із сторін з попере</w:t>
      </w:r>
      <w:r w:rsidRPr="00F555A4">
        <w:rPr>
          <w:lang w:val="uk-UA"/>
        </w:rPr>
        <w:t>д</w:t>
      </w:r>
      <w:r w:rsidRPr="00F555A4">
        <w:rPr>
          <w:lang w:val="uk-UA"/>
        </w:rPr>
        <w:t>нім письмовим повідомленням  іншої сторони не менше ніж за 15 днів.</w:t>
      </w:r>
    </w:p>
    <w:p w:rsidR="00F555A4" w:rsidRPr="00F555A4" w:rsidRDefault="00F555A4" w:rsidP="00F555A4">
      <w:pPr>
        <w:numPr>
          <w:ilvl w:val="1"/>
          <w:numId w:val="37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Виконавець може р</w:t>
      </w:r>
      <w:proofErr w:type="spellStart"/>
      <w:r w:rsidRPr="00F555A4">
        <w:t>озірвати</w:t>
      </w:r>
      <w:proofErr w:type="spellEnd"/>
      <w:r w:rsidRPr="00F555A4">
        <w:t xml:space="preserve"> </w:t>
      </w:r>
      <w:proofErr w:type="spellStart"/>
      <w:r w:rsidRPr="00F555A4">
        <w:t>Договір</w:t>
      </w:r>
      <w:proofErr w:type="spellEnd"/>
      <w:r w:rsidRPr="00F555A4">
        <w:t xml:space="preserve"> 20 числа </w:t>
      </w:r>
      <w:proofErr w:type="spellStart"/>
      <w:r w:rsidRPr="00F555A4">
        <w:t>місяця</w:t>
      </w:r>
      <w:proofErr w:type="spellEnd"/>
      <w:r w:rsidRPr="00F555A4">
        <w:t xml:space="preserve">, </w:t>
      </w:r>
      <w:proofErr w:type="spellStart"/>
      <w:r w:rsidRPr="00F555A4">
        <w:t>наступного</w:t>
      </w:r>
      <w:proofErr w:type="spellEnd"/>
      <w:r w:rsidRPr="00F555A4">
        <w:t xml:space="preserve"> за </w:t>
      </w:r>
      <w:proofErr w:type="spellStart"/>
      <w:r w:rsidRPr="00F555A4">
        <w:t>розрахунковим</w:t>
      </w:r>
      <w:proofErr w:type="spellEnd"/>
      <w:r w:rsidRPr="00F555A4">
        <w:t xml:space="preserve"> у </w:t>
      </w:r>
      <w:proofErr w:type="spellStart"/>
      <w:r w:rsidRPr="00F555A4">
        <w:t>випадку</w:t>
      </w:r>
      <w:proofErr w:type="spellEnd"/>
      <w:r w:rsidRPr="00F555A4">
        <w:t xml:space="preserve"> </w:t>
      </w:r>
      <w:proofErr w:type="spellStart"/>
      <w:r w:rsidRPr="00F555A4">
        <w:t>ненадходження</w:t>
      </w:r>
      <w:proofErr w:type="spellEnd"/>
      <w:r w:rsidRPr="00F555A4">
        <w:t xml:space="preserve"> оплати за </w:t>
      </w:r>
      <w:proofErr w:type="spellStart"/>
      <w:r w:rsidRPr="00F555A4">
        <w:t>надані</w:t>
      </w:r>
      <w:proofErr w:type="spellEnd"/>
      <w:r w:rsidRPr="00F555A4">
        <w:t xml:space="preserve"> </w:t>
      </w:r>
      <w:proofErr w:type="spellStart"/>
      <w:r w:rsidRPr="00F555A4">
        <w:t>послуги</w:t>
      </w:r>
      <w:proofErr w:type="spellEnd"/>
      <w:r w:rsidRPr="00F555A4">
        <w:t xml:space="preserve">, </w:t>
      </w:r>
      <w:proofErr w:type="spellStart"/>
      <w:r w:rsidRPr="00F555A4">
        <w:t>письмово</w:t>
      </w:r>
      <w:proofErr w:type="spellEnd"/>
      <w:r w:rsidRPr="00F555A4">
        <w:t xml:space="preserve"> </w:t>
      </w:r>
      <w:proofErr w:type="spellStart"/>
      <w:r w:rsidRPr="00F555A4">
        <w:t>попередивши</w:t>
      </w:r>
      <w:proofErr w:type="spellEnd"/>
      <w:r w:rsidRPr="00F555A4">
        <w:t xml:space="preserve"> </w:t>
      </w:r>
      <w:proofErr w:type="spellStart"/>
      <w:r w:rsidRPr="00F555A4">
        <w:t>Замовника</w:t>
      </w:r>
      <w:proofErr w:type="spellEnd"/>
      <w:r w:rsidRPr="00F555A4">
        <w:t xml:space="preserve"> про </w:t>
      </w:r>
      <w:proofErr w:type="spellStart"/>
      <w:r w:rsidRPr="00F555A4">
        <w:t>зняття</w:t>
      </w:r>
      <w:proofErr w:type="spellEnd"/>
      <w:r w:rsidRPr="00F555A4">
        <w:t xml:space="preserve"> </w:t>
      </w:r>
      <w:proofErr w:type="spellStart"/>
      <w:r w:rsidRPr="00F555A4">
        <w:t>об'єкту</w:t>
      </w:r>
      <w:proofErr w:type="spellEnd"/>
      <w:r w:rsidRPr="00F555A4">
        <w:t xml:space="preserve"> з </w:t>
      </w:r>
      <w:proofErr w:type="spellStart"/>
      <w:r w:rsidRPr="00F555A4">
        <w:t>охорони</w:t>
      </w:r>
      <w:proofErr w:type="spellEnd"/>
      <w:r w:rsidRPr="00F555A4">
        <w:t xml:space="preserve"> за </w:t>
      </w:r>
      <w:proofErr w:type="spellStart"/>
      <w:r w:rsidRPr="00F555A4">
        <w:t>п'ять</w:t>
      </w:r>
      <w:proofErr w:type="spellEnd"/>
      <w:r w:rsidRPr="00F555A4">
        <w:t xml:space="preserve"> </w:t>
      </w:r>
      <w:proofErr w:type="spellStart"/>
      <w:r w:rsidRPr="00F555A4">
        <w:t>діб</w:t>
      </w:r>
      <w:proofErr w:type="spellEnd"/>
      <w:r w:rsidRPr="00F555A4">
        <w:t>.</w:t>
      </w:r>
    </w:p>
    <w:p w:rsidR="00F555A4" w:rsidRPr="00F555A4" w:rsidRDefault="00F555A4" w:rsidP="00F555A4">
      <w:pPr>
        <w:numPr>
          <w:ilvl w:val="0"/>
          <w:numId w:val="38"/>
        </w:numPr>
        <w:suppressAutoHyphens w:val="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ТЕРМІН ДОГОВОРУ</w:t>
      </w:r>
    </w:p>
    <w:p w:rsidR="00F555A4" w:rsidRPr="00F555A4" w:rsidRDefault="00F555A4" w:rsidP="00F555A4">
      <w:pPr>
        <w:numPr>
          <w:ilvl w:val="1"/>
          <w:numId w:val="32"/>
        </w:numPr>
        <w:suppressAutoHyphens w:val="0"/>
        <w:jc w:val="both"/>
        <w:rPr>
          <w:lang w:val="uk-UA"/>
        </w:rPr>
      </w:pPr>
      <w:r w:rsidRPr="00F555A4">
        <w:rPr>
          <w:lang w:val="uk-UA"/>
        </w:rPr>
        <w:t>Цей договір набуває чинності з дати підписання його Сторонами і діє до  31.12.2022 року. Відносини між Сторонами регулюються даним Договором та чинним закон</w:t>
      </w:r>
      <w:r w:rsidRPr="00F555A4">
        <w:rPr>
          <w:lang w:val="uk-UA"/>
        </w:rPr>
        <w:t>о</w:t>
      </w:r>
      <w:r w:rsidRPr="00F555A4">
        <w:rPr>
          <w:lang w:val="uk-UA"/>
        </w:rPr>
        <w:t>давством України. Договір з додатками, які є його невід’ємною частиною, складаєт</w:t>
      </w:r>
      <w:r w:rsidRPr="00F555A4">
        <w:rPr>
          <w:lang w:val="uk-UA"/>
        </w:rPr>
        <w:t>ь</w:t>
      </w:r>
      <w:r w:rsidRPr="00F555A4">
        <w:rPr>
          <w:lang w:val="uk-UA"/>
        </w:rPr>
        <w:t>ся у двох примірниках, що мають однакову юридичну силу, із яких один примірник знаходиться у Охорони, другий – у Замовника. Невід’ємною частиною цього догов</w:t>
      </w:r>
      <w:r w:rsidRPr="00F555A4">
        <w:rPr>
          <w:lang w:val="uk-UA"/>
        </w:rPr>
        <w:t>о</w:t>
      </w:r>
      <w:r w:rsidRPr="00F555A4">
        <w:rPr>
          <w:lang w:val="uk-UA"/>
        </w:rPr>
        <w:lastRenderedPageBreak/>
        <w:t>ру є також всі додаткові угоди до нього, за умови, якщо вони укладені у письмовій формі і підписані Сторонами.</w:t>
      </w:r>
    </w:p>
    <w:p w:rsidR="00F555A4" w:rsidRPr="00F555A4" w:rsidRDefault="00F555A4" w:rsidP="00F555A4">
      <w:pPr>
        <w:ind w:left="360"/>
        <w:jc w:val="both"/>
        <w:rPr>
          <w:lang w:val="uk-UA"/>
        </w:rPr>
      </w:pPr>
    </w:p>
    <w:p w:rsidR="00F555A4" w:rsidRPr="00F555A4" w:rsidRDefault="00F555A4" w:rsidP="00F555A4">
      <w:pPr>
        <w:ind w:left="36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ДОДАТКИ:</w:t>
      </w:r>
    </w:p>
    <w:p w:rsidR="00F555A4" w:rsidRDefault="00F555A4" w:rsidP="00F555A4">
      <w:pPr>
        <w:ind w:left="360"/>
        <w:jc w:val="center"/>
        <w:rPr>
          <w:b/>
          <w:bCs/>
          <w:lang w:val="uk-UA"/>
        </w:rPr>
      </w:pPr>
      <w:r w:rsidRPr="00F555A4">
        <w:rPr>
          <w:b/>
          <w:bCs/>
          <w:lang w:val="uk-UA"/>
        </w:rPr>
        <w:t>ЮРИДИЧНІ АДРЕСИ ТА БАНКІВСЬКІ РЕКВІЗИТИ СТОРІН.</w:t>
      </w:r>
    </w:p>
    <w:p w:rsidR="00BA37B7" w:rsidRPr="00F555A4" w:rsidRDefault="00BA37B7" w:rsidP="00F555A4">
      <w:pPr>
        <w:ind w:left="360"/>
        <w:jc w:val="center"/>
        <w:rPr>
          <w:b/>
          <w:bCs/>
          <w:lang w:val="uk-UA"/>
        </w:rPr>
      </w:pPr>
    </w:p>
    <w:tbl>
      <w:tblPr>
        <w:tblW w:w="95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743"/>
        <w:gridCol w:w="4797"/>
      </w:tblGrid>
      <w:tr w:rsidR="00F555A4" w:rsidRPr="00F555A4" w:rsidTr="00A4550E">
        <w:trPr>
          <w:trHeight w:val="75"/>
        </w:trPr>
        <w:tc>
          <w:tcPr>
            <w:tcW w:w="4743" w:type="dxa"/>
            <w:shd w:val="clear" w:color="auto" w:fill="auto"/>
          </w:tcPr>
          <w:p w:rsidR="00F555A4" w:rsidRPr="00BA37B7" w:rsidRDefault="00F555A4" w:rsidP="00A4550E">
            <w:pPr>
              <w:pStyle w:val="af2"/>
              <w:tabs>
                <w:tab w:val="left" w:pos="5955"/>
              </w:tabs>
              <w:ind w:right="124"/>
              <w:jc w:val="both"/>
              <w:outlineLvl w:val="0"/>
              <w:rPr>
                <w:rFonts w:cs="Times New Roman"/>
                <w:i w:val="0"/>
              </w:rPr>
            </w:pPr>
            <w:r w:rsidRPr="00BA37B7">
              <w:rPr>
                <w:rFonts w:cs="Times New Roman"/>
                <w:i w:val="0"/>
              </w:rPr>
              <w:t>ВИКОНАВЕЦЬ:</w:t>
            </w:r>
          </w:p>
          <w:p w:rsidR="00F555A4" w:rsidRPr="00BA37B7" w:rsidRDefault="00F555A4" w:rsidP="00A4550E">
            <w:pPr>
              <w:pStyle w:val="af2"/>
              <w:tabs>
                <w:tab w:val="left" w:pos="5955"/>
              </w:tabs>
              <w:jc w:val="both"/>
              <w:rPr>
                <w:rFonts w:cs="Times New Roman"/>
                <w:i w:val="0"/>
              </w:rPr>
            </w:pPr>
            <w:r w:rsidRPr="00BA37B7">
              <w:rPr>
                <w:rFonts w:cs="Times New Roman"/>
                <w:i w:val="0"/>
              </w:rPr>
              <w:t xml:space="preserve">____________________ </w:t>
            </w:r>
          </w:p>
          <w:p w:rsidR="00F555A4" w:rsidRPr="00BA37B7" w:rsidRDefault="00F555A4" w:rsidP="00A4550E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00"/>
              <w:jc w:val="both"/>
              <w:rPr>
                <w:lang w:val="uk-UA"/>
              </w:rPr>
            </w:pPr>
            <w:r w:rsidRPr="00BA37B7">
              <w:rPr>
                <w:lang w:val="uk-UA"/>
              </w:rPr>
              <w:t xml:space="preserve">М.П. </w:t>
            </w:r>
          </w:p>
        </w:tc>
        <w:tc>
          <w:tcPr>
            <w:tcW w:w="4797" w:type="dxa"/>
            <w:shd w:val="clear" w:color="auto" w:fill="auto"/>
          </w:tcPr>
          <w:p w:rsidR="00F555A4" w:rsidRPr="00BA37B7" w:rsidRDefault="00F555A4" w:rsidP="00A4550E">
            <w:pPr>
              <w:pStyle w:val="af2"/>
              <w:tabs>
                <w:tab w:val="left" w:pos="5955"/>
              </w:tabs>
              <w:ind w:left="540" w:right="124"/>
              <w:jc w:val="both"/>
              <w:outlineLvl w:val="0"/>
              <w:rPr>
                <w:rFonts w:cs="Times New Roman"/>
                <w:i w:val="0"/>
              </w:rPr>
            </w:pPr>
            <w:r w:rsidRPr="00BA37B7">
              <w:rPr>
                <w:rFonts w:cs="Times New Roman"/>
                <w:i w:val="0"/>
              </w:rPr>
              <w:t>ЗАМОВНИК:</w:t>
            </w:r>
          </w:p>
          <w:p w:rsidR="00F555A4" w:rsidRPr="00BA37B7" w:rsidRDefault="00F555A4" w:rsidP="00A4550E">
            <w:pPr>
              <w:widowControl w:val="0"/>
              <w:autoSpaceDE w:val="0"/>
              <w:autoSpaceDN w:val="0"/>
              <w:adjustRightInd w:val="0"/>
              <w:spacing w:line="300" w:lineRule="auto"/>
              <w:ind w:right="124"/>
              <w:jc w:val="both"/>
              <w:rPr>
                <w:b/>
                <w:lang w:val="uk-UA"/>
              </w:rPr>
            </w:pPr>
            <w:r w:rsidRPr="00BA37B7">
              <w:rPr>
                <w:b/>
                <w:lang w:val="uk-UA"/>
              </w:rPr>
              <w:t xml:space="preserve">_______________________  </w:t>
            </w:r>
          </w:p>
          <w:p w:rsidR="00F555A4" w:rsidRPr="00BA37B7" w:rsidRDefault="00F555A4" w:rsidP="00A4550E">
            <w:pPr>
              <w:widowControl w:val="0"/>
              <w:autoSpaceDE w:val="0"/>
              <w:autoSpaceDN w:val="0"/>
              <w:adjustRightInd w:val="0"/>
              <w:spacing w:line="300" w:lineRule="auto"/>
              <w:ind w:right="124"/>
              <w:jc w:val="both"/>
              <w:rPr>
                <w:lang w:val="uk-UA"/>
              </w:rPr>
            </w:pPr>
            <w:r w:rsidRPr="00BA37B7">
              <w:rPr>
                <w:lang w:val="uk-UA"/>
              </w:rPr>
              <w:t xml:space="preserve">               М.П.</w:t>
            </w:r>
            <w:r w:rsidRPr="00BA37B7">
              <w:rPr>
                <w:lang w:val="uk-UA"/>
              </w:rPr>
              <w:tab/>
              <w:t xml:space="preserve">               </w:t>
            </w:r>
          </w:p>
        </w:tc>
      </w:tr>
    </w:tbl>
    <w:p w:rsidR="00F555A4" w:rsidRDefault="00F555A4" w:rsidP="00F555A4">
      <w:pPr>
        <w:rPr>
          <w:lang w:val="uk-UA"/>
        </w:rPr>
      </w:pPr>
    </w:p>
    <w:p w:rsidR="00F555A4" w:rsidRDefault="00F555A4" w:rsidP="00F555A4">
      <w:pPr>
        <w:rPr>
          <w:lang w:val="uk-UA"/>
        </w:rPr>
      </w:pPr>
    </w:p>
    <w:p w:rsidR="00F555A4" w:rsidRPr="004016E2" w:rsidRDefault="00F555A4" w:rsidP="00F555A4">
      <w:pPr>
        <w:rPr>
          <w:lang w:val="uk-UA"/>
        </w:rPr>
      </w:pPr>
    </w:p>
    <w:p w:rsidR="00AD3A9F" w:rsidRPr="0018414D" w:rsidRDefault="00AD3A9F" w:rsidP="00C12A4C">
      <w:pPr>
        <w:pStyle w:val="25"/>
        <w:tabs>
          <w:tab w:val="left" w:pos="7945"/>
        </w:tabs>
        <w:spacing w:after="0" w:line="240" w:lineRule="auto"/>
        <w:rPr>
          <w:sz w:val="24"/>
          <w:szCs w:val="24"/>
        </w:rPr>
      </w:pPr>
    </w:p>
    <w:sectPr w:rsidR="00AD3A9F" w:rsidRPr="0018414D" w:rsidSect="00F555A4">
      <w:pgSz w:w="11909" w:h="16838"/>
      <w:pgMar w:top="850" w:right="850" w:bottom="850" w:left="141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BC"/>
    <w:multiLevelType w:val="multilevel"/>
    <w:tmpl w:val="2F2AB33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5BDF"/>
    <w:multiLevelType w:val="multilevel"/>
    <w:tmpl w:val="98022E7C"/>
    <w:lvl w:ilvl="0">
      <w:start w:val="1"/>
      <w:numFmt w:val="decimal"/>
      <w:lvlText w:val="11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C36EE"/>
    <w:multiLevelType w:val="multilevel"/>
    <w:tmpl w:val="2C3AF61C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812CE0"/>
    <w:multiLevelType w:val="hybridMultilevel"/>
    <w:tmpl w:val="BDF04732"/>
    <w:lvl w:ilvl="0" w:tplc="52365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712D7"/>
    <w:multiLevelType w:val="multilevel"/>
    <w:tmpl w:val="D9E49AB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119A6BD6"/>
    <w:multiLevelType w:val="multilevel"/>
    <w:tmpl w:val="C81EA89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4F10B6"/>
    <w:multiLevelType w:val="multilevel"/>
    <w:tmpl w:val="7E88B61E"/>
    <w:lvl w:ilvl="0">
      <w:start w:val="7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7804177"/>
    <w:multiLevelType w:val="multilevel"/>
    <w:tmpl w:val="3150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B3577C"/>
    <w:multiLevelType w:val="multilevel"/>
    <w:tmpl w:val="F93C0236"/>
    <w:lvl w:ilvl="0">
      <w:start w:val="1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7ED057E"/>
    <w:multiLevelType w:val="multilevel"/>
    <w:tmpl w:val="A90EEF5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8966B18"/>
    <w:multiLevelType w:val="multilevel"/>
    <w:tmpl w:val="71762B8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A4447C5"/>
    <w:multiLevelType w:val="multilevel"/>
    <w:tmpl w:val="E090825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2DC7CF7"/>
    <w:multiLevelType w:val="multilevel"/>
    <w:tmpl w:val="E0DA8E5C"/>
    <w:lvl w:ilvl="0">
      <w:start w:val="4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3411FE5"/>
    <w:multiLevelType w:val="multilevel"/>
    <w:tmpl w:val="C55E18BC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C466F1"/>
    <w:multiLevelType w:val="multilevel"/>
    <w:tmpl w:val="0F84804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C2409AA"/>
    <w:multiLevelType w:val="multilevel"/>
    <w:tmpl w:val="375893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2F221BE"/>
    <w:multiLevelType w:val="multilevel"/>
    <w:tmpl w:val="82D6ADEA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4A00C77"/>
    <w:multiLevelType w:val="multilevel"/>
    <w:tmpl w:val="E37E08A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6437330"/>
    <w:multiLevelType w:val="multilevel"/>
    <w:tmpl w:val="B8D6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E93FE3"/>
    <w:multiLevelType w:val="multilevel"/>
    <w:tmpl w:val="722A306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BC53815"/>
    <w:multiLevelType w:val="hybridMultilevel"/>
    <w:tmpl w:val="677C5B6C"/>
    <w:lvl w:ilvl="0" w:tplc="58A6548E">
      <w:start w:val="1"/>
      <w:numFmt w:val="decimal"/>
      <w:lvlText w:val="%1"/>
      <w:lvlJc w:val="left"/>
      <w:pPr>
        <w:ind w:left="50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206E79"/>
    <w:multiLevelType w:val="multilevel"/>
    <w:tmpl w:val="B6E05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4913CAF"/>
    <w:multiLevelType w:val="multilevel"/>
    <w:tmpl w:val="A6F45EDA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8104CCB"/>
    <w:multiLevelType w:val="multilevel"/>
    <w:tmpl w:val="A1A84E5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A096CDF"/>
    <w:multiLevelType w:val="multilevel"/>
    <w:tmpl w:val="09FC5FAE"/>
    <w:lvl w:ilvl="0">
      <w:start w:val="1"/>
      <w:numFmt w:val="decimal"/>
      <w:lvlText w:val="1%1.0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A0F7692"/>
    <w:multiLevelType w:val="multilevel"/>
    <w:tmpl w:val="0D1ADF2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AED1999"/>
    <w:multiLevelType w:val="multilevel"/>
    <w:tmpl w:val="7E68D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4EE15F10"/>
    <w:multiLevelType w:val="multilevel"/>
    <w:tmpl w:val="1F08BDCE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050649E"/>
    <w:multiLevelType w:val="multilevel"/>
    <w:tmpl w:val="A8AE96E0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29">
    <w:nsid w:val="51DD5C1A"/>
    <w:multiLevelType w:val="multilevel"/>
    <w:tmpl w:val="F1BC41A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45926E7"/>
    <w:multiLevelType w:val="multilevel"/>
    <w:tmpl w:val="E1A4F27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7F816A8"/>
    <w:multiLevelType w:val="multilevel"/>
    <w:tmpl w:val="71624BC4"/>
    <w:lvl w:ilvl="0">
      <w:start w:val="1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DFE11E9"/>
    <w:multiLevelType w:val="multilevel"/>
    <w:tmpl w:val="11FC3F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07F3703"/>
    <w:multiLevelType w:val="multilevel"/>
    <w:tmpl w:val="961A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1634FC9"/>
    <w:multiLevelType w:val="hybridMultilevel"/>
    <w:tmpl w:val="0950B0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D7545"/>
    <w:multiLevelType w:val="multilevel"/>
    <w:tmpl w:val="67081CD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44C7D10"/>
    <w:multiLevelType w:val="multilevel"/>
    <w:tmpl w:val="245E7D6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9C79DD"/>
    <w:multiLevelType w:val="multilevel"/>
    <w:tmpl w:val="D0084F6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75F5934"/>
    <w:multiLevelType w:val="multilevel"/>
    <w:tmpl w:val="70C8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BF06949"/>
    <w:multiLevelType w:val="multilevel"/>
    <w:tmpl w:val="939A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FD44B0D"/>
    <w:multiLevelType w:val="hybridMultilevel"/>
    <w:tmpl w:val="8AEAC2D4"/>
    <w:lvl w:ilvl="0" w:tplc="D9E6C44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0"/>
  </w:num>
  <w:num w:numId="5">
    <w:abstractNumId w:val="16"/>
  </w:num>
  <w:num w:numId="6">
    <w:abstractNumId w:val="17"/>
  </w:num>
  <w:num w:numId="7">
    <w:abstractNumId w:val="6"/>
  </w:num>
  <w:num w:numId="8">
    <w:abstractNumId w:val="2"/>
  </w:num>
  <w:num w:numId="9">
    <w:abstractNumId w:val="10"/>
  </w:num>
  <w:num w:numId="10">
    <w:abstractNumId w:val="19"/>
  </w:num>
  <w:num w:numId="11">
    <w:abstractNumId w:val="9"/>
  </w:num>
  <w:num w:numId="12">
    <w:abstractNumId w:val="24"/>
  </w:num>
  <w:num w:numId="13">
    <w:abstractNumId w:val="8"/>
  </w:num>
  <w:num w:numId="14">
    <w:abstractNumId w:val="1"/>
  </w:num>
  <w:num w:numId="15">
    <w:abstractNumId w:val="26"/>
  </w:num>
  <w:num w:numId="16">
    <w:abstractNumId w:val="40"/>
  </w:num>
  <w:num w:numId="17">
    <w:abstractNumId w:val="20"/>
  </w:num>
  <w:num w:numId="18">
    <w:abstractNumId w:val="3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38"/>
  </w:num>
  <w:num w:numId="34">
    <w:abstractNumId w:val="18"/>
  </w:num>
  <w:num w:numId="35">
    <w:abstractNumId w:val="33"/>
  </w:num>
  <w:num w:numId="36">
    <w:abstractNumId w:val="32"/>
  </w:num>
  <w:num w:numId="37">
    <w:abstractNumId w:val="15"/>
  </w:num>
  <w:num w:numId="38">
    <w:abstractNumId w:val="34"/>
  </w:num>
  <w:num w:numId="39">
    <w:abstractNumId w:val="39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F"/>
    <w:rsid w:val="0000384C"/>
    <w:rsid w:val="00034A45"/>
    <w:rsid w:val="00035C0D"/>
    <w:rsid w:val="00094E04"/>
    <w:rsid w:val="000F493D"/>
    <w:rsid w:val="00183F0B"/>
    <w:rsid w:val="0018414D"/>
    <w:rsid w:val="00184E17"/>
    <w:rsid w:val="001E3919"/>
    <w:rsid w:val="002626B7"/>
    <w:rsid w:val="00267480"/>
    <w:rsid w:val="002E3FD3"/>
    <w:rsid w:val="003648AF"/>
    <w:rsid w:val="00385EB1"/>
    <w:rsid w:val="004271AE"/>
    <w:rsid w:val="00465827"/>
    <w:rsid w:val="004717C1"/>
    <w:rsid w:val="00504939"/>
    <w:rsid w:val="0051144F"/>
    <w:rsid w:val="00516837"/>
    <w:rsid w:val="005428A8"/>
    <w:rsid w:val="0055156D"/>
    <w:rsid w:val="005C64D5"/>
    <w:rsid w:val="005C6EA2"/>
    <w:rsid w:val="005E707E"/>
    <w:rsid w:val="00651B52"/>
    <w:rsid w:val="00675225"/>
    <w:rsid w:val="006B23A2"/>
    <w:rsid w:val="00786D2E"/>
    <w:rsid w:val="007C7183"/>
    <w:rsid w:val="007F4318"/>
    <w:rsid w:val="00801E7D"/>
    <w:rsid w:val="00817961"/>
    <w:rsid w:val="008360C4"/>
    <w:rsid w:val="008A4919"/>
    <w:rsid w:val="00921B06"/>
    <w:rsid w:val="00954DA7"/>
    <w:rsid w:val="00956552"/>
    <w:rsid w:val="00982202"/>
    <w:rsid w:val="00A51A28"/>
    <w:rsid w:val="00AA3035"/>
    <w:rsid w:val="00AD06D6"/>
    <w:rsid w:val="00AD3A9F"/>
    <w:rsid w:val="00BA37B7"/>
    <w:rsid w:val="00C12A4C"/>
    <w:rsid w:val="00C3193E"/>
    <w:rsid w:val="00C6437A"/>
    <w:rsid w:val="00C65A51"/>
    <w:rsid w:val="00CB1928"/>
    <w:rsid w:val="00CB65A4"/>
    <w:rsid w:val="00CC2BE9"/>
    <w:rsid w:val="00CD30FF"/>
    <w:rsid w:val="00D17EC5"/>
    <w:rsid w:val="00D42BEB"/>
    <w:rsid w:val="00D43AF1"/>
    <w:rsid w:val="00D52092"/>
    <w:rsid w:val="00D86C7A"/>
    <w:rsid w:val="00D92C36"/>
    <w:rsid w:val="00D93DD4"/>
    <w:rsid w:val="00D95D8A"/>
    <w:rsid w:val="00F12C30"/>
    <w:rsid w:val="00F555A4"/>
    <w:rsid w:val="00F8594C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45EDC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basedOn w:val="a0"/>
    <w:link w:val="a3"/>
    <w:qFormat/>
    <w:rsid w:val="00D45EDC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qFormat/>
    <w:rsid w:val="00D45EDC"/>
  </w:style>
  <w:style w:type="character" w:customStyle="1" w:styleId="Bodytext3">
    <w:name w:val="Body text (3)_"/>
    <w:link w:val="Bodytext30"/>
    <w:qFormat/>
    <w:rsid w:val="00D45EDC"/>
    <w:rPr>
      <w:b/>
      <w:bCs/>
      <w:i/>
      <w:iCs/>
      <w:shd w:val="clear" w:color="auto" w:fill="FFFFFF"/>
    </w:rPr>
  </w:style>
  <w:style w:type="character" w:customStyle="1" w:styleId="a7">
    <w:name w:val="Название Знак"/>
    <w:qFormat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qFormat/>
    <w:rsid w:val="00D45EDC"/>
    <w:rPr>
      <w:shd w:val="clear" w:color="auto" w:fill="FFFFFF"/>
    </w:rPr>
  </w:style>
  <w:style w:type="character" w:customStyle="1" w:styleId="10">
    <w:name w:val="Название Знак1"/>
    <w:basedOn w:val="a0"/>
    <w:link w:val="11"/>
    <w:uiPriority w:val="10"/>
    <w:qFormat/>
    <w:rsid w:val="00D45ED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qFormat/>
    <w:rsid w:val="004B5A1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Текст выноски Знак"/>
    <w:basedOn w:val="a0"/>
    <w:uiPriority w:val="99"/>
    <w:qFormat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qFormat/>
    <w:rsid w:val="004B5A13"/>
    <w:rPr>
      <w:sz w:val="0"/>
      <w:szCs w:val="0"/>
    </w:rPr>
  </w:style>
  <w:style w:type="character" w:styleId="a9">
    <w:name w:val="annotation reference"/>
    <w:basedOn w:val="a0"/>
    <w:uiPriority w:val="99"/>
    <w:qFormat/>
    <w:rsid w:val="004B5A13"/>
    <w:rPr>
      <w:sz w:val="16"/>
    </w:rPr>
  </w:style>
  <w:style w:type="character" w:customStyle="1" w:styleId="aa">
    <w:name w:val="Текст примечания Знак"/>
    <w:basedOn w:val="a0"/>
    <w:uiPriority w:val="99"/>
    <w:qFormat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qFormat/>
    <w:rsid w:val="004B5A13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a"/>
    <w:uiPriority w:val="99"/>
    <w:semiHidden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qFormat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qFormat/>
    <w:locked/>
    <w:rsid w:val="001F5140"/>
    <w:rPr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link w:val="210"/>
    <w:qFormat/>
    <w:locked/>
    <w:rsid w:val="001F5140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link w:val="211"/>
    <w:qFormat/>
    <w:rsid w:val="001F5140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23"/>
    <w:qFormat/>
    <w:rsid w:val="00274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qFormat/>
    <w:rsid w:val="00274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qFormat/>
    <w:rsid w:val="002744B6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uk-UA"/>
    </w:rPr>
  </w:style>
  <w:style w:type="character" w:customStyle="1" w:styleId="23">
    <w:name w:val="Основной текст (2) + Не полужирный"/>
    <w:basedOn w:val="21"/>
    <w:link w:val="ae"/>
    <w:qFormat/>
    <w:rsid w:val="002744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uk-UA"/>
    </w:rPr>
  </w:style>
  <w:style w:type="character" w:customStyle="1" w:styleId="10pt0pt">
    <w:name w:val="Основной текст + 10 pt;Интервал 0 pt"/>
    <w:basedOn w:val="ae"/>
    <w:qFormat/>
    <w:rsid w:val="002744B6"/>
    <w:rPr>
      <w:rFonts w:ascii="Times New Roman" w:eastAsia="Times New Roman" w:hAnsi="Times New Roman" w:cs="Times New Roman"/>
      <w:color w:val="000000"/>
      <w:spacing w:val="10"/>
      <w:w w:val="100"/>
      <w:sz w:val="20"/>
      <w:szCs w:val="20"/>
      <w:shd w:val="clear" w:color="auto" w:fill="FFFFFF"/>
      <w:lang w:val="uk-UA"/>
    </w:rPr>
  </w:style>
  <w:style w:type="character" w:customStyle="1" w:styleId="13">
    <w:name w:val="Основной текст1"/>
    <w:basedOn w:val="ae"/>
    <w:qFormat/>
    <w:rsid w:val="002744B6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uk-UA"/>
    </w:rPr>
  </w:style>
  <w:style w:type="paragraph" w:customStyle="1" w:styleId="14">
    <w:name w:val="Заголовок1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uiPriority w:val="99"/>
    <w:rsid w:val="00D45EDC"/>
    <w:pPr>
      <w:spacing w:after="120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qFormat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4">
    <w:name w:val="Normal (Web)"/>
    <w:basedOn w:val="a"/>
    <w:uiPriority w:val="99"/>
    <w:qFormat/>
    <w:rsid w:val="00D45EDC"/>
    <w:pPr>
      <w:spacing w:after="150"/>
    </w:pPr>
  </w:style>
  <w:style w:type="paragraph" w:styleId="af5">
    <w:name w:val="Body Text Indent"/>
    <w:basedOn w:val="a"/>
    <w:uiPriority w:val="99"/>
    <w:rsid w:val="00D45EDC"/>
    <w:pPr>
      <w:spacing w:after="120"/>
      <w:ind w:left="283"/>
    </w:pPr>
  </w:style>
  <w:style w:type="paragraph" w:styleId="3">
    <w:name w:val="List Bullet 3"/>
    <w:basedOn w:val="a"/>
    <w:link w:val="30"/>
    <w:uiPriority w:val="99"/>
    <w:rsid w:val="00D45EDC"/>
    <w:pPr>
      <w:ind w:left="566" w:hanging="283"/>
    </w:pPr>
    <w:rPr>
      <w:sz w:val="22"/>
      <w:szCs w:val="20"/>
      <w:lang w:val="uk-UA"/>
    </w:rPr>
  </w:style>
  <w:style w:type="paragraph" w:customStyle="1" w:styleId="rvps2">
    <w:name w:val="rvps2"/>
    <w:basedOn w:val="a"/>
    <w:qFormat/>
    <w:rsid w:val="00D45EDC"/>
    <w:pPr>
      <w:spacing w:beforeAutospacing="1" w:afterAutospacing="1"/>
    </w:pPr>
  </w:style>
  <w:style w:type="paragraph" w:customStyle="1" w:styleId="Bodytext30">
    <w:name w:val="Body text (3)"/>
    <w:basedOn w:val="a"/>
    <w:link w:val="Bodytext3"/>
    <w:qFormat/>
    <w:rsid w:val="00D45EDC"/>
    <w:pPr>
      <w:widowControl w:val="0"/>
      <w:shd w:val="clear" w:color="auto" w:fill="FFFFFF"/>
      <w:spacing w:before="180" w:after="3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qFormat/>
    <w:rsid w:val="00D45EDC"/>
    <w:pPr>
      <w:widowControl w:val="0"/>
      <w:shd w:val="clear" w:color="auto" w:fill="FFFFFF"/>
      <w:spacing w:before="300" w:after="300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next w:val="a"/>
    <w:link w:val="2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6">
    <w:name w:val="Balloon Text"/>
    <w:basedOn w:val="a"/>
    <w:uiPriority w:val="99"/>
    <w:qFormat/>
    <w:rsid w:val="004B5A13"/>
    <w:rPr>
      <w:rFonts w:ascii="Tahoma" w:hAnsi="Tahoma" w:cs="Tahoma"/>
      <w:sz w:val="16"/>
      <w:szCs w:val="16"/>
    </w:rPr>
  </w:style>
  <w:style w:type="paragraph" w:styleId="af7">
    <w:name w:val="annotation text"/>
    <w:basedOn w:val="a"/>
    <w:uiPriority w:val="99"/>
    <w:qFormat/>
    <w:rsid w:val="004B5A13"/>
    <w:rPr>
      <w:sz w:val="20"/>
      <w:szCs w:val="20"/>
    </w:rPr>
  </w:style>
  <w:style w:type="paragraph" w:styleId="af8">
    <w:name w:val="annotation subject"/>
    <w:basedOn w:val="af7"/>
    <w:next w:val="af7"/>
    <w:uiPriority w:val="99"/>
    <w:qFormat/>
    <w:rsid w:val="004B5A13"/>
    <w:rPr>
      <w:b/>
      <w:bCs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c">
    <w:name w:val="Revision"/>
    <w:uiPriority w:val="99"/>
    <w:semiHidden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Body Text Indent 2"/>
    <w:basedOn w:val="a"/>
    <w:qFormat/>
    <w:rsid w:val="002F4EAD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link w:val="21"/>
    <w:qFormat/>
    <w:rsid w:val="0046578F"/>
    <w:pPr>
      <w:spacing w:after="120" w:line="480" w:lineRule="auto"/>
      <w:ind w:left="283"/>
    </w:pPr>
    <w:rPr>
      <w:lang w:eastAsia="zh-CN"/>
    </w:rPr>
  </w:style>
  <w:style w:type="paragraph" w:customStyle="1" w:styleId="11">
    <w:name w:val="Заголовок №11"/>
    <w:basedOn w:val="a"/>
    <w:link w:val="10"/>
    <w:qFormat/>
    <w:rsid w:val="001F5140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211">
    <w:name w:val="Основной текст (2)1"/>
    <w:basedOn w:val="a"/>
    <w:link w:val="22"/>
    <w:qFormat/>
    <w:rsid w:val="001F5140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5">
    <w:name w:val="Основной текст2"/>
    <w:basedOn w:val="a"/>
    <w:link w:val="24"/>
    <w:qFormat/>
    <w:rsid w:val="002744B6"/>
    <w:pPr>
      <w:widowControl w:val="0"/>
      <w:shd w:val="clear" w:color="auto" w:fill="FFFFFF"/>
      <w:spacing w:after="240" w:line="245" w:lineRule="exact"/>
      <w:ind w:hanging="260"/>
      <w:jc w:val="both"/>
    </w:pPr>
    <w:rPr>
      <w:sz w:val="21"/>
      <w:szCs w:val="21"/>
      <w:lang w:eastAsia="en-US"/>
    </w:rPr>
  </w:style>
  <w:style w:type="paragraph" w:customStyle="1" w:styleId="30">
    <w:name w:val="Маркированный список 3 Знак"/>
    <w:basedOn w:val="a"/>
    <w:link w:val="3"/>
    <w:qFormat/>
    <w:rsid w:val="002744B6"/>
    <w:pPr>
      <w:widowControl w:val="0"/>
      <w:shd w:val="clear" w:color="auto" w:fill="FFFFFF"/>
      <w:spacing w:before="420" w:line="259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15">
    <w:name w:val="Заголовок №1"/>
    <w:basedOn w:val="a"/>
    <w:qFormat/>
    <w:rsid w:val="002744B6"/>
    <w:pPr>
      <w:widowControl w:val="0"/>
      <w:shd w:val="clear" w:color="auto" w:fill="FFFFFF"/>
      <w:spacing w:after="60"/>
      <w:jc w:val="center"/>
      <w:outlineLvl w:val="0"/>
    </w:pPr>
    <w:rPr>
      <w:b/>
      <w:bCs/>
      <w:color w:val="000000"/>
      <w:sz w:val="21"/>
      <w:szCs w:val="21"/>
      <w:lang w:val="uk-UA" w:eastAsia="uk-UA"/>
    </w:rPr>
  </w:style>
  <w:style w:type="table" w:styleId="afe">
    <w:name w:val="Table Grid"/>
    <w:basedOn w:val="a1"/>
    <w:uiPriority w:val="59"/>
    <w:rsid w:val="004B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аголовок №2"/>
    <w:basedOn w:val="a"/>
    <w:rsid w:val="0018414D"/>
    <w:pPr>
      <w:widowControl w:val="0"/>
      <w:shd w:val="clear" w:color="auto" w:fill="FFFFFF"/>
      <w:suppressAutoHyphens w:val="0"/>
      <w:spacing w:before="420" w:line="259" w:lineRule="exact"/>
      <w:jc w:val="center"/>
      <w:outlineLvl w:val="1"/>
    </w:pPr>
    <w:rPr>
      <w:b/>
      <w:bCs/>
      <w:sz w:val="21"/>
      <w:szCs w:val="21"/>
    </w:rPr>
  </w:style>
  <w:style w:type="character" w:customStyle="1" w:styleId="10pt">
    <w:name w:val="Основной текст + 10 pt"/>
    <w:aliases w:val="Интервал 0 pt"/>
    <w:rsid w:val="0018414D"/>
    <w:rPr>
      <w:color w:val="000000"/>
      <w:spacing w:val="10"/>
      <w:w w:val="100"/>
      <w:position w:val="0"/>
      <w:sz w:val="20"/>
      <w:szCs w:val="20"/>
      <w:shd w:val="clear" w:color="auto" w:fill="FFFFFF"/>
      <w:lang w:val="uk-UA"/>
    </w:rPr>
  </w:style>
  <w:style w:type="paragraph" w:styleId="aff">
    <w:name w:val="Plain Text"/>
    <w:basedOn w:val="a"/>
    <w:link w:val="aff0"/>
    <w:uiPriority w:val="99"/>
    <w:rsid w:val="00D92C3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92C36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45EDC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азвание Знак2"/>
    <w:basedOn w:val="a0"/>
    <w:link w:val="a3"/>
    <w:qFormat/>
    <w:rsid w:val="00D45EDC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character" w:customStyle="1" w:styleId="HTML">
    <w:name w:val="Стандартный HTML Знак"/>
    <w:basedOn w:val="a0"/>
    <w:link w:val="HTML"/>
    <w:qFormat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qFormat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qFormat/>
    <w:rsid w:val="00D45EDC"/>
  </w:style>
  <w:style w:type="character" w:customStyle="1" w:styleId="Bodytext3">
    <w:name w:val="Body text (3)_"/>
    <w:link w:val="Bodytext30"/>
    <w:qFormat/>
    <w:rsid w:val="00D45EDC"/>
    <w:rPr>
      <w:b/>
      <w:bCs/>
      <w:i/>
      <w:iCs/>
      <w:shd w:val="clear" w:color="auto" w:fill="FFFFFF"/>
    </w:rPr>
  </w:style>
  <w:style w:type="character" w:customStyle="1" w:styleId="a7">
    <w:name w:val="Название Знак"/>
    <w:qFormat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qFormat/>
    <w:rsid w:val="00D45EDC"/>
    <w:rPr>
      <w:shd w:val="clear" w:color="auto" w:fill="FFFFFF"/>
    </w:rPr>
  </w:style>
  <w:style w:type="character" w:customStyle="1" w:styleId="10">
    <w:name w:val="Название Знак1"/>
    <w:basedOn w:val="a0"/>
    <w:link w:val="11"/>
    <w:uiPriority w:val="10"/>
    <w:qFormat/>
    <w:rsid w:val="00D45ED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qFormat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qFormat/>
    <w:rsid w:val="004B5A1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Текст выноски Знак"/>
    <w:basedOn w:val="a0"/>
    <w:uiPriority w:val="99"/>
    <w:qFormat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qFormat/>
    <w:rsid w:val="004B5A13"/>
    <w:rPr>
      <w:sz w:val="0"/>
      <w:szCs w:val="0"/>
    </w:rPr>
  </w:style>
  <w:style w:type="character" w:styleId="a9">
    <w:name w:val="annotation reference"/>
    <w:basedOn w:val="a0"/>
    <w:uiPriority w:val="99"/>
    <w:qFormat/>
    <w:rsid w:val="004B5A13"/>
    <w:rPr>
      <w:sz w:val="16"/>
    </w:rPr>
  </w:style>
  <w:style w:type="character" w:customStyle="1" w:styleId="aa">
    <w:name w:val="Текст примечания Знак"/>
    <w:basedOn w:val="a0"/>
    <w:uiPriority w:val="99"/>
    <w:qFormat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qFormat/>
    <w:rsid w:val="004B5A13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a"/>
    <w:uiPriority w:val="99"/>
    <w:semiHidden/>
    <w:qFormat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uiPriority w:val="99"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qFormat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qFormat/>
    <w:locked/>
    <w:rsid w:val="001F5140"/>
    <w:rPr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link w:val="210"/>
    <w:qFormat/>
    <w:locked/>
    <w:rsid w:val="001F5140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link w:val="211"/>
    <w:qFormat/>
    <w:rsid w:val="001F5140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23"/>
    <w:qFormat/>
    <w:rsid w:val="00274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qFormat/>
    <w:rsid w:val="00274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qFormat/>
    <w:rsid w:val="002744B6"/>
    <w:rPr>
      <w:rFonts w:ascii="Times New Roman" w:eastAsia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uk-UA"/>
    </w:rPr>
  </w:style>
  <w:style w:type="character" w:customStyle="1" w:styleId="23">
    <w:name w:val="Основной текст (2) + Не полужирный"/>
    <w:basedOn w:val="21"/>
    <w:link w:val="ae"/>
    <w:qFormat/>
    <w:rsid w:val="002744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uk-UA"/>
    </w:rPr>
  </w:style>
  <w:style w:type="character" w:customStyle="1" w:styleId="10pt0pt">
    <w:name w:val="Основной текст + 10 pt;Интервал 0 pt"/>
    <w:basedOn w:val="ae"/>
    <w:qFormat/>
    <w:rsid w:val="002744B6"/>
    <w:rPr>
      <w:rFonts w:ascii="Times New Roman" w:eastAsia="Times New Roman" w:hAnsi="Times New Roman" w:cs="Times New Roman"/>
      <w:color w:val="000000"/>
      <w:spacing w:val="10"/>
      <w:w w:val="100"/>
      <w:sz w:val="20"/>
      <w:szCs w:val="20"/>
      <w:shd w:val="clear" w:color="auto" w:fill="FFFFFF"/>
      <w:lang w:val="uk-UA"/>
    </w:rPr>
  </w:style>
  <w:style w:type="character" w:customStyle="1" w:styleId="13">
    <w:name w:val="Основной текст1"/>
    <w:basedOn w:val="ae"/>
    <w:qFormat/>
    <w:rsid w:val="002744B6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uk-UA"/>
    </w:rPr>
  </w:style>
  <w:style w:type="paragraph" w:customStyle="1" w:styleId="14">
    <w:name w:val="Заголовок1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uiPriority w:val="99"/>
    <w:rsid w:val="00D45EDC"/>
    <w:pPr>
      <w:spacing w:after="120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qFormat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4">
    <w:name w:val="Normal (Web)"/>
    <w:basedOn w:val="a"/>
    <w:uiPriority w:val="99"/>
    <w:qFormat/>
    <w:rsid w:val="00D45EDC"/>
    <w:pPr>
      <w:spacing w:after="150"/>
    </w:pPr>
  </w:style>
  <w:style w:type="paragraph" w:styleId="af5">
    <w:name w:val="Body Text Indent"/>
    <w:basedOn w:val="a"/>
    <w:uiPriority w:val="99"/>
    <w:rsid w:val="00D45EDC"/>
    <w:pPr>
      <w:spacing w:after="120"/>
      <w:ind w:left="283"/>
    </w:pPr>
  </w:style>
  <w:style w:type="paragraph" w:styleId="3">
    <w:name w:val="List Bullet 3"/>
    <w:basedOn w:val="a"/>
    <w:link w:val="30"/>
    <w:uiPriority w:val="99"/>
    <w:rsid w:val="00D45EDC"/>
    <w:pPr>
      <w:ind w:left="566" w:hanging="283"/>
    </w:pPr>
    <w:rPr>
      <w:sz w:val="22"/>
      <w:szCs w:val="20"/>
      <w:lang w:val="uk-UA"/>
    </w:rPr>
  </w:style>
  <w:style w:type="paragraph" w:customStyle="1" w:styleId="rvps2">
    <w:name w:val="rvps2"/>
    <w:basedOn w:val="a"/>
    <w:qFormat/>
    <w:rsid w:val="00D45EDC"/>
    <w:pPr>
      <w:spacing w:beforeAutospacing="1" w:afterAutospacing="1"/>
    </w:pPr>
  </w:style>
  <w:style w:type="paragraph" w:customStyle="1" w:styleId="Bodytext30">
    <w:name w:val="Body text (3)"/>
    <w:basedOn w:val="a"/>
    <w:link w:val="Bodytext3"/>
    <w:qFormat/>
    <w:rsid w:val="00D45EDC"/>
    <w:pPr>
      <w:widowControl w:val="0"/>
      <w:shd w:val="clear" w:color="auto" w:fill="FFFFFF"/>
      <w:spacing w:before="180" w:after="3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qFormat/>
    <w:rsid w:val="00D45EDC"/>
    <w:pPr>
      <w:widowControl w:val="0"/>
      <w:shd w:val="clear" w:color="auto" w:fill="FFFFFF"/>
      <w:spacing w:before="300" w:after="300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next w:val="a"/>
    <w:link w:val="2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6">
    <w:name w:val="Balloon Text"/>
    <w:basedOn w:val="a"/>
    <w:uiPriority w:val="99"/>
    <w:qFormat/>
    <w:rsid w:val="004B5A13"/>
    <w:rPr>
      <w:rFonts w:ascii="Tahoma" w:hAnsi="Tahoma" w:cs="Tahoma"/>
      <w:sz w:val="16"/>
      <w:szCs w:val="16"/>
    </w:rPr>
  </w:style>
  <w:style w:type="paragraph" w:styleId="af7">
    <w:name w:val="annotation text"/>
    <w:basedOn w:val="a"/>
    <w:uiPriority w:val="99"/>
    <w:qFormat/>
    <w:rsid w:val="004B5A13"/>
    <w:rPr>
      <w:sz w:val="20"/>
      <w:szCs w:val="20"/>
    </w:rPr>
  </w:style>
  <w:style w:type="paragraph" w:styleId="af8">
    <w:name w:val="annotation subject"/>
    <w:basedOn w:val="af7"/>
    <w:next w:val="af7"/>
    <w:uiPriority w:val="99"/>
    <w:qFormat/>
    <w:rsid w:val="004B5A13"/>
    <w:rPr>
      <w:b/>
      <w:bCs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4B5A13"/>
    <w:pPr>
      <w:tabs>
        <w:tab w:val="center" w:pos="4677"/>
        <w:tab w:val="right" w:pos="9355"/>
      </w:tabs>
    </w:pPr>
  </w:style>
  <w:style w:type="paragraph" w:styleId="afc">
    <w:name w:val="Revision"/>
    <w:uiPriority w:val="99"/>
    <w:semiHidden/>
    <w:qFormat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6">
    <w:name w:val="Body Text Indent 2"/>
    <w:basedOn w:val="a"/>
    <w:qFormat/>
    <w:rsid w:val="002F4EAD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link w:val="21"/>
    <w:qFormat/>
    <w:rsid w:val="0046578F"/>
    <w:pPr>
      <w:spacing w:after="120" w:line="480" w:lineRule="auto"/>
      <w:ind w:left="283"/>
    </w:pPr>
    <w:rPr>
      <w:lang w:eastAsia="zh-CN"/>
    </w:rPr>
  </w:style>
  <w:style w:type="paragraph" w:customStyle="1" w:styleId="11">
    <w:name w:val="Заголовок №11"/>
    <w:basedOn w:val="a"/>
    <w:link w:val="10"/>
    <w:qFormat/>
    <w:rsid w:val="001F5140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211">
    <w:name w:val="Основной текст (2)1"/>
    <w:basedOn w:val="a"/>
    <w:link w:val="22"/>
    <w:qFormat/>
    <w:rsid w:val="001F5140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5">
    <w:name w:val="Основной текст2"/>
    <w:basedOn w:val="a"/>
    <w:link w:val="24"/>
    <w:qFormat/>
    <w:rsid w:val="002744B6"/>
    <w:pPr>
      <w:widowControl w:val="0"/>
      <w:shd w:val="clear" w:color="auto" w:fill="FFFFFF"/>
      <w:spacing w:after="240" w:line="245" w:lineRule="exact"/>
      <w:ind w:hanging="260"/>
      <w:jc w:val="both"/>
    </w:pPr>
    <w:rPr>
      <w:sz w:val="21"/>
      <w:szCs w:val="21"/>
      <w:lang w:eastAsia="en-US"/>
    </w:rPr>
  </w:style>
  <w:style w:type="paragraph" w:customStyle="1" w:styleId="30">
    <w:name w:val="Маркированный список 3 Знак"/>
    <w:basedOn w:val="a"/>
    <w:link w:val="3"/>
    <w:qFormat/>
    <w:rsid w:val="002744B6"/>
    <w:pPr>
      <w:widowControl w:val="0"/>
      <w:shd w:val="clear" w:color="auto" w:fill="FFFFFF"/>
      <w:spacing w:before="420" w:line="259" w:lineRule="exact"/>
      <w:jc w:val="center"/>
      <w:outlineLvl w:val="1"/>
    </w:pPr>
    <w:rPr>
      <w:b/>
      <w:bCs/>
      <w:sz w:val="21"/>
      <w:szCs w:val="21"/>
      <w:lang w:eastAsia="en-US"/>
    </w:rPr>
  </w:style>
  <w:style w:type="paragraph" w:customStyle="1" w:styleId="15">
    <w:name w:val="Заголовок №1"/>
    <w:basedOn w:val="a"/>
    <w:qFormat/>
    <w:rsid w:val="002744B6"/>
    <w:pPr>
      <w:widowControl w:val="0"/>
      <w:shd w:val="clear" w:color="auto" w:fill="FFFFFF"/>
      <w:spacing w:after="60"/>
      <w:jc w:val="center"/>
      <w:outlineLvl w:val="0"/>
    </w:pPr>
    <w:rPr>
      <w:b/>
      <w:bCs/>
      <w:color w:val="000000"/>
      <w:sz w:val="21"/>
      <w:szCs w:val="21"/>
      <w:lang w:val="uk-UA" w:eastAsia="uk-UA"/>
    </w:rPr>
  </w:style>
  <w:style w:type="table" w:styleId="afe">
    <w:name w:val="Table Grid"/>
    <w:basedOn w:val="a1"/>
    <w:uiPriority w:val="59"/>
    <w:rsid w:val="004B5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аголовок №2"/>
    <w:basedOn w:val="a"/>
    <w:rsid w:val="0018414D"/>
    <w:pPr>
      <w:widowControl w:val="0"/>
      <w:shd w:val="clear" w:color="auto" w:fill="FFFFFF"/>
      <w:suppressAutoHyphens w:val="0"/>
      <w:spacing w:before="420" w:line="259" w:lineRule="exact"/>
      <w:jc w:val="center"/>
      <w:outlineLvl w:val="1"/>
    </w:pPr>
    <w:rPr>
      <w:b/>
      <w:bCs/>
      <w:sz w:val="21"/>
      <w:szCs w:val="21"/>
    </w:rPr>
  </w:style>
  <w:style w:type="character" w:customStyle="1" w:styleId="10pt">
    <w:name w:val="Основной текст + 10 pt"/>
    <w:aliases w:val="Интервал 0 pt"/>
    <w:rsid w:val="0018414D"/>
    <w:rPr>
      <w:color w:val="000000"/>
      <w:spacing w:val="10"/>
      <w:w w:val="100"/>
      <w:position w:val="0"/>
      <w:sz w:val="20"/>
      <w:szCs w:val="20"/>
      <w:shd w:val="clear" w:color="auto" w:fill="FFFFFF"/>
      <w:lang w:val="uk-UA"/>
    </w:rPr>
  </w:style>
  <w:style w:type="paragraph" w:styleId="aff">
    <w:name w:val="Plain Text"/>
    <w:basedOn w:val="a"/>
    <w:link w:val="aff0"/>
    <w:uiPriority w:val="99"/>
    <w:rsid w:val="00D92C3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92C36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Ліщенюк Олена Евгенівна</dc:creator>
  <cp:lastModifiedBy>Яцко Іван Васильович</cp:lastModifiedBy>
  <cp:revision>61</cp:revision>
  <dcterms:created xsi:type="dcterms:W3CDTF">2020-12-23T13:29:00Z</dcterms:created>
  <dcterms:modified xsi:type="dcterms:W3CDTF">2021-12-10T05:54:00Z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