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F3977" w14:textId="77777777" w:rsidR="00025201" w:rsidRDefault="00F1036F" w:rsidP="00E122B6">
      <w:pPr>
        <w:ind w:right="599"/>
        <w:jc w:val="center"/>
        <w:rPr>
          <w:rFonts w:ascii="Times New Roman" w:hAnsi="Times New Roman"/>
          <w:b/>
          <w:sz w:val="36"/>
          <w:szCs w:val="36"/>
        </w:rPr>
      </w:pPr>
      <w:r w:rsidRPr="008435DF">
        <w:rPr>
          <w:rFonts w:ascii="Times New Roman" w:hAnsi="Times New Roman"/>
          <w:b/>
          <w:sz w:val="36"/>
          <w:szCs w:val="36"/>
        </w:rPr>
        <w:t xml:space="preserve">АКЦІОНЕРНЕ ТОВАРИСТВО </w:t>
      </w:r>
    </w:p>
    <w:p w14:paraId="7B38F7B4" w14:textId="35D369D1"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«ВІННИЦЯОБЛЕНЕРГО»</w:t>
      </w:r>
    </w:p>
    <w:p w14:paraId="5383AD40" w14:textId="77777777"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14:paraId="0DB50044" w14:textId="77777777" w:rsidTr="00F972F6">
        <w:tc>
          <w:tcPr>
            <w:tcW w:w="4923" w:type="dxa"/>
            <w:tcBorders>
              <w:top w:val="nil"/>
              <w:left w:val="nil"/>
              <w:bottom w:val="nil"/>
              <w:right w:val="nil"/>
            </w:tcBorders>
          </w:tcPr>
          <w:p w14:paraId="7D9A49A3"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2307E6CE" w14:textId="77777777"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14:paraId="012E3898" w14:textId="77777777"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14:paraId="653DC4D5" w14:textId="6048DAD0" w:rsidR="00F1036F" w:rsidRPr="008435DF" w:rsidRDefault="00F1036F" w:rsidP="009F6397">
            <w:pPr>
              <w:rPr>
                <w:rFonts w:ascii="Times New Roman" w:hAnsi="Times New Roman"/>
                <w:b/>
                <w:bCs/>
                <w:noProof/>
                <w:sz w:val="24"/>
                <w:szCs w:val="24"/>
              </w:rPr>
            </w:pPr>
            <w:r w:rsidRPr="008435DF">
              <w:rPr>
                <w:rFonts w:ascii="Times New Roman" w:hAnsi="Times New Roman"/>
                <w:b/>
                <w:bCs/>
                <w:noProof/>
                <w:sz w:val="24"/>
                <w:szCs w:val="24"/>
              </w:rPr>
              <w:t>протокол  №</w:t>
            </w:r>
            <w:r w:rsidR="0031720E">
              <w:rPr>
                <w:rFonts w:ascii="Times New Roman" w:hAnsi="Times New Roman"/>
                <w:b/>
                <w:bCs/>
                <w:noProof/>
                <w:sz w:val="24"/>
                <w:szCs w:val="24"/>
              </w:rPr>
              <w:t>4</w:t>
            </w:r>
            <w:r w:rsidR="005E10E6" w:rsidRPr="002B1AEC">
              <w:rPr>
                <w:rFonts w:ascii="Times New Roman" w:hAnsi="Times New Roman"/>
                <w:b/>
                <w:bCs/>
                <w:noProof/>
                <w:sz w:val="24"/>
                <w:szCs w:val="24"/>
                <w:lang w:val="uk-UA"/>
              </w:rPr>
              <w:t>/1</w:t>
            </w:r>
            <w:r w:rsidRPr="002B1AEC">
              <w:rPr>
                <w:rFonts w:ascii="Times New Roman" w:hAnsi="Times New Roman"/>
                <w:b/>
                <w:bCs/>
                <w:noProof/>
                <w:sz w:val="24"/>
                <w:szCs w:val="24"/>
              </w:rPr>
              <w:t xml:space="preserve"> від </w:t>
            </w:r>
            <w:r w:rsidR="009A7974">
              <w:rPr>
                <w:rFonts w:ascii="Times New Roman" w:hAnsi="Times New Roman"/>
                <w:b/>
                <w:bCs/>
                <w:noProof/>
                <w:sz w:val="24"/>
                <w:szCs w:val="24"/>
                <w:lang w:val="uk-UA"/>
              </w:rPr>
              <w:t xml:space="preserve"> 10</w:t>
            </w:r>
            <w:r w:rsidRPr="002B1AEC">
              <w:rPr>
                <w:rFonts w:ascii="Times New Roman" w:hAnsi="Times New Roman"/>
                <w:b/>
                <w:bCs/>
                <w:noProof/>
                <w:sz w:val="24"/>
                <w:szCs w:val="24"/>
              </w:rPr>
              <w:t>.</w:t>
            </w:r>
            <w:r w:rsidR="009A7974">
              <w:rPr>
                <w:rFonts w:ascii="Times New Roman" w:hAnsi="Times New Roman"/>
                <w:b/>
                <w:bCs/>
                <w:noProof/>
                <w:sz w:val="24"/>
                <w:szCs w:val="24"/>
                <w:lang w:val="uk-UA"/>
              </w:rPr>
              <w:t>01</w:t>
            </w:r>
            <w:r w:rsidRPr="002B1AEC">
              <w:rPr>
                <w:rFonts w:ascii="Times New Roman" w:hAnsi="Times New Roman"/>
                <w:b/>
                <w:bCs/>
                <w:noProof/>
                <w:sz w:val="24"/>
                <w:szCs w:val="24"/>
              </w:rPr>
              <w:t>.202</w:t>
            </w:r>
            <w:r w:rsidR="009A7974">
              <w:rPr>
                <w:rFonts w:ascii="Times New Roman" w:hAnsi="Times New Roman"/>
                <w:b/>
                <w:bCs/>
                <w:noProof/>
                <w:sz w:val="24"/>
                <w:szCs w:val="24"/>
                <w:lang w:val="uk-UA"/>
              </w:rPr>
              <w:t>2</w:t>
            </w:r>
            <w:r w:rsidRPr="002B1AEC">
              <w:rPr>
                <w:rFonts w:ascii="Times New Roman" w:hAnsi="Times New Roman"/>
                <w:b/>
                <w:bCs/>
                <w:noProof/>
                <w:sz w:val="24"/>
                <w:szCs w:val="24"/>
              </w:rPr>
              <w:t xml:space="preserve"> року</w:t>
            </w:r>
          </w:p>
        </w:tc>
      </w:tr>
      <w:tr w:rsidR="00F1036F" w:rsidRPr="008435DF" w14:paraId="24AC9607" w14:textId="77777777" w:rsidTr="00F972F6">
        <w:tc>
          <w:tcPr>
            <w:tcW w:w="4923" w:type="dxa"/>
            <w:tcBorders>
              <w:top w:val="nil"/>
              <w:left w:val="nil"/>
              <w:bottom w:val="nil"/>
              <w:right w:val="nil"/>
            </w:tcBorders>
          </w:tcPr>
          <w:p w14:paraId="73D7EA52"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3D453FC7" w14:textId="77777777" w:rsidR="00F1036F" w:rsidRPr="008435DF" w:rsidRDefault="00F1036F" w:rsidP="00F972F6">
            <w:pPr>
              <w:rPr>
                <w:rFonts w:ascii="Times New Roman" w:hAnsi="Times New Roman"/>
                <w:b/>
                <w:bCs/>
                <w:sz w:val="24"/>
                <w:szCs w:val="24"/>
              </w:rPr>
            </w:pPr>
          </w:p>
        </w:tc>
      </w:tr>
      <w:tr w:rsidR="00F1036F" w:rsidRPr="008435DF" w14:paraId="1DD169EC" w14:textId="77777777" w:rsidTr="00F972F6">
        <w:tc>
          <w:tcPr>
            <w:tcW w:w="4923" w:type="dxa"/>
            <w:tcBorders>
              <w:top w:val="nil"/>
              <w:left w:val="nil"/>
              <w:bottom w:val="nil"/>
              <w:right w:val="nil"/>
            </w:tcBorders>
          </w:tcPr>
          <w:p w14:paraId="0C045121"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1CA91683" w14:textId="3756EE00" w:rsidR="00F1036F" w:rsidRPr="008435DF" w:rsidRDefault="009F6397" w:rsidP="009F6397">
            <w:pPr>
              <w:rPr>
                <w:rFonts w:ascii="Times New Roman" w:hAnsi="Times New Roman"/>
                <w:b/>
                <w:bCs/>
                <w:sz w:val="28"/>
                <w:szCs w:val="28"/>
              </w:rPr>
            </w:pPr>
            <w:r>
              <w:rPr>
                <w:rFonts w:ascii="Times New Roman" w:hAnsi="Times New Roman"/>
                <w:b/>
                <w:bCs/>
                <w:sz w:val="28"/>
                <w:szCs w:val="28"/>
              </w:rPr>
              <w:t>_______________</w:t>
            </w:r>
            <w:r w:rsidRPr="009F6397">
              <w:rPr>
                <w:rFonts w:ascii="Times New Roman" w:hAnsi="Times New Roman" w:cs="Times New Roman"/>
                <w:b/>
                <w:sz w:val="24"/>
                <w:szCs w:val="24"/>
              </w:rPr>
              <w:t>Сергій ЧЕЧЕНЄВ</w:t>
            </w:r>
          </w:p>
        </w:tc>
      </w:tr>
      <w:tr w:rsidR="00F1036F" w:rsidRPr="008435DF" w14:paraId="2517B0C7" w14:textId="77777777" w:rsidTr="00F972F6">
        <w:tc>
          <w:tcPr>
            <w:tcW w:w="4923" w:type="dxa"/>
            <w:tcBorders>
              <w:top w:val="nil"/>
              <w:left w:val="nil"/>
              <w:bottom w:val="nil"/>
              <w:right w:val="nil"/>
            </w:tcBorders>
          </w:tcPr>
          <w:p w14:paraId="05D93D68"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7A157ADF" w14:textId="77777777" w:rsidR="00F1036F" w:rsidRPr="008435DF" w:rsidRDefault="00F1036F" w:rsidP="00F972F6">
            <w:pPr>
              <w:rPr>
                <w:rFonts w:ascii="Times New Roman" w:hAnsi="Times New Roman"/>
                <w:sz w:val="28"/>
                <w:szCs w:val="28"/>
              </w:rPr>
            </w:pPr>
          </w:p>
        </w:tc>
      </w:tr>
    </w:tbl>
    <w:p w14:paraId="18E58E33" w14:textId="77777777"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14:paraId="398CEE14"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6E964DE7"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1737928D"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14:paraId="2F6B9BA0" w14:textId="77777777" w:rsidTr="00F972F6">
        <w:trPr>
          <w:jc w:val="center"/>
        </w:trPr>
        <w:tc>
          <w:tcPr>
            <w:tcW w:w="9847" w:type="dxa"/>
            <w:tcBorders>
              <w:top w:val="nil"/>
              <w:left w:val="nil"/>
              <w:bottom w:val="nil"/>
              <w:right w:val="nil"/>
            </w:tcBorders>
          </w:tcPr>
          <w:p w14:paraId="49FDF9F9" w14:textId="77777777"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14:paraId="4E3E1E9E" w14:textId="77777777" w:rsidR="00F1036F" w:rsidRPr="008B0886" w:rsidRDefault="00F1036F" w:rsidP="00F1036F">
      <w:pPr>
        <w:autoSpaceDE w:val="0"/>
        <w:autoSpaceDN w:val="0"/>
        <w:adjustRightInd w:val="0"/>
        <w:spacing w:after="0"/>
        <w:jc w:val="center"/>
        <w:rPr>
          <w:rFonts w:ascii="Times New Roman" w:hAnsi="Times New Roman"/>
          <w:b/>
          <w:bCs/>
          <w:sz w:val="36"/>
          <w:szCs w:val="36"/>
        </w:rPr>
      </w:pPr>
    </w:p>
    <w:p w14:paraId="4A186091" w14:textId="77777777" w:rsidR="00321E6A" w:rsidRPr="00321E6A" w:rsidRDefault="009F6397" w:rsidP="00321E6A">
      <w:pPr>
        <w:autoSpaceDE w:val="0"/>
        <w:autoSpaceDN w:val="0"/>
        <w:adjustRightInd w:val="0"/>
        <w:rPr>
          <w:rFonts w:ascii="Times New Roman" w:hAnsi="Times New Roman" w:cs="Times New Roman"/>
          <w:b/>
          <w:color w:val="0000FF"/>
          <w:sz w:val="36"/>
          <w:szCs w:val="36"/>
        </w:rPr>
      </w:pPr>
      <w:r w:rsidRPr="008B0886">
        <w:rPr>
          <w:rFonts w:ascii="Times New Roman" w:hAnsi="Times New Roman" w:cs="Times New Roman"/>
          <w:b/>
          <w:color w:val="0000FF"/>
          <w:sz w:val="36"/>
          <w:szCs w:val="36"/>
        </w:rPr>
        <w:t xml:space="preserve">ДК 021:2015 код </w:t>
      </w:r>
      <w:r w:rsidR="00321E6A" w:rsidRPr="00321E6A">
        <w:rPr>
          <w:rFonts w:ascii="Times New Roman" w:hAnsi="Times New Roman" w:cs="Times New Roman"/>
          <w:b/>
          <w:color w:val="0000FF"/>
          <w:sz w:val="36"/>
          <w:szCs w:val="36"/>
        </w:rPr>
        <w:t>ДК 021:2015 код 64210000-1 Послуги телефонного зв’язку та передачі даних (</w:t>
      </w:r>
      <w:r w:rsidR="00321E6A" w:rsidRPr="00321E6A">
        <w:rPr>
          <w:rFonts w:ascii="Times New Roman" w:hAnsi="Times New Roman" w:cs="Times New Roman"/>
          <w:b/>
          <w:color w:val="0000FF"/>
          <w:sz w:val="36"/>
          <w:szCs w:val="36"/>
          <w:lang w:eastAsia="he-IL" w:bidi="uk-UA"/>
        </w:rPr>
        <w:t xml:space="preserve">Послуги на організацію та підтримку каналу зв’язку (передачі даних) за допомогою Ethernet каналу зв’язку </w:t>
      </w:r>
      <w:r w:rsidR="00321E6A" w:rsidRPr="00321E6A">
        <w:rPr>
          <w:rFonts w:ascii="Times New Roman" w:hAnsi="Times New Roman" w:cs="Times New Roman"/>
          <w:b/>
          <w:color w:val="0602BE"/>
          <w:sz w:val="36"/>
          <w:szCs w:val="36"/>
        </w:rPr>
        <w:t>(L3</w:t>
      </w:r>
      <w:proofErr w:type="gramStart"/>
      <w:r w:rsidR="00321E6A" w:rsidRPr="00321E6A">
        <w:rPr>
          <w:rFonts w:ascii="Times New Roman" w:hAnsi="Times New Roman" w:cs="Times New Roman"/>
          <w:b/>
          <w:color w:val="0602BE"/>
          <w:sz w:val="36"/>
          <w:szCs w:val="36"/>
        </w:rPr>
        <w:t xml:space="preserve">VPN) </w:t>
      </w:r>
      <w:r w:rsidR="00321E6A" w:rsidRPr="00321E6A">
        <w:rPr>
          <w:rFonts w:ascii="Times New Roman" w:hAnsi="Times New Roman" w:cs="Times New Roman"/>
          <w:b/>
          <w:color w:val="0000FF"/>
          <w:sz w:val="36"/>
          <w:szCs w:val="36"/>
          <w:lang w:eastAsia="he-IL" w:bidi="uk-UA"/>
        </w:rPr>
        <w:t xml:space="preserve"> для</w:t>
      </w:r>
      <w:proofErr w:type="gramEnd"/>
      <w:r w:rsidR="00321E6A" w:rsidRPr="00321E6A">
        <w:rPr>
          <w:rFonts w:ascii="Times New Roman" w:hAnsi="Times New Roman" w:cs="Times New Roman"/>
          <w:b/>
          <w:color w:val="0000FF"/>
          <w:sz w:val="36"/>
          <w:szCs w:val="36"/>
          <w:lang w:eastAsia="he-IL" w:bidi="uk-UA"/>
        </w:rPr>
        <w:t xml:space="preserve"> об’єктів АТ «ВІННИЦЯОБЛЕНЕРГО»</w:t>
      </w:r>
      <w:r w:rsidR="00321E6A" w:rsidRPr="00321E6A">
        <w:rPr>
          <w:rFonts w:ascii="Times New Roman" w:hAnsi="Times New Roman" w:cs="Times New Roman"/>
          <w:b/>
          <w:color w:val="0000FF"/>
          <w:sz w:val="36"/>
          <w:szCs w:val="36"/>
        </w:rPr>
        <w:t xml:space="preserve">) </w:t>
      </w:r>
    </w:p>
    <w:p w14:paraId="7B08948C" w14:textId="53CBBCD7" w:rsidR="009F6397" w:rsidRPr="008B0886" w:rsidRDefault="009F6397" w:rsidP="00E742DF">
      <w:pPr>
        <w:autoSpaceDE w:val="0"/>
        <w:autoSpaceDN w:val="0"/>
        <w:adjustRightInd w:val="0"/>
        <w:spacing w:after="0"/>
        <w:jc w:val="center"/>
        <w:rPr>
          <w:rFonts w:ascii="Times New Roman" w:hAnsi="Times New Roman" w:cs="Times New Roman"/>
          <w:b/>
          <w:color w:val="0000FF"/>
          <w:sz w:val="36"/>
          <w:szCs w:val="36"/>
        </w:rPr>
      </w:pPr>
    </w:p>
    <w:p w14:paraId="6F7C7455" w14:textId="3459FB40" w:rsidR="003A4268" w:rsidRPr="007C4DBA" w:rsidRDefault="003A4268" w:rsidP="003A4268">
      <w:pPr>
        <w:autoSpaceDE w:val="0"/>
        <w:autoSpaceDN w:val="0"/>
        <w:adjustRightInd w:val="0"/>
        <w:rPr>
          <w:rFonts w:ascii="Times New Roman" w:hAnsi="Times New Roman" w:cs="Times New Roman"/>
          <w:b/>
          <w:color w:val="0000FF"/>
          <w:sz w:val="40"/>
          <w:szCs w:val="40"/>
        </w:rPr>
      </w:pPr>
    </w:p>
    <w:p w14:paraId="0EFFB6AB" w14:textId="62DDBBDA" w:rsidR="001B69CE" w:rsidRDefault="001B69CE" w:rsidP="003A4268">
      <w:pPr>
        <w:autoSpaceDE w:val="0"/>
        <w:autoSpaceDN w:val="0"/>
        <w:adjustRightInd w:val="0"/>
        <w:spacing w:after="0"/>
        <w:rPr>
          <w:b/>
          <w:color w:val="0000FF"/>
          <w:sz w:val="32"/>
          <w:szCs w:val="32"/>
        </w:rPr>
      </w:pPr>
    </w:p>
    <w:p w14:paraId="030F6FF4" w14:textId="77777777" w:rsidR="00EE7F88" w:rsidRPr="001B69CE" w:rsidRDefault="00EE7F88" w:rsidP="00E004B0">
      <w:pPr>
        <w:autoSpaceDE w:val="0"/>
        <w:autoSpaceDN w:val="0"/>
        <w:adjustRightInd w:val="0"/>
        <w:spacing w:after="0" w:line="240" w:lineRule="auto"/>
        <w:jc w:val="center"/>
        <w:rPr>
          <w:rFonts w:ascii="Times New Roman" w:hAnsi="Times New Roman"/>
          <w:b/>
          <w:bCs/>
          <w:color w:val="0000FF"/>
          <w:sz w:val="40"/>
          <w:szCs w:val="40"/>
          <w:lang w:val="uk-UA"/>
        </w:rPr>
      </w:pPr>
    </w:p>
    <w:p w14:paraId="02468F1A" w14:textId="77777777" w:rsidR="00EE7F88" w:rsidRPr="001910F3" w:rsidRDefault="00EE7F88" w:rsidP="00EE7F88">
      <w:pPr>
        <w:autoSpaceDE w:val="0"/>
        <w:autoSpaceDN w:val="0"/>
        <w:adjustRightInd w:val="0"/>
        <w:spacing w:after="0" w:line="240" w:lineRule="auto"/>
        <w:jc w:val="center"/>
        <w:rPr>
          <w:rFonts w:ascii="Times New Roman" w:hAnsi="Times New Roman"/>
          <w:b/>
          <w:bCs/>
          <w:color w:val="0000FF"/>
          <w:sz w:val="28"/>
          <w:szCs w:val="28"/>
        </w:rPr>
      </w:pPr>
    </w:p>
    <w:p w14:paraId="67EC9969" w14:textId="77777777" w:rsidR="002154D5" w:rsidRPr="00EE7F88" w:rsidRDefault="002154D5" w:rsidP="00EE7F88">
      <w:pPr>
        <w:pStyle w:val="HTML"/>
        <w:rPr>
          <w:rFonts w:ascii="Times New Roman" w:hAnsi="Times New Roman" w:cs="Times New Roman"/>
          <w:b/>
          <w:color w:val="0000FF"/>
          <w:sz w:val="40"/>
          <w:szCs w:val="40"/>
          <w:lang w:val="ru-RU"/>
        </w:rPr>
      </w:pPr>
    </w:p>
    <w:p w14:paraId="7AC62E1F" w14:textId="1AC5EE37" w:rsidR="00F1036F" w:rsidRDefault="00F1036F" w:rsidP="00F1036F">
      <w:pPr>
        <w:autoSpaceDE w:val="0"/>
        <w:autoSpaceDN w:val="0"/>
        <w:adjustRightInd w:val="0"/>
        <w:jc w:val="center"/>
        <w:rPr>
          <w:rFonts w:ascii="Times New Roman" w:hAnsi="Times New Roman"/>
          <w:b/>
          <w:bCs/>
          <w:color w:val="0033CC"/>
          <w:sz w:val="44"/>
          <w:szCs w:val="44"/>
          <w:lang w:val="uk-UA"/>
        </w:rPr>
      </w:pPr>
    </w:p>
    <w:p w14:paraId="36506F79" w14:textId="77777777" w:rsidR="008B0886" w:rsidRPr="002154D5" w:rsidRDefault="008B0886" w:rsidP="00F1036F">
      <w:pPr>
        <w:autoSpaceDE w:val="0"/>
        <w:autoSpaceDN w:val="0"/>
        <w:adjustRightInd w:val="0"/>
        <w:jc w:val="center"/>
        <w:rPr>
          <w:rFonts w:ascii="Times New Roman" w:hAnsi="Times New Roman"/>
          <w:b/>
          <w:bCs/>
          <w:color w:val="0033CC"/>
          <w:sz w:val="44"/>
          <w:szCs w:val="44"/>
          <w:lang w:val="uk-UA"/>
        </w:rPr>
      </w:pPr>
    </w:p>
    <w:p w14:paraId="58FDE1E9" w14:textId="25EA2933" w:rsidR="00F1036F" w:rsidRPr="009A7974"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w:t>
      </w:r>
      <w:r w:rsidR="009A7974">
        <w:rPr>
          <w:rFonts w:ascii="Times New Roman" w:hAnsi="Times New Roman"/>
          <w:b/>
          <w:bCs/>
          <w:sz w:val="28"/>
          <w:szCs w:val="28"/>
          <w:lang w:val="uk-UA"/>
        </w:rPr>
        <w:t>2</w:t>
      </w:r>
    </w:p>
    <w:p w14:paraId="0092FBD1" w14:textId="77777777" w:rsidR="00F23DE9" w:rsidRPr="00E004B0" w:rsidRDefault="00F23DE9" w:rsidP="00F1036F">
      <w:pPr>
        <w:autoSpaceDE w:val="0"/>
        <w:autoSpaceDN w:val="0"/>
        <w:adjustRightInd w:val="0"/>
        <w:spacing w:after="120"/>
        <w:jc w:val="center"/>
        <w:rPr>
          <w:rFonts w:ascii="Times New Roman" w:hAnsi="Times New Roman"/>
          <w:b/>
          <w:bCs/>
          <w:sz w:val="28"/>
          <w:szCs w:val="28"/>
          <w:lang w:val="uk-UA"/>
        </w:rPr>
      </w:pPr>
    </w:p>
    <w:p w14:paraId="4345DE37" w14:textId="77777777"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5330"/>
      </w:tblGrid>
      <w:tr w:rsidR="005172DB" w:rsidRPr="005172DB" w14:paraId="3C5AE1F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A6AB78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w:t>
            </w:r>
          </w:p>
        </w:tc>
        <w:tc>
          <w:tcPr>
            <w:tcW w:w="905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0F7DD4"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14:paraId="5DC524C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AAFAC"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21A2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1F447"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14:paraId="4A73275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0D017"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EE7A"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89C5C" w14:textId="77777777"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14:paraId="525B91B9"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873F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4C7C1"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023D5"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14:paraId="2940A5A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23D0D"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E33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526AA" w14:textId="77777777"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14:paraId="03E953CE"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14:paraId="621E5E7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0E59E"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5BD5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D4509"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B07398" w14:paraId="7CFE2CA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B8A52"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64C5F"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CB785" w14:textId="77777777"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14:paraId="37194F72" w14:textId="661C27DA" w:rsidR="002B7A0C" w:rsidRPr="00936B06" w:rsidRDefault="002154D5" w:rsidP="002B7A0C">
            <w:pPr>
              <w:spacing w:after="0" w:line="240" w:lineRule="auto"/>
              <w:rPr>
                <w:rFonts w:ascii="Times New Roman" w:hAnsi="Times New Roman" w:cs="Times New Roman"/>
                <w:color w:val="000000"/>
                <w:sz w:val="24"/>
                <w:szCs w:val="24"/>
                <w:lang w:val="uk-UA"/>
              </w:rPr>
            </w:pPr>
            <w:r w:rsidRPr="00814228">
              <w:rPr>
                <w:rFonts w:ascii="Times New Roman" w:hAnsi="Times New Roman"/>
                <w:sz w:val="24"/>
                <w:szCs w:val="24"/>
              </w:rPr>
              <w:t xml:space="preserve"> </w:t>
            </w:r>
            <w:r w:rsidR="008D7261" w:rsidRPr="0021606B">
              <w:rPr>
                <w:rFonts w:ascii="Times New Roman" w:hAnsi="Times New Roman"/>
                <w:sz w:val="24"/>
                <w:szCs w:val="24"/>
              </w:rPr>
              <w:t>-</w:t>
            </w:r>
            <w:r w:rsidR="0043683F" w:rsidRPr="00C419DC">
              <w:rPr>
                <w:sz w:val="28"/>
                <w:szCs w:val="28"/>
                <w:lang w:val="uk-UA"/>
              </w:rPr>
              <w:t xml:space="preserve"> </w:t>
            </w:r>
            <w:r w:rsidR="0043683F" w:rsidRPr="0043683F">
              <w:rPr>
                <w:rFonts w:ascii="Times New Roman" w:hAnsi="Times New Roman" w:cs="Times New Roman"/>
                <w:sz w:val="24"/>
                <w:szCs w:val="24"/>
                <w:lang w:val="uk-UA"/>
              </w:rPr>
              <w:t>Кривешко О</w:t>
            </w:r>
            <w:r w:rsidR="0043683F">
              <w:rPr>
                <w:rFonts w:ascii="Times New Roman" w:hAnsi="Times New Roman" w:cs="Times New Roman"/>
                <w:sz w:val="24"/>
                <w:szCs w:val="24"/>
                <w:lang w:val="uk-UA"/>
              </w:rPr>
              <w:t xml:space="preserve">лександр </w:t>
            </w:r>
            <w:r w:rsidR="0043683F" w:rsidRPr="0043683F">
              <w:rPr>
                <w:rFonts w:ascii="Times New Roman" w:hAnsi="Times New Roman" w:cs="Times New Roman"/>
                <w:sz w:val="24"/>
                <w:szCs w:val="24"/>
                <w:lang w:val="uk-UA"/>
              </w:rPr>
              <w:t>В</w:t>
            </w:r>
            <w:r w:rsidR="0043683F">
              <w:rPr>
                <w:rFonts w:ascii="Times New Roman" w:hAnsi="Times New Roman" w:cs="Times New Roman"/>
                <w:sz w:val="24"/>
                <w:szCs w:val="24"/>
                <w:lang w:val="uk-UA"/>
              </w:rPr>
              <w:t>італійович</w:t>
            </w:r>
            <w:r w:rsidR="002B7A0C" w:rsidRPr="0043683F">
              <w:rPr>
                <w:rFonts w:ascii="Times New Roman" w:hAnsi="Times New Roman" w:cs="Times New Roman"/>
                <w:color w:val="000000"/>
                <w:sz w:val="24"/>
                <w:szCs w:val="24"/>
              </w:rPr>
              <w:t>,</w:t>
            </w:r>
            <w:r w:rsidR="00C841E2" w:rsidRPr="00C841E2">
              <w:rPr>
                <w:rFonts w:ascii="Times New Roman" w:hAnsi="Times New Roman" w:cs="Times New Roman"/>
                <w:sz w:val="24"/>
                <w:szCs w:val="24"/>
              </w:rPr>
              <w:t xml:space="preserve"> н</w:t>
            </w:r>
            <w:r w:rsidR="00C841E2" w:rsidRPr="00C841E2">
              <w:rPr>
                <w:rFonts w:ascii="Times New Roman" w:hAnsi="Times New Roman" w:cs="Times New Roman"/>
                <w:sz w:val="24"/>
                <w:szCs w:val="24"/>
                <w:lang w:eastAsia="zh-CN"/>
              </w:rPr>
              <w:t xml:space="preserve">ачальник служби </w:t>
            </w:r>
            <w:r w:rsidR="0043683F">
              <w:rPr>
                <w:rFonts w:ascii="Times New Roman" w:hAnsi="Times New Roman" w:cs="Times New Roman"/>
                <w:sz w:val="24"/>
                <w:szCs w:val="24"/>
                <w:lang w:val="uk-UA" w:eastAsia="zh-CN"/>
              </w:rPr>
              <w:t>комунікацій</w:t>
            </w:r>
            <w:r w:rsidR="00C841E2" w:rsidRPr="00C841E2">
              <w:rPr>
                <w:rFonts w:ascii="Times New Roman" w:hAnsi="Times New Roman" w:cs="Times New Roman"/>
                <w:sz w:val="24"/>
                <w:szCs w:val="24"/>
                <w:lang w:val="uk-UA" w:eastAsia="zh-CN"/>
              </w:rPr>
              <w:t>,</w:t>
            </w:r>
            <w:r w:rsidR="002B7A0C" w:rsidRPr="00383C1C">
              <w:rPr>
                <w:rFonts w:ascii="Times New Roman" w:hAnsi="Times New Roman"/>
                <w:color w:val="000000"/>
                <w:sz w:val="24"/>
                <w:szCs w:val="24"/>
              </w:rPr>
              <w:t xml:space="preserve"> м. Вінниця, вул.</w:t>
            </w:r>
            <w:r w:rsidR="0043683F">
              <w:rPr>
                <w:rFonts w:ascii="Times New Roman" w:hAnsi="Times New Roman"/>
                <w:color w:val="000000"/>
                <w:sz w:val="24"/>
                <w:szCs w:val="24"/>
                <w:lang w:val="uk-UA"/>
              </w:rPr>
              <w:t xml:space="preserve"> </w:t>
            </w:r>
            <w:r w:rsidR="002B7A0C" w:rsidRPr="00936B06">
              <w:rPr>
                <w:rFonts w:ascii="Times New Roman" w:hAnsi="Times New Roman"/>
                <w:color w:val="000000"/>
                <w:sz w:val="24"/>
                <w:szCs w:val="24"/>
                <w:lang w:val="uk-UA"/>
              </w:rPr>
              <w:t>Магістратська</w:t>
            </w:r>
            <w:r w:rsidR="0043683F">
              <w:rPr>
                <w:rFonts w:ascii="Times New Roman" w:hAnsi="Times New Roman"/>
                <w:color w:val="000000"/>
                <w:sz w:val="24"/>
                <w:szCs w:val="24"/>
                <w:lang w:val="uk-UA"/>
              </w:rPr>
              <w:t>,</w:t>
            </w:r>
            <w:r w:rsidR="002B7A0C" w:rsidRPr="00936B06">
              <w:rPr>
                <w:rFonts w:ascii="Times New Roman" w:hAnsi="Times New Roman"/>
                <w:color w:val="000000"/>
                <w:sz w:val="24"/>
                <w:szCs w:val="24"/>
                <w:lang w:val="uk-UA"/>
              </w:rPr>
              <w:t xml:space="preserve"> 2, 21050, каб.№</w:t>
            </w:r>
            <w:r w:rsidR="0043683F">
              <w:rPr>
                <w:rFonts w:ascii="Times New Roman" w:hAnsi="Times New Roman"/>
                <w:color w:val="000000"/>
                <w:sz w:val="24"/>
                <w:szCs w:val="24"/>
                <w:lang w:val="uk-UA"/>
              </w:rPr>
              <w:t>105</w:t>
            </w:r>
            <w:r w:rsidR="002B7A0C" w:rsidRPr="00936B06">
              <w:rPr>
                <w:rFonts w:ascii="Times New Roman" w:hAnsi="Times New Roman"/>
                <w:color w:val="000000"/>
                <w:sz w:val="24"/>
                <w:szCs w:val="24"/>
                <w:lang w:val="uk-UA"/>
              </w:rPr>
              <w:t>, телефон/факс: (0432)</w:t>
            </w:r>
            <w:r w:rsidR="00C841E2" w:rsidRPr="00936B06">
              <w:rPr>
                <w:sz w:val="28"/>
                <w:szCs w:val="28"/>
                <w:lang w:val="uk-UA" w:eastAsia="zh-CN"/>
              </w:rPr>
              <w:t xml:space="preserve"> </w:t>
            </w:r>
            <w:r w:rsidR="00C841E2" w:rsidRPr="00936B06">
              <w:rPr>
                <w:rFonts w:ascii="Times New Roman" w:hAnsi="Times New Roman" w:cs="Times New Roman"/>
                <w:sz w:val="24"/>
                <w:szCs w:val="24"/>
                <w:lang w:val="uk-UA" w:eastAsia="zh-CN"/>
              </w:rPr>
              <w:t>52-50-</w:t>
            </w:r>
            <w:r w:rsidR="0043683F">
              <w:rPr>
                <w:rFonts w:ascii="Times New Roman" w:hAnsi="Times New Roman" w:cs="Times New Roman"/>
                <w:sz w:val="24"/>
                <w:szCs w:val="24"/>
                <w:lang w:val="uk-UA" w:eastAsia="zh-CN"/>
              </w:rPr>
              <w:t>90</w:t>
            </w:r>
            <w:r w:rsidR="002B7A0C" w:rsidRPr="00936B06">
              <w:rPr>
                <w:rFonts w:ascii="Times New Roman" w:hAnsi="Times New Roman" w:cs="Times New Roman"/>
                <w:color w:val="000000"/>
                <w:sz w:val="24"/>
                <w:szCs w:val="24"/>
                <w:lang w:val="uk-UA"/>
              </w:rPr>
              <w:t>;</w:t>
            </w:r>
          </w:p>
          <w:p w14:paraId="69046EF2" w14:textId="1C9BAB2E" w:rsidR="00437A39" w:rsidRPr="0003488E" w:rsidRDefault="00437A39" w:rsidP="00437A39">
            <w:pPr>
              <w:autoSpaceDE w:val="0"/>
              <w:autoSpaceDN w:val="0"/>
              <w:adjustRightInd w:val="0"/>
              <w:spacing w:after="0" w:line="240" w:lineRule="auto"/>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14:paraId="6A212D74" w14:textId="77777777" w:rsidR="00437A39" w:rsidRPr="001C5B2F" w:rsidRDefault="00437A39" w:rsidP="00437A39">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Начальник служби закупівель Чеченєв Сергій Олександрович, вул. (0432) 65-95-87,</w:t>
            </w:r>
          </w:p>
          <w:p w14:paraId="4732A559" w14:textId="15D9986E" w:rsidR="005172DB" w:rsidRPr="00437A39" w:rsidRDefault="00437A39" w:rsidP="00437A39">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hyperlink r:id="rId7" w:history="1">
              <w:r w:rsidRPr="001C5B2F">
                <w:rPr>
                  <w:rFonts w:ascii="Times New Roman" w:hAnsi="Times New Roman" w:cs="Times New Roman"/>
                  <w:lang w:val="uk-UA"/>
                </w:rPr>
                <w:t>oks05@voe.com.ua</w:t>
              </w:r>
            </w:hyperlink>
          </w:p>
        </w:tc>
      </w:tr>
      <w:tr w:rsidR="005172DB" w:rsidRPr="005172DB" w14:paraId="2B0D38F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332DF"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35DC5"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105B" w14:textId="46D15756" w:rsidR="005172DB" w:rsidRPr="00C841E2" w:rsidRDefault="005172DB" w:rsidP="008B0886">
            <w:pPr>
              <w:spacing w:after="0" w:line="240" w:lineRule="auto"/>
              <w:jc w:val="both"/>
              <w:rPr>
                <w:rFonts w:ascii="Times New Roman" w:eastAsia="Times New Roman" w:hAnsi="Times New Roman" w:cs="Times New Roman"/>
                <w:b/>
                <w:sz w:val="24"/>
                <w:szCs w:val="24"/>
                <w:lang w:val="uk-UA" w:eastAsia="ru-RU"/>
              </w:rPr>
            </w:pPr>
            <w:r w:rsidRPr="0014039C">
              <w:rPr>
                <w:rFonts w:ascii="Times New Roman" w:eastAsia="Times New Roman" w:hAnsi="Times New Roman" w:cs="Times New Roman"/>
                <w:b/>
                <w:color w:val="0409E0"/>
                <w:sz w:val="24"/>
                <w:szCs w:val="24"/>
                <w:lang w:eastAsia="ru-RU"/>
              </w:rPr>
              <w:t>відкриті торги</w:t>
            </w:r>
            <w:r w:rsidR="00C841E2">
              <w:rPr>
                <w:rFonts w:ascii="Times New Roman" w:eastAsia="Times New Roman" w:hAnsi="Times New Roman" w:cs="Times New Roman"/>
                <w:b/>
                <w:color w:val="0409E0"/>
                <w:sz w:val="24"/>
                <w:szCs w:val="24"/>
                <w:lang w:val="uk-UA" w:eastAsia="ru-RU"/>
              </w:rPr>
              <w:t xml:space="preserve"> </w:t>
            </w:r>
          </w:p>
        </w:tc>
      </w:tr>
      <w:tr w:rsidR="005172DB" w:rsidRPr="005172DB" w14:paraId="5CC0D85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47A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BB48B"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A1628"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14:paraId="7FBC4AB8" w14:textId="77777777" w:rsidTr="0019536E">
        <w:trPr>
          <w:trHeight w:val="18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88D2"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8C1A0" w14:textId="77777777"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C8CD" w14:textId="23EA7162" w:rsidR="002154D5" w:rsidRPr="008B0886" w:rsidRDefault="008B0886" w:rsidP="0019536E">
            <w:pPr>
              <w:autoSpaceDE w:val="0"/>
              <w:autoSpaceDN w:val="0"/>
              <w:adjustRightInd w:val="0"/>
              <w:rPr>
                <w:rFonts w:ascii="Times New Roman" w:hAnsi="Times New Roman" w:cs="Times New Roman"/>
                <w:b/>
                <w:color w:val="0000FF"/>
                <w:sz w:val="24"/>
                <w:szCs w:val="24"/>
              </w:rPr>
            </w:pPr>
            <w:r w:rsidRPr="008B0886">
              <w:rPr>
                <w:rFonts w:ascii="Times New Roman" w:hAnsi="Times New Roman" w:cs="Times New Roman"/>
                <w:b/>
                <w:color w:val="0000FF"/>
                <w:sz w:val="24"/>
                <w:szCs w:val="24"/>
              </w:rPr>
              <w:t xml:space="preserve">ДК 021:2015 код </w:t>
            </w:r>
            <w:r w:rsidR="00321E6A" w:rsidRPr="00321E6A">
              <w:rPr>
                <w:rFonts w:ascii="Times New Roman" w:hAnsi="Times New Roman" w:cs="Times New Roman"/>
                <w:b/>
                <w:color w:val="0000FF"/>
                <w:sz w:val="24"/>
                <w:szCs w:val="24"/>
              </w:rPr>
              <w:t>ДК 021:2015 код 64210000-1 Послуги телефонного зв’язку та передачі даних (</w:t>
            </w:r>
            <w:r w:rsidR="00321E6A" w:rsidRPr="00321E6A">
              <w:rPr>
                <w:rFonts w:ascii="Times New Roman" w:hAnsi="Times New Roman" w:cs="Times New Roman"/>
                <w:b/>
                <w:color w:val="0000FF"/>
                <w:sz w:val="24"/>
                <w:szCs w:val="24"/>
                <w:lang w:eastAsia="he-IL" w:bidi="uk-UA"/>
              </w:rPr>
              <w:t>Послуги на організацію та підтримку каналу зв’язку (передачі даних) за допомогою Ethernet каналу зв’язку</w:t>
            </w:r>
            <w:r w:rsidR="00321E6A" w:rsidRPr="00321E6A">
              <w:rPr>
                <w:rFonts w:ascii="Times New Roman" w:hAnsi="Times New Roman" w:cs="Times New Roman"/>
                <w:b/>
                <w:color w:val="0000FF"/>
                <w:sz w:val="24"/>
                <w:szCs w:val="24"/>
                <w:lang w:val="en-US" w:eastAsia="he-IL" w:bidi="uk-UA"/>
              </w:rPr>
              <w:t xml:space="preserve"> </w:t>
            </w:r>
            <w:r w:rsidR="00321E6A" w:rsidRPr="00321E6A">
              <w:rPr>
                <w:rFonts w:ascii="Times New Roman" w:hAnsi="Times New Roman" w:cs="Times New Roman"/>
                <w:b/>
                <w:color w:val="0602BE"/>
                <w:sz w:val="24"/>
                <w:szCs w:val="24"/>
              </w:rPr>
              <w:t xml:space="preserve">(L3VPN) </w:t>
            </w:r>
            <w:r w:rsidR="00321E6A" w:rsidRPr="00321E6A">
              <w:rPr>
                <w:rFonts w:ascii="Times New Roman" w:hAnsi="Times New Roman" w:cs="Times New Roman"/>
                <w:b/>
                <w:color w:val="0000FF"/>
                <w:sz w:val="24"/>
                <w:szCs w:val="24"/>
                <w:lang w:eastAsia="he-IL" w:bidi="uk-UA"/>
              </w:rPr>
              <w:t xml:space="preserve"> для об’єктів АТ «ВІННИЦЯОБЛЕНЕРГО»</w:t>
            </w:r>
            <w:r w:rsidR="00321E6A" w:rsidRPr="00321E6A">
              <w:rPr>
                <w:rFonts w:ascii="Times New Roman" w:hAnsi="Times New Roman" w:cs="Times New Roman"/>
                <w:b/>
                <w:color w:val="0000FF"/>
                <w:sz w:val="24"/>
                <w:szCs w:val="24"/>
              </w:rPr>
              <w:t xml:space="preserve">) </w:t>
            </w:r>
          </w:p>
        </w:tc>
      </w:tr>
      <w:tr w:rsidR="002154D5" w:rsidRPr="005172DB" w14:paraId="3057A1A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B6469"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7FBD0"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45B85" w14:textId="3DF749DB" w:rsidR="000B6FA1" w:rsidRPr="001910F3" w:rsidRDefault="008B0886" w:rsidP="000C2391">
            <w:pPr>
              <w:autoSpaceDE w:val="0"/>
              <w:autoSpaceDN w:val="0"/>
              <w:adjustRightInd w:val="0"/>
              <w:spacing w:after="0" w:line="240" w:lineRule="auto"/>
              <w:rPr>
                <w:rFonts w:ascii="Times New Roman" w:hAnsi="Times New Roman" w:cs="Times New Roman"/>
                <w:b/>
                <w:color w:val="0000FF"/>
                <w:sz w:val="24"/>
                <w:szCs w:val="24"/>
              </w:rPr>
            </w:pPr>
            <w:r w:rsidRPr="008B0886">
              <w:rPr>
                <w:rFonts w:ascii="Times New Roman" w:hAnsi="Times New Roman" w:cs="Times New Roman"/>
                <w:b/>
                <w:color w:val="0000FF"/>
                <w:sz w:val="24"/>
                <w:szCs w:val="24"/>
                <w:lang w:eastAsia="he-IL" w:bidi="uk-UA"/>
              </w:rPr>
              <w:t xml:space="preserve">Послуги на організацію та підтримку каналу зв’язку (передачі даних) за допомогою Ethernet каналу зв’язку </w:t>
            </w:r>
            <w:r w:rsidR="00305D03" w:rsidRPr="001B7A64">
              <w:rPr>
                <w:rFonts w:ascii="Times New Roman" w:hAnsi="Times New Roman" w:cs="Times New Roman"/>
                <w:b/>
                <w:color w:val="0602BE"/>
                <w:sz w:val="24"/>
                <w:szCs w:val="24"/>
                <w:lang w:val="uk-UA"/>
              </w:rPr>
              <w:t xml:space="preserve">(L3VPN) </w:t>
            </w:r>
            <w:r w:rsidRPr="008B0886">
              <w:rPr>
                <w:rFonts w:ascii="Times New Roman" w:hAnsi="Times New Roman" w:cs="Times New Roman"/>
                <w:b/>
                <w:color w:val="0000FF"/>
                <w:sz w:val="24"/>
                <w:szCs w:val="24"/>
                <w:lang w:eastAsia="he-IL" w:bidi="uk-UA"/>
              </w:rPr>
              <w:t>для об’єктів АТ «ВІННИЦЯОБЛЕНЕРГО»</w:t>
            </w:r>
          </w:p>
        </w:tc>
      </w:tr>
      <w:tr w:rsidR="001D71D9" w:rsidRPr="005172DB" w14:paraId="18A8E9EA"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1878B"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9AD58" w14:textId="77777777" w:rsidR="001D71D9" w:rsidRPr="005172DB" w:rsidRDefault="001D71D9" w:rsidP="0021606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360E5" w14:textId="21D33202" w:rsidR="001D71D9" w:rsidRPr="001910F3" w:rsidRDefault="0043683F" w:rsidP="0043683F">
            <w:pPr>
              <w:pStyle w:val="rvps2"/>
              <w:spacing w:before="0" w:beforeAutospacing="0" w:after="0" w:afterAutospacing="0"/>
              <w:jc w:val="both"/>
              <w:rPr>
                <w:color w:val="0000FF"/>
              </w:rPr>
            </w:pPr>
            <w:r w:rsidRPr="0043683F">
              <w:rPr>
                <w:b/>
                <w:color w:val="0000FF"/>
              </w:rPr>
              <w:t>м.Вінниця</w:t>
            </w:r>
            <w:r>
              <w:rPr>
                <w:b/>
                <w:color w:val="0000FF"/>
                <w:sz w:val="28"/>
                <w:szCs w:val="28"/>
              </w:rPr>
              <w:t>,</w:t>
            </w:r>
            <w:r w:rsidR="00F23DE9">
              <w:rPr>
                <w:b/>
                <w:color w:val="0000FF"/>
                <w:sz w:val="28"/>
                <w:szCs w:val="28"/>
                <w:lang w:val="en-US"/>
              </w:rPr>
              <w:t xml:space="preserve"> </w:t>
            </w:r>
            <w:r w:rsidR="00B15171" w:rsidRPr="001910F3">
              <w:rPr>
                <w:b/>
                <w:color w:val="0000FF"/>
                <w:lang w:bidi="he-IL"/>
              </w:rPr>
              <w:t>1 послуга</w:t>
            </w:r>
          </w:p>
        </w:tc>
      </w:tr>
      <w:tr w:rsidR="001D71D9" w:rsidRPr="005172DB" w14:paraId="7912AF4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27CB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84A7B" w14:textId="77777777" w:rsidR="001D71D9" w:rsidRPr="005172DB" w:rsidRDefault="001D71D9" w:rsidP="0021606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3923" w14:textId="6773B6E3" w:rsidR="001D71D9" w:rsidRPr="001877A6" w:rsidRDefault="00B04F92" w:rsidP="008B0886">
            <w:pPr>
              <w:pStyle w:val="rvps2"/>
              <w:spacing w:before="0" w:beforeAutospacing="0" w:after="0" w:afterAutospacing="0"/>
              <w:jc w:val="both"/>
              <w:rPr>
                <w:color w:val="0000FF"/>
                <w:highlight w:val="yellow"/>
              </w:rPr>
            </w:pPr>
            <w:r w:rsidRPr="001877A6">
              <w:rPr>
                <w:b/>
                <w:color w:val="0000FF"/>
              </w:rPr>
              <w:t xml:space="preserve">до 31 </w:t>
            </w:r>
            <w:r w:rsidR="008B0886">
              <w:rPr>
                <w:b/>
                <w:color w:val="0000FF"/>
              </w:rPr>
              <w:t>грудня 2022</w:t>
            </w:r>
            <w:r w:rsidR="00B15171" w:rsidRPr="001877A6">
              <w:rPr>
                <w:b/>
                <w:color w:val="0000FF"/>
              </w:rPr>
              <w:t xml:space="preserve"> року</w:t>
            </w:r>
          </w:p>
        </w:tc>
      </w:tr>
      <w:tr w:rsidR="001D71D9" w:rsidRPr="005172DB" w14:paraId="4C7393A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B4681"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ABB0"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5D33"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DB3456"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14:paraId="4078B93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4EB7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97CEF"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AB4B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14:paraId="1333ACCC" w14:textId="77777777"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 xml:space="preserve">часник зазначає ціну </w:t>
            </w:r>
            <w:r w:rsidRPr="00B03528">
              <w:rPr>
                <w:rFonts w:ascii="Times New Roman" w:hAnsi="Times New Roman" w:cs="Times New Roman"/>
                <w:color w:val="000000" w:themeColor="text1"/>
                <w:sz w:val="24"/>
                <w:szCs w:val="24"/>
              </w:rPr>
              <w:lastRenderedPageBreak/>
              <w:t>пропозиції в електронній системі закупівель у валюті – гривня.</w:t>
            </w:r>
          </w:p>
        </w:tc>
      </w:tr>
      <w:tr w:rsidR="001D71D9" w:rsidRPr="005172DB" w14:paraId="5A0E0ECC"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77A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BF5E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51C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14:paraId="00325AB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6CE793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14:paraId="7662B47A"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5A9713"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14:paraId="25D1EC2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2A0D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0F69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1490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5AAD47A"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5A624BD"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1DC2705"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14:paraId="30F91D2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0EB4"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9B8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4186"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5172DB">
              <w:rPr>
                <w:rFonts w:ascii="Times New Roman" w:eastAsia="Times New Roman" w:hAnsi="Times New Roman" w:cs="Times New Roman"/>
                <w:color w:val="000000"/>
                <w:sz w:val="24"/>
                <w:szCs w:val="24"/>
                <w:lang w:eastAsia="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B697B2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8A79B2E"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14:paraId="1ECA52D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FDF90FE"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14:paraId="3241C7B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8D187"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B168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D6914"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6450B2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11C94D0E"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729DD7EB"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2C71374D" w14:textId="77777777"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14:paraId="0E63523A" w14:textId="77777777"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14:paraId="135638F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6DD4108D"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1.2. Кожен учасник має право подати тільки одну тендерну пропозицію.</w:t>
            </w:r>
          </w:p>
          <w:p w14:paraId="7B8BF39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0D108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73F935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Pr="005172DB">
              <w:rPr>
                <w:rFonts w:ascii="Times New Roman" w:eastAsia="Times New Roman" w:hAnsi="Times New Roman" w:cs="Times New Roman"/>
                <w:color w:val="000000"/>
                <w:sz w:val="24"/>
                <w:szCs w:val="24"/>
                <w:lang w:eastAsia="ru-RU"/>
              </w:rP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05107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1656134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2E676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21606B" w14:paraId="3DB8CDF6" w14:textId="77777777" w:rsidTr="00B1517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8781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3A2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CC72A" w14:textId="77777777" w:rsidR="008B0886"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p>
          <w:p w14:paraId="18772F80" w14:textId="28D47DA6" w:rsidR="001D71D9" w:rsidRPr="008435DF" w:rsidRDefault="00DD361D" w:rsidP="00FD205B">
            <w:pPr>
              <w:pStyle w:val="rvps2"/>
              <w:spacing w:before="0" w:beforeAutospacing="0" w:after="0" w:afterAutospacing="0"/>
              <w:jc w:val="both"/>
              <w:rPr>
                <w:b/>
              </w:rPr>
            </w:pPr>
            <w:r w:rsidRPr="00DD361D">
              <w:rPr>
                <w:b/>
                <w:color w:val="0000FF"/>
              </w:rPr>
              <w:t>21 028,00 грн.</w:t>
            </w:r>
            <w:r w:rsidRPr="00DD361D">
              <w:rPr>
                <w:b/>
                <w:color w:val="FF0000"/>
              </w:rPr>
              <w:t xml:space="preserve"> </w:t>
            </w:r>
            <w:r w:rsidRPr="00DD361D">
              <w:rPr>
                <w:b/>
                <w:color w:val="0000FF"/>
              </w:rPr>
              <w:t>(Двадцять одна тисяча двадцять вісім грн. 00 коп.)</w:t>
            </w:r>
            <w:r w:rsidR="00774326" w:rsidRPr="008B0886">
              <w:rPr>
                <w:b/>
                <w:color w:val="0000FF"/>
              </w:rPr>
              <w:t>,</w:t>
            </w:r>
            <w:r w:rsidR="00774326">
              <w:rPr>
                <w:b/>
                <w:color w:val="0000FF"/>
              </w:rPr>
              <w:t xml:space="preserve"> </w:t>
            </w:r>
            <w:r w:rsidR="001D71D9" w:rsidRPr="008435DF">
              <w:t>яка надається одночасно з поданням тендерної пропозиції.</w:t>
            </w:r>
          </w:p>
          <w:p w14:paraId="2F6612B9" w14:textId="77777777" w:rsidR="001D71D9" w:rsidRPr="002E6B6F" w:rsidRDefault="003828C7" w:rsidP="003828C7">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w:t>
            </w:r>
            <w:r w:rsidR="001D71D9" w:rsidRPr="00C00AB2">
              <w:rPr>
                <w:rFonts w:ascii="Times New Roman" w:eastAsia="Times New Roman" w:hAnsi="Times New Roman" w:cs="Times New Roman"/>
                <w:color w:val="000000"/>
                <w:sz w:val="24"/>
                <w:szCs w:val="24"/>
                <w:lang w:val="uk-UA" w:eastAsia="ru-RU"/>
              </w:rPr>
              <w:t>трок дії забезпечення тендерної пропозиції</w:t>
            </w:r>
            <w:r w:rsidR="001D71D9">
              <w:rPr>
                <w:rFonts w:ascii="Times New Roman" w:eastAsia="Times New Roman" w:hAnsi="Times New Roman" w:cs="Times New Roman"/>
                <w:color w:val="000000"/>
                <w:sz w:val="24"/>
                <w:szCs w:val="24"/>
                <w:lang w:val="uk-UA" w:eastAsia="ru-RU"/>
              </w:rPr>
              <w:t xml:space="preserve"> </w:t>
            </w:r>
            <w:r w:rsidR="001D71D9" w:rsidRPr="00C00AB2">
              <w:rPr>
                <w:rFonts w:ascii="Times New Roman" w:hAnsi="Times New Roman" w:cs="Times New Roman"/>
                <w:sz w:val="24"/>
                <w:szCs w:val="24"/>
                <w:lang w:val="uk-UA"/>
              </w:rPr>
              <w:t>відповідає строку дії</w:t>
            </w:r>
            <w:r w:rsidR="001D71D9" w:rsidRPr="00C00AB2">
              <w:rPr>
                <w:rFonts w:ascii="Times New Roman" w:hAnsi="Times New Roman" w:cs="Times New Roman"/>
                <w:bCs/>
                <w:sz w:val="24"/>
                <w:szCs w:val="24"/>
                <w:lang w:val="uk-UA"/>
              </w:rPr>
              <w:t xml:space="preserve"> тендерної пропозиції </w:t>
            </w:r>
            <w:r w:rsidR="001D71D9" w:rsidRPr="00C00AB2">
              <w:rPr>
                <w:rFonts w:ascii="Times New Roman" w:hAnsi="Times New Roman" w:cs="Times New Roman"/>
                <w:sz w:val="24"/>
                <w:szCs w:val="24"/>
                <w:lang w:val="uk-UA"/>
              </w:rPr>
              <w:t xml:space="preserve">та становить </w:t>
            </w:r>
            <w:r w:rsidR="00093A79" w:rsidRPr="002E6B6F">
              <w:rPr>
                <w:rFonts w:ascii="Times New Roman" w:hAnsi="Times New Roman"/>
                <w:b/>
                <w:sz w:val="24"/>
                <w:szCs w:val="24"/>
                <w:lang w:val="uk-UA" w:eastAsia="ru-RU"/>
              </w:rPr>
              <w:t xml:space="preserve">не менше </w:t>
            </w:r>
            <w:r w:rsidR="00804536">
              <w:rPr>
                <w:rFonts w:ascii="Times New Roman" w:hAnsi="Times New Roman"/>
                <w:b/>
                <w:sz w:val="24"/>
                <w:szCs w:val="24"/>
                <w:lang w:val="uk-UA" w:eastAsia="ru-RU"/>
              </w:rPr>
              <w:t>90</w:t>
            </w:r>
            <w:r w:rsidR="00093A79" w:rsidRPr="002E6B6F">
              <w:rPr>
                <w:rFonts w:ascii="Times New Roman" w:hAnsi="Times New Roman"/>
                <w:b/>
                <w:bCs/>
                <w:sz w:val="24"/>
                <w:szCs w:val="24"/>
                <w:lang w:val="uk-UA" w:eastAsia="ru-RU"/>
              </w:rPr>
              <w:t xml:space="preserve"> календарних днів</w:t>
            </w:r>
            <w:r w:rsidR="00093A79" w:rsidRPr="002E6B6F">
              <w:rPr>
                <w:rFonts w:ascii="Times New Roman" w:hAnsi="Times New Roman"/>
                <w:lang w:eastAsia="ru-RU"/>
              </w:rPr>
              <w:t> </w:t>
            </w:r>
            <w:r w:rsidR="00093A79" w:rsidRPr="002E6B6F">
              <w:rPr>
                <w:rFonts w:ascii="Times New Roman" w:hAnsi="Times New Roman" w:cs="Times New Roman"/>
                <w:sz w:val="24"/>
                <w:szCs w:val="24"/>
                <w:lang w:val="uk-UA"/>
              </w:rPr>
              <w:t xml:space="preserve"> </w:t>
            </w:r>
            <w:r w:rsidR="001D71D9" w:rsidRPr="002E6B6F">
              <w:rPr>
                <w:rFonts w:ascii="Times New Roman" w:hAnsi="Times New Roman" w:cs="Times New Roman"/>
                <w:sz w:val="24"/>
                <w:szCs w:val="24"/>
                <w:lang w:val="uk-UA"/>
              </w:rPr>
              <w:t>з дати розкриття тендерних пропозицій.</w:t>
            </w:r>
          </w:p>
          <w:p w14:paraId="79E91926"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 xml:space="preserve">Реквізити для оформлення банківської гарантії: </w:t>
            </w:r>
          </w:p>
          <w:p w14:paraId="7E76ADC1"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поточний рахунок IBAN:</w:t>
            </w:r>
          </w:p>
          <w:p w14:paraId="29F4B522"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UA573005280000026008455026503</w:t>
            </w:r>
          </w:p>
          <w:p w14:paraId="2BD5A21C" w14:textId="77777777" w:rsidR="001D71D9" w:rsidRPr="00491933" w:rsidRDefault="003828C7" w:rsidP="003828C7">
            <w:pPr>
              <w:pStyle w:val="HTML"/>
              <w:ind w:left="17"/>
              <w:jc w:val="both"/>
              <w:rPr>
                <w:rFonts w:ascii="Times New Roman" w:hAnsi="Times New Roman" w:cs="Times New Roman"/>
                <w:sz w:val="24"/>
                <w:szCs w:val="24"/>
                <w:lang w:eastAsia="ru-RU"/>
              </w:rPr>
            </w:pPr>
            <w:r w:rsidRPr="002E6B6F">
              <w:rPr>
                <w:rStyle w:val="rvts0"/>
                <w:rFonts w:ascii="Times New Roman" w:hAnsi="Times New Roman"/>
                <w:sz w:val="24"/>
                <w:szCs w:val="24"/>
                <w:lang w:eastAsia="ru-RU"/>
              </w:rPr>
              <w:t>у АТ «ОТП Банк» МФО 300528</w:t>
            </w:r>
          </w:p>
        </w:tc>
      </w:tr>
      <w:tr w:rsidR="001D71D9" w:rsidRPr="005172DB" w14:paraId="32C0E76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21C4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3955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8093" w14:textId="77777777" w:rsidR="001D71D9" w:rsidRPr="003828C7" w:rsidRDefault="001D71D9" w:rsidP="001D71D9">
            <w:pPr>
              <w:spacing w:after="0" w:line="240" w:lineRule="auto"/>
              <w:jc w:val="both"/>
              <w:rPr>
                <w:rFonts w:ascii="Times New Roman" w:eastAsia="Times New Roman" w:hAnsi="Times New Roman" w:cs="Times New Roman"/>
                <w:color w:val="0070C0"/>
                <w:sz w:val="24"/>
                <w:szCs w:val="24"/>
                <w:lang w:eastAsia="ru-RU"/>
              </w:rPr>
            </w:pPr>
            <w:r w:rsidRPr="005172DB">
              <w:rPr>
                <w:rFonts w:ascii="Times New Roman" w:eastAsia="Times New Roman" w:hAnsi="Times New Roman" w:cs="Times New Roman"/>
                <w:color w:val="000000"/>
                <w:sz w:val="24"/>
                <w:szCs w:val="24"/>
                <w:lang w:eastAsia="ru-RU"/>
              </w:rPr>
              <w:t xml:space="preserve">3.1 </w:t>
            </w:r>
            <w:r w:rsidRPr="002E6B6F">
              <w:rPr>
                <w:rFonts w:ascii="Times New Roman" w:eastAsia="Times New Roman" w:hAnsi="Times New Roman" w:cs="Times New Roman"/>
                <w:sz w:val="24"/>
                <w:szCs w:val="24"/>
                <w:lang w:eastAsia="ru-RU"/>
              </w:rPr>
              <w:t>Забезпечення тендерної пропозиції не повертається у разі:</w:t>
            </w:r>
          </w:p>
          <w:p w14:paraId="23053EB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B4334D1"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7C4DFCF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ненадання переможцем процедури закупівлі (крім переговорної процедури закупівлі) у строк, визначений частиною шостою статті 17 Закону, </w:t>
            </w:r>
            <w:r w:rsidRPr="005172DB">
              <w:rPr>
                <w:rFonts w:ascii="Times New Roman" w:eastAsia="Times New Roman" w:hAnsi="Times New Roman" w:cs="Times New Roman"/>
                <w:color w:val="000000"/>
                <w:sz w:val="24"/>
                <w:szCs w:val="24"/>
                <w:lang w:eastAsia="ru-RU"/>
              </w:rPr>
              <w:lastRenderedPageBreak/>
              <w:t>документів, що підтверджують відсутність підстав, установлених статтею 17 Закону;</w:t>
            </w:r>
          </w:p>
          <w:p w14:paraId="56EE2456" w14:textId="116E49C6"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6EBF1E2" w14:textId="37F50FEF"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r w:rsidRPr="005172DB">
              <w:rPr>
                <w:rFonts w:ascii="Times New Roman" w:eastAsia="Times New Roman" w:hAnsi="Times New Roman" w:cs="Times New Roman"/>
                <w:color w:val="000000"/>
                <w:sz w:val="24"/>
                <w:szCs w:val="24"/>
                <w:lang w:eastAsia="ru-RU"/>
              </w:rPr>
              <w:t xml:space="preserve"> Забезпечення тендерної пропозиції не повертається у разі:</w:t>
            </w:r>
          </w:p>
          <w:p w14:paraId="34AB4671"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9BA20A3"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6482E0E8"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BFB205E" w14:textId="77777777" w:rsidR="00F105B0" w:rsidRDefault="00F105B0" w:rsidP="00F105B0">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8F4CF49" w14:textId="77777777"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B07398" w14:paraId="6F90434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A49FD"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5342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E42FC" w14:textId="77777777" w:rsidR="001D71D9" w:rsidRPr="002E6B6F" w:rsidRDefault="001D71D9" w:rsidP="001D71D9">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008C10E2">
              <w:rPr>
                <w:rFonts w:ascii="Times New Roman" w:eastAsia="Times New Roman" w:hAnsi="Times New Roman" w:cs="Times New Roman"/>
                <w:sz w:val="24"/>
                <w:szCs w:val="24"/>
                <w:lang w:val="uk-UA" w:eastAsia="ru-RU"/>
              </w:rPr>
              <w:t>90</w:t>
            </w:r>
            <w:r w:rsidR="003828C7" w:rsidRPr="002E6B6F">
              <w:rPr>
                <w:rFonts w:ascii="Times New Roman" w:eastAsia="Times New Roman" w:hAnsi="Times New Roman" w:cs="Times New Roman"/>
                <w:sz w:val="24"/>
                <w:szCs w:val="24"/>
                <w:lang w:val="uk-UA" w:eastAsia="ru-RU"/>
              </w:rPr>
              <w:t xml:space="preserve">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14:paraId="193CABB2"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937FBD"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14:paraId="009858B8"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3C5102" w:rsidRPr="005172DB" w14:paraId="39BDB2A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158EE"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D5D94"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5ABDCAB" w14:textId="77777777" w:rsidR="003C5102" w:rsidRPr="004A4BA3" w:rsidRDefault="003C5102" w:rsidP="003C5102">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 xml:space="preserve">Для об’єднання учасників замовником зазначаються умови щодо надання </w:t>
            </w:r>
            <w:r w:rsidRPr="004A4BA3">
              <w:rPr>
                <w:rFonts w:ascii="Times New Roman" w:eastAsia="Times New Roman" w:hAnsi="Times New Roman" w:cs="Times New Roman"/>
                <w:bCs/>
                <w:color w:val="000000"/>
                <w:sz w:val="24"/>
                <w:szCs w:val="24"/>
                <w:lang w:eastAsia="ru-RU"/>
              </w:rPr>
              <w:lastRenderedPageBreak/>
              <w:t>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672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7AB5DF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14:paraId="3440D76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13D4D039" w14:textId="1E38ACB1" w:rsidR="003C5102" w:rsidRPr="00AD2CD2" w:rsidRDefault="00262969"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3C5102" w:rsidRPr="00AD2CD2">
              <w:rPr>
                <w:rFonts w:ascii="Times New Roman" w:eastAsia="Times New Roman" w:hAnsi="Times New Roman" w:cs="Times New Roman"/>
                <w:sz w:val="24"/>
                <w:szCs w:val="24"/>
                <w:lang w:eastAsia="ru-RU"/>
              </w:rPr>
              <w:t>) наявність фінансової спроможності, яка підтверджується фінансовою звітністю.</w:t>
            </w:r>
          </w:p>
          <w:p w14:paraId="6644D0A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79058E7A"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537C92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2D515C"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6D970EF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726CE3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C1C06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1FF7155"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ABA70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службову (посадову) особу учасника процедури закупівлі, яку уповноважено </w:t>
            </w:r>
            <w:r w:rsidRPr="005172DB">
              <w:rPr>
                <w:rFonts w:ascii="Times New Roman" w:eastAsia="Times New Roman" w:hAnsi="Times New Roman" w:cs="Times New Roman"/>
                <w:color w:val="000000"/>
                <w:sz w:val="24"/>
                <w:szCs w:val="24"/>
                <w:lang w:eastAsia="ru-RU"/>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3315D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D9238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34F71E"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0F9042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21263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48C29"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1DBD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9C4E0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96A4AD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12) службова (посадова) особа учасника процедури закупівлі, яку уповноважено </w:t>
            </w:r>
            <w:r w:rsidRPr="005172DB">
              <w:rPr>
                <w:rFonts w:ascii="Times New Roman" w:eastAsia="Times New Roman" w:hAnsi="Times New Roman" w:cs="Times New Roman"/>
                <w:color w:val="000000"/>
                <w:sz w:val="24"/>
                <w:szCs w:val="24"/>
                <w:lang w:eastAsia="ru-RU"/>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C6144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30624C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DBE5099"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5926B0A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C54FEC5" w14:textId="77777777" w:rsidR="003C5102" w:rsidRPr="002F3593"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14:paraId="23BE9333" w14:textId="77777777" w:rsidR="003C5102" w:rsidRPr="00244B91" w:rsidRDefault="003C5102" w:rsidP="00B442DF">
            <w:pPr>
              <w:pStyle w:val="aa"/>
              <w:numPr>
                <w:ilvl w:val="0"/>
                <w:numId w:val="3"/>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14:paraId="6121D7E1"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14:paraId="6A63B019"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D67955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59D9C1F0"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w:t>
            </w:r>
            <w:r w:rsidRPr="005172DB">
              <w:rPr>
                <w:rFonts w:ascii="Times New Roman" w:eastAsia="Times New Roman" w:hAnsi="Times New Roman" w:cs="Times New Roman"/>
                <w:color w:val="000000"/>
                <w:sz w:val="24"/>
                <w:szCs w:val="24"/>
                <w:lang w:eastAsia="ru-RU"/>
              </w:rPr>
              <w:lastRenderedPageBreak/>
              <w:t>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11F1F40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A2B49D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3C5102" w:rsidRPr="005172DB" w14:paraId="0E7E2EA8" w14:textId="77777777" w:rsidTr="00B1517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A69F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C0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95E0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14:paraId="31F803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14:paraId="12A2E6D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102" w:rsidRPr="005172DB" w14:paraId="76505D56" w14:textId="77777777" w:rsidTr="00B1517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09C2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2613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7B8B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9573B5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14:paraId="528C9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102" w:rsidRPr="005172DB" w14:paraId="39497F9E"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A68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64D4D"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14:paraId="5DA06F05"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E9CE" w14:textId="77777777" w:rsidR="003C5102" w:rsidRPr="002F3593" w:rsidRDefault="003C5102" w:rsidP="003C510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3C5102" w:rsidRPr="005172DB" w14:paraId="68A77E1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1AC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332D"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C23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9.1. Учасник процедури закупівлі має право внести зміни до своєї тендерної пропозиції або відкликати її до закінчення кінцевого строку її </w:t>
            </w:r>
            <w:r w:rsidRPr="005172DB">
              <w:rPr>
                <w:rFonts w:ascii="Times New Roman" w:eastAsia="Times New Roman" w:hAnsi="Times New Roman" w:cs="Times New Roman"/>
                <w:color w:val="000000"/>
                <w:sz w:val="24"/>
                <w:szCs w:val="24"/>
                <w:lang w:eastAsia="ru-RU"/>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102" w:rsidRPr="005172DB" w14:paraId="32B2C41C"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C9D1EC7" w14:textId="77777777" w:rsidR="003C5102" w:rsidRPr="005172DB" w:rsidRDefault="003C5102" w:rsidP="003C5102">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IV. Подання та розкриття тендерної пропозиції</w:t>
            </w:r>
          </w:p>
        </w:tc>
      </w:tr>
      <w:tr w:rsidR="003C5102" w:rsidRPr="005172DB" w14:paraId="2BFC046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A3DE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6086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714A" w14:textId="77777777" w:rsidR="003C5102" w:rsidRPr="00C4607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Кінцевий </w:t>
            </w:r>
            <w:r w:rsidRPr="00C4607B">
              <w:rPr>
                <w:rFonts w:ascii="Times New Roman" w:eastAsia="Times New Roman" w:hAnsi="Times New Roman" w:cs="Times New Roman"/>
                <w:color w:val="000000" w:themeColor="text1"/>
                <w:sz w:val="24"/>
                <w:szCs w:val="24"/>
                <w:lang w:eastAsia="ru-RU"/>
              </w:rPr>
              <w:t>строк подання тендерних пропозицій</w:t>
            </w:r>
          </w:p>
          <w:p w14:paraId="2DD30E0F" w14:textId="3225461D" w:rsidR="003C5102" w:rsidRPr="00440879" w:rsidRDefault="009A7974" w:rsidP="00574008">
            <w:pPr>
              <w:pStyle w:val="rvps2"/>
              <w:spacing w:before="0" w:beforeAutospacing="0" w:after="0" w:afterAutospacing="0"/>
              <w:ind w:left="32"/>
              <w:jc w:val="both"/>
              <w:rPr>
                <w:color w:val="0000FF"/>
              </w:rPr>
            </w:pPr>
            <w:r>
              <w:rPr>
                <w:rFonts w:eastAsia="Times New Roman"/>
                <w:b/>
                <w:color w:val="0000FF"/>
                <w:lang w:eastAsia="ru-RU"/>
              </w:rPr>
              <w:t>26</w:t>
            </w:r>
            <w:r w:rsidR="00574008" w:rsidRPr="00440879">
              <w:rPr>
                <w:rFonts w:eastAsia="Times New Roman"/>
                <w:b/>
                <w:color w:val="0000FF"/>
                <w:lang w:eastAsia="ru-RU"/>
              </w:rPr>
              <w:t>.</w:t>
            </w:r>
            <w:r>
              <w:rPr>
                <w:rFonts w:eastAsia="Times New Roman"/>
                <w:b/>
                <w:color w:val="0000FF"/>
                <w:lang w:eastAsia="ru-RU"/>
              </w:rPr>
              <w:t>01</w:t>
            </w:r>
            <w:r w:rsidR="00574008" w:rsidRPr="00440879">
              <w:rPr>
                <w:rFonts w:eastAsia="Times New Roman"/>
                <w:b/>
                <w:color w:val="0000FF"/>
                <w:lang w:eastAsia="ru-RU"/>
              </w:rPr>
              <w:t>.</w:t>
            </w:r>
            <w:r w:rsidR="003C5102" w:rsidRPr="00440879">
              <w:rPr>
                <w:b/>
                <w:color w:val="0000FF"/>
              </w:rPr>
              <w:t>20</w:t>
            </w:r>
            <w:r w:rsidR="00E742DF" w:rsidRPr="00440879">
              <w:rPr>
                <w:b/>
                <w:color w:val="0000FF"/>
              </w:rPr>
              <w:t>22</w:t>
            </w:r>
            <w:r w:rsidR="003C5102" w:rsidRPr="00440879">
              <w:rPr>
                <w:b/>
                <w:color w:val="0000FF"/>
              </w:rPr>
              <w:t xml:space="preserve"> р.</w:t>
            </w:r>
          </w:p>
          <w:p w14:paraId="14CF17B0"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14:paraId="67CC844A"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102" w:rsidRPr="005172DB" w14:paraId="40A92FA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482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7AEE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C0F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16455D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3D1DB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3C5102" w:rsidRPr="005172DB" w14:paraId="4D426941"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595C20E" w14:textId="77777777" w:rsidR="003C5102" w:rsidRPr="005172DB" w:rsidRDefault="003C5102" w:rsidP="003C5102">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3C5102" w:rsidRPr="005172DB" w14:paraId="13FE33A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CB81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FC750"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E2A4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B95E1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w:t>
            </w:r>
            <w:r w:rsidRPr="005172DB">
              <w:rPr>
                <w:rFonts w:ascii="Times New Roman" w:eastAsia="Times New Roman" w:hAnsi="Times New Roman" w:cs="Times New Roman"/>
                <w:i/>
                <w:iCs/>
                <w:color w:val="000000"/>
                <w:sz w:val="24"/>
                <w:szCs w:val="24"/>
                <w:lang w:eastAsia="ru-RU"/>
              </w:rPr>
              <w:lastRenderedPageBreak/>
              <w:t>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65C0A2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5102" w:rsidRPr="005172DB" w14:paraId="144C4B4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FDA4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54BAD" w14:textId="77777777" w:rsidR="003C5102" w:rsidRPr="005172DB" w:rsidRDefault="003C5102" w:rsidP="003C5102">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5180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89842E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C5102" w:rsidRPr="005172DB" w14:paraId="3785680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99B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5E0C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D8105" w14:textId="4D59B326" w:rsidR="003C5102" w:rsidRPr="00B03528" w:rsidRDefault="003C5102" w:rsidP="003C5102">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BC7472">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7FDB7C4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w:t>
            </w:r>
            <w:r w:rsidRPr="00016426">
              <w:rPr>
                <w:rFonts w:ascii="Times New Roman" w:eastAsia="Times New Roman" w:hAnsi="Times New Roman" w:cs="Times New Roman"/>
                <w:color w:val="000000"/>
                <w:sz w:val="24"/>
                <w:szCs w:val="24"/>
                <w:lang w:val="uk-UA" w:eastAsia="ru-RU"/>
              </w:rPr>
              <w:lastRenderedPageBreak/>
              <w:t xml:space="preserve">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3B732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BD84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8CFFB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1E3BE8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5FC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73C7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14:paraId="08B62DB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470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14:paraId="5567CEC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0A74502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14:paraId="2B33DA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14:paraId="7F49EE7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14:paraId="524F5F0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2) посилання на вимогу (вимоги) тендерної документації, щодо яких виявлені невідповідності;</w:t>
            </w:r>
          </w:p>
          <w:p w14:paraId="49FD17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14:paraId="0D77F3C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DCF206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1C1CB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C5102" w:rsidRPr="005172DB" w14:paraId="200F8E5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911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EC9D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1692" w14:textId="77777777" w:rsidR="003C5102" w:rsidRPr="00F904CD"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Замовник відхиляє тендерну пропозицію із зазначенням аргументації в електронній системі закупівель у разі якщо:</w:t>
            </w:r>
          </w:p>
          <w:p w14:paraId="2B68B43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14:paraId="6AD7296D"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B5D2D5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20A0338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14:paraId="3CE47C62" w14:textId="77777777" w:rsidR="003C5102" w:rsidRPr="00F904CD"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848F0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6EACD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0CE9BD0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14:paraId="7E047D5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14:paraId="0D4A6D3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14:paraId="7B4CD0B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14:paraId="4CF0C2D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14:paraId="4B70A12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14:paraId="3AE4361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FFB8B5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501D359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0B9CAE8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4E13DE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102" w:rsidRPr="005172DB" w14:paraId="1111439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FD59DBE" w14:textId="77777777" w:rsidR="003C5102" w:rsidRPr="005172DB" w:rsidRDefault="003C5102" w:rsidP="003C5102">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3C5102" w:rsidRPr="005172DB" w14:paraId="32B844C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A8D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CD1D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A2D3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14:paraId="4A05A59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14:paraId="55AD9EE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14:paraId="00B65E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14:paraId="6F5F0E7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14:paraId="2CBA2BE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14:paraId="7D33A92A"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14:paraId="41EDA572"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14:paraId="54F0E38D"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lastRenderedPageBreak/>
              <w:t>у кваліфікаційному відборі першого етапу торгів із обмеженою участю –  менше чотирьох пропозицій;</w:t>
            </w:r>
          </w:p>
          <w:p w14:paraId="3856699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61DD019"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14:paraId="20C52DC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14:paraId="477A8F0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14:paraId="43CCCD1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14:paraId="22E3C564"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14:paraId="17185A5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14:paraId="1C4F24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34915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5102" w:rsidRPr="005172DB" w14:paraId="6091A76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2F9B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25AD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2B10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1BCE671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556F0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102" w:rsidRPr="005172DB" w14:paraId="7A6BA4E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EF8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D2C4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9D42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14:paraId="748D976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6F5B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14:paraId="4B8C0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14:paraId="55BC05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927E43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5102" w:rsidRPr="005172DB" w14:paraId="1D9E4CB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1A98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CB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3BB89"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3C5102" w:rsidRPr="005172DB" w14:paraId="29D722D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1C91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B810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2641B"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3C5102" w:rsidRPr="005172DB" w14:paraId="19FC690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8E4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C9F7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DCE3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14:paraId="0356C821" w14:textId="77777777" w:rsidR="00F972F6" w:rsidRDefault="00F972F6"/>
    <w:p w14:paraId="7E0F3A47" w14:textId="77777777" w:rsidR="00485AB2" w:rsidRDefault="00485AB2" w:rsidP="00F972F6">
      <w:pPr>
        <w:widowControl w:val="0"/>
        <w:spacing w:after="0" w:line="240" w:lineRule="auto"/>
        <w:contextualSpacing/>
        <w:jc w:val="right"/>
        <w:rPr>
          <w:rFonts w:ascii="Times New Roman" w:hAnsi="Times New Roman"/>
          <w:b/>
          <w:sz w:val="24"/>
          <w:szCs w:val="24"/>
          <w:lang w:eastAsia="uk-UA"/>
        </w:rPr>
      </w:pPr>
    </w:p>
    <w:p w14:paraId="293BAF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14:paraId="71D8F3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p>
    <w:p w14:paraId="2B12F3B0" w14:textId="77777777" w:rsidR="008D7CCB"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11B7517" w14:textId="77777777" w:rsidR="008D7CCB" w:rsidRPr="004A6F94"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14:paraId="1DC02E59" w14:textId="77777777" w:rsidR="001877A6" w:rsidRPr="009B03C0" w:rsidRDefault="001877A6" w:rsidP="001877A6">
      <w:pPr>
        <w:spacing w:line="240" w:lineRule="auto"/>
        <w:ind w:firstLine="709"/>
        <w:jc w:val="both"/>
        <w:rPr>
          <w:rFonts w:ascii="Times New Roman" w:eastAsia="Times New Roman" w:hAnsi="Times New Roman" w:cs="Times New Roman"/>
          <w:sz w:val="24"/>
          <w:szCs w:val="24"/>
          <w:lang w:val="uk-UA" w:eastAsia="ru-RU"/>
        </w:rPr>
      </w:pPr>
      <w:r w:rsidRPr="009B03C0">
        <w:rPr>
          <w:rFonts w:ascii="Times New Roman" w:hAnsi="Times New Roman"/>
          <w:b/>
          <w:sz w:val="24"/>
          <w:szCs w:val="24"/>
          <w:u w:val="single"/>
          <w:lang w:val="uk-UA"/>
        </w:rPr>
        <w:t>Всі документи пропозиції учасника,</w:t>
      </w:r>
      <w:r w:rsidRPr="009B03C0">
        <w:rPr>
          <w:rFonts w:ascii="Times New Roman" w:hAnsi="Times New Roman"/>
          <w:sz w:val="24"/>
          <w:szCs w:val="24"/>
          <w:lang w:val="uk-UA"/>
        </w:rPr>
        <w:t xml:space="preserve"> передбачені в цій тендерній документації у вигляді скан</w:t>
      </w:r>
      <w:r>
        <w:rPr>
          <w:rFonts w:ascii="Times New Roman" w:hAnsi="Times New Roman"/>
          <w:sz w:val="24"/>
          <w:szCs w:val="24"/>
          <w:lang w:val="uk-UA"/>
        </w:rPr>
        <w:t>-</w:t>
      </w:r>
      <w:r w:rsidRPr="009B03C0">
        <w:rPr>
          <w:rFonts w:ascii="Times New Roman" w:hAnsi="Times New Roman"/>
          <w:sz w:val="24"/>
          <w:szCs w:val="24"/>
          <w:lang w:val="uk-UA"/>
        </w:rPr>
        <w:t xml:space="preserve">копій оригіналів повинні бути надані через електронну систему закупівлі </w:t>
      </w:r>
      <w:r>
        <w:rPr>
          <w:rFonts w:ascii="Times New Roman" w:hAnsi="Times New Roman"/>
          <w:sz w:val="24"/>
          <w:szCs w:val="24"/>
          <w:lang w:val="uk-UA"/>
        </w:rPr>
        <w:t xml:space="preserve">(з обов’язковим виконанням вимог </w:t>
      </w:r>
      <w:r w:rsidRPr="009B03C0">
        <w:rPr>
          <w:rFonts w:ascii="Times New Roman" w:eastAsia="Times New Roman" w:hAnsi="Times New Roman" w:cs="Times New Roman"/>
          <w:color w:val="000000" w:themeColor="text1"/>
          <w:sz w:val="24"/>
          <w:szCs w:val="24"/>
          <w:lang w:val="uk-UA" w:eastAsia="ru-RU"/>
        </w:rPr>
        <w:t xml:space="preserve">п. 1.3 </w:t>
      </w:r>
      <w:r>
        <w:rPr>
          <w:rFonts w:ascii="Times New Roman" w:eastAsia="Times New Roman" w:hAnsi="Times New Roman" w:cs="Times New Roman"/>
          <w:color w:val="000000" w:themeColor="text1"/>
          <w:sz w:val="24"/>
          <w:szCs w:val="24"/>
          <w:lang w:val="uk-UA" w:eastAsia="ru-RU"/>
        </w:rPr>
        <w:t xml:space="preserve">ІІІ розділу </w:t>
      </w:r>
      <w:r w:rsidRPr="009B03C0">
        <w:rPr>
          <w:rFonts w:ascii="Times New Roman" w:eastAsia="Times New Roman" w:hAnsi="Times New Roman" w:cs="Times New Roman"/>
          <w:color w:val="000000" w:themeColor="text1"/>
          <w:sz w:val="24"/>
          <w:szCs w:val="24"/>
          <w:lang w:val="uk-UA"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14:paraId="1FC399BC" w14:textId="66BD450B" w:rsidR="00437A39" w:rsidRDefault="00437A39" w:rsidP="00437A39">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lastRenderedPageBreak/>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14:paraId="2DED773F" w14:textId="77777777" w:rsidR="00437A39" w:rsidRDefault="00437A39" w:rsidP="00437A39">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14:paraId="0A047D56" w14:textId="77777777" w:rsidR="00437A39" w:rsidRDefault="00437A39" w:rsidP="00437A39">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працівників відповідної кваліфікації, які мають необхідні знання та досвід;</w:t>
      </w:r>
    </w:p>
    <w:p w14:paraId="694910B9" w14:textId="77777777" w:rsidR="00437A39" w:rsidRDefault="00437A39" w:rsidP="00437A39">
      <w:pPr>
        <w:widowControl w:val="0"/>
        <w:spacing w:beforeLines="20" w:before="48" w:after="0" w:line="240" w:lineRule="auto"/>
        <w:ind w:right="113"/>
        <w:contextualSpacing/>
        <w:jc w:val="both"/>
        <w:rPr>
          <w:rFonts w:ascii="Times New Roman" w:hAnsi="Times New Roman"/>
          <w:snapToGrid w:val="0"/>
          <w:sz w:val="24"/>
          <w:szCs w:val="24"/>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аналогічного</w:t>
      </w:r>
      <w:r>
        <w:rPr>
          <w:rFonts w:ascii="Times New Roman" w:eastAsia="Times New Roman" w:hAnsi="Times New Roman"/>
          <w:snapToGrid w:val="0"/>
          <w:sz w:val="24"/>
          <w:szCs w:val="20"/>
          <w:lang w:val="uk-UA" w:eastAsia="ru-RU"/>
        </w:rPr>
        <w:t xml:space="preserve"> (аналогічних) за предметом закупівлі</w:t>
      </w:r>
      <w:r>
        <w:rPr>
          <w:rFonts w:ascii="Times New Roman" w:eastAsia="Times New Roman" w:hAnsi="Times New Roman"/>
          <w:snapToGrid w:val="0"/>
          <w:sz w:val="24"/>
          <w:szCs w:val="20"/>
          <w:lang w:eastAsia="ru-RU"/>
        </w:rPr>
        <w:t xml:space="preserve"> договору</w:t>
      </w:r>
      <w:r>
        <w:rPr>
          <w:rFonts w:ascii="Times New Roman" w:eastAsia="Times New Roman" w:hAnsi="Times New Roman"/>
          <w:snapToGrid w:val="0"/>
          <w:sz w:val="24"/>
          <w:szCs w:val="20"/>
          <w:lang w:val="uk-UA" w:eastAsia="ru-RU"/>
        </w:rPr>
        <w:t xml:space="preserve"> (договорів)</w:t>
      </w:r>
      <w:r>
        <w:rPr>
          <w:rFonts w:ascii="Times New Roman" w:eastAsia="Times New Roman" w:hAnsi="Times New Roman"/>
          <w:snapToGrid w:val="0"/>
          <w:sz w:val="24"/>
          <w:szCs w:val="20"/>
          <w:lang w:eastAsia="ru-RU"/>
        </w:rPr>
        <w:t xml:space="preserve"> </w:t>
      </w:r>
      <w:r>
        <w:rPr>
          <w:rFonts w:ascii="Times New Roman" w:hAnsi="Times New Roman"/>
          <w:snapToGrid w:val="0"/>
          <w:sz w:val="24"/>
          <w:szCs w:val="24"/>
        </w:rPr>
        <w:t>(для підтвердження інформації надається копія</w:t>
      </w:r>
      <w:r>
        <w:rPr>
          <w:rFonts w:ascii="Times New Roman" w:hAnsi="Times New Roman"/>
          <w:snapToGrid w:val="0"/>
          <w:sz w:val="24"/>
          <w:szCs w:val="24"/>
          <w:lang w:val="uk-UA"/>
        </w:rPr>
        <w:t>(ї)</w:t>
      </w:r>
      <w:r>
        <w:rPr>
          <w:rFonts w:ascii="Times New Roman" w:hAnsi="Times New Roman"/>
          <w:snapToGrid w:val="0"/>
          <w:sz w:val="24"/>
          <w:szCs w:val="24"/>
        </w:rPr>
        <w:t xml:space="preserve"> договору</w:t>
      </w:r>
      <w:r>
        <w:rPr>
          <w:rFonts w:ascii="Times New Roman" w:hAnsi="Times New Roman"/>
          <w:snapToGrid w:val="0"/>
          <w:sz w:val="24"/>
          <w:szCs w:val="24"/>
          <w:lang w:val="uk-UA"/>
        </w:rPr>
        <w:t>(ів)</w:t>
      </w:r>
      <w:r>
        <w:rPr>
          <w:rFonts w:ascii="Times New Roman" w:hAnsi="Times New Roman"/>
          <w:snapToGrid w:val="0"/>
          <w:sz w:val="24"/>
          <w:szCs w:val="24"/>
        </w:rPr>
        <w:t xml:space="preserve"> поставки та видаткової</w:t>
      </w:r>
      <w:r>
        <w:rPr>
          <w:rFonts w:ascii="Times New Roman" w:hAnsi="Times New Roman"/>
          <w:snapToGrid w:val="0"/>
          <w:sz w:val="24"/>
          <w:szCs w:val="24"/>
          <w:lang w:val="uk-UA"/>
        </w:rPr>
        <w:t>(их)</w:t>
      </w:r>
      <w:r>
        <w:rPr>
          <w:rFonts w:ascii="Times New Roman" w:hAnsi="Times New Roman"/>
          <w:snapToGrid w:val="0"/>
          <w:sz w:val="24"/>
          <w:szCs w:val="24"/>
        </w:rPr>
        <w:t xml:space="preserve"> накладної</w:t>
      </w:r>
      <w:r>
        <w:rPr>
          <w:rFonts w:ascii="Times New Roman" w:hAnsi="Times New Roman"/>
          <w:snapToGrid w:val="0"/>
          <w:sz w:val="24"/>
          <w:szCs w:val="24"/>
          <w:lang w:val="uk-UA"/>
        </w:rPr>
        <w:t xml:space="preserve">(их) </w:t>
      </w:r>
      <w:r>
        <w:rPr>
          <w:rFonts w:ascii="Times New Roman" w:hAnsi="Times New Roman"/>
          <w:snapToGrid w:val="0"/>
          <w:sz w:val="24"/>
          <w:szCs w:val="24"/>
        </w:rPr>
        <w:t>(або акту</w:t>
      </w:r>
      <w:r>
        <w:rPr>
          <w:rFonts w:ascii="Times New Roman" w:hAnsi="Times New Roman"/>
          <w:snapToGrid w:val="0"/>
          <w:sz w:val="24"/>
          <w:szCs w:val="24"/>
          <w:lang w:val="uk-UA"/>
        </w:rPr>
        <w:t>(ів)</w:t>
      </w:r>
      <w:r>
        <w:rPr>
          <w:rFonts w:ascii="Times New Roman" w:hAnsi="Times New Roman"/>
          <w:snapToGrid w:val="0"/>
          <w:sz w:val="24"/>
          <w:szCs w:val="24"/>
        </w:rPr>
        <w:t>), що свідчить про виконання договору</w:t>
      </w:r>
      <w:r>
        <w:rPr>
          <w:rFonts w:ascii="Times New Roman" w:hAnsi="Times New Roman"/>
          <w:snapToGrid w:val="0"/>
          <w:sz w:val="24"/>
          <w:szCs w:val="24"/>
          <w:lang w:val="uk-UA"/>
        </w:rPr>
        <w:t>(ів)</w:t>
      </w:r>
      <w:r>
        <w:rPr>
          <w:rFonts w:ascii="Times New Roman" w:hAnsi="Times New Roman"/>
          <w:snapToGrid w:val="0"/>
          <w:sz w:val="24"/>
          <w:szCs w:val="24"/>
        </w:rPr>
        <w:t>)</w:t>
      </w:r>
      <w:r>
        <w:rPr>
          <w:rFonts w:ascii="Times New Roman" w:hAnsi="Times New Roman"/>
          <w:snapToGrid w:val="0"/>
          <w:sz w:val="24"/>
          <w:szCs w:val="24"/>
          <w:lang w:val="uk-UA"/>
        </w:rPr>
        <w:t>;</w:t>
      </w:r>
    </w:p>
    <w:p w14:paraId="33138A29" w14:textId="77777777" w:rsidR="00437A39" w:rsidRPr="000E0314" w:rsidRDefault="00437A39" w:rsidP="00437A39">
      <w:pPr>
        <w:pStyle w:val="a3"/>
        <w:spacing w:before="0" w:beforeAutospacing="0" w:after="0" w:afterAutospacing="0"/>
        <w:jc w:val="both"/>
      </w:pPr>
      <w:r w:rsidRPr="000E0314">
        <w:rPr>
          <w:lang w:val="uk-UA"/>
        </w:rPr>
        <w:t>-   Скан-</w:t>
      </w:r>
      <w:r w:rsidRPr="000E0314">
        <w:t>копія балансу підприємства станом на останню звітну дату;</w:t>
      </w:r>
    </w:p>
    <w:p w14:paraId="0FA81187" w14:textId="77777777" w:rsidR="00437A39" w:rsidRPr="000E0314" w:rsidRDefault="00437A39" w:rsidP="00437A39">
      <w:pPr>
        <w:pStyle w:val="a3"/>
        <w:spacing w:before="0" w:beforeAutospacing="0" w:after="0" w:afterAutospacing="0"/>
        <w:jc w:val="both"/>
      </w:pPr>
      <w:r w:rsidRPr="000E0314">
        <w:rPr>
          <w:lang w:val="uk-UA"/>
        </w:rPr>
        <w:t>-   Скан-копія</w:t>
      </w:r>
      <w:r w:rsidRPr="000E0314">
        <w:t xml:space="preserve"> звіту про фінансові результати станом на останню звітну дату;</w:t>
      </w:r>
    </w:p>
    <w:p w14:paraId="3DB51839" w14:textId="77777777" w:rsidR="00437A39" w:rsidRPr="000E0314" w:rsidRDefault="00437A39" w:rsidP="00437A39">
      <w:pPr>
        <w:pStyle w:val="a3"/>
        <w:spacing w:before="0" w:beforeAutospacing="0" w:after="0" w:afterAutospacing="0"/>
        <w:jc w:val="both"/>
      </w:pPr>
      <w:r w:rsidRPr="000E0314">
        <w:rPr>
          <w:lang w:val="uk-UA"/>
        </w:rPr>
        <w:t xml:space="preserve">-  Скан-копія </w:t>
      </w:r>
      <w:r w:rsidRPr="000E0314">
        <w:t>довідки</w:t>
      </w:r>
      <w:r w:rsidRPr="000E0314">
        <w:rPr>
          <w:lang w:val="uk-UA"/>
        </w:rPr>
        <w:t xml:space="preserve"> </w:t>
      </w:r>
      <w:r w:rsidRPr="000E0314">
        <w:t xml:space="preserve">з обслуговуючого банку про відсутність (наявність) заборгованості за кредитами, виданої не пізніше </w:t>
      </w:r>
      <w:r w:rsidRPr="000E0314">
        <w:rPr>
          <w:lang w:val="uk-UA"/>
        </w:rPr>
        <w:t>3</w:t>
      </w:r>
      <w:r w:rsidRPr="000E0314">
        <w:t>0 календарних днів до дати розкриття пропозицій.</w:t>
      </w:r>
    </w:p>
    <w:p w14:paraId="6F9ECA00" w14:textId="77777777" w:rsidR="001877A6" w:rsidRPr="00A478B6" w:rsidRDefault="001877A6" w:rsidP="001877A6">
      <w:pPr>
        <w:shd w:val="clear" w:color="auto" w:fill="FFFFFF"/>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bCs/>
          <w:snapToGrid w:val="0"/>
          <w:sz w:val="24"/>
          <w:szCs w:val="20"/>
          <w:lang w:val="uk-UA" w:eastAsia="ru-RU"/>
        </w:rPr>
        <w:t>2. Зведена д</w:t>
      </w:r>
      <w:r w:rsidRPr="00A478B6">
        <w:rPr>
          <w:rFonts w:ascii="Times New Roman" w:eastAsia="DejaVu Sans" w:hAnsi="Times New Roman"/>
          <w:bCs/>
          <w:kern w:val="2"/>
          <w:sz w:val="24"/>
          <w:szCs w:val="24"/>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Pr="00A478B6">
        <w:rPr>
          <w:rFonts w:ascii="Times New Roman" w:eastAsia="Times New Roman" w:hAnsi="Times New Roman"/>
          <w:snapToGrid w:val="0"/>
          <w:sz w:val="24"/>
          <w:szCs w:val="20"/>
          <w:lang w:eastAsia="ru-RU"/>
        </w:rPr>
        <w:t xml:space="preserve">. </w:t>
      </w:r>
      <w:r w:rsidRPr="00A478B6">
        <w:rPr>
          <w:rFonts w:ascii="Times New Roman" w:hAnsi="Times New Roman"/>
          <w:sz w:val="24"/>
          <w:szCs w:val="24"/>
        </w:rPr>
        <w:t>Учасник не надає інформацію</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 якщо така інформація є публічною</w:t>
      </w:r>
      <w:r w:rsidRPr="00A478B6">
        <w:rPr>
          <w:rFonts w:ascii="Times New Roman" w:hAnsi="Times New Roman"/>
          <w:sz w:val="24"/>
          <w:szCs w:val="24"/>
          <w:lang w:val="uk-UA"/>
        </w:rPr>
        <w:t>,</w:t>
      </w:r>
      <w:r w:rsidRPr="00A478B6">
        <w:rPr>
          <w:rFonts w:ascii="Times New Roman" w:eastAsia="Times New Roman" w:hAnsi="Times New Roman" w:cs="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14:paraId="39B852EB" w14:textId="77777777" w:rsidR="001877A6" w:rsidRPr="00A478B6" w:rsidRDefault="001877A6" w:rsidP="001877A6">
      <w:pPr>
        <w:autoSpaceDE w:val="0"/>
        <w:autoSpaceDN w:val="0"/>
        <w:adjustRightInd w:val="0"/>
        <w:spacing w:after="0" w:line="240" w:lineRule="auto"/>
        <w:ind w:right="22"/>
        <w:jc w:val="both"/>
        <w:rPr>
          <w:rFonts w:ascii="Times New Roman" w:eastAsia="Times New Roman" w:hAnsi="Times New Roman"/>
          <w:snapToGrid w:val="0"/>
          <w:sz w:val="24"/>
          <w:szCs w:val="20"/>
          <w:lang w:val="uk-UA" w:eastAsia="ru-RU"/>
        </w:rPr>
      </w:pPr>
      <w:r w:rsidRPr="00A478B6">
        <w:rPr>
          <w:rFonts w:ascii="Times New Roman" w:eastAsia="Times New Roman" w:hAnsi="Times New Roman"/>
          <w:snapToGrid w:val="0"/>
          <w:sz w:val="24"/>
          <w:szCs w:val="20"/>
          <w:lang w:eastAsia="ru-RU"/>
        </w:rPr>
        <w:t xml:space="preserve">3. Документи, що підтверджують повноваження посадової особи </w:t>
      </w:r>
      <w:r w:rsidRPr="00A478B6">
        <w:rPr>
          <w:rFonts w:ascii="Times New Roman" w:eastAsia="Times New Roman" w:hAnsi="Times New Roman"/>
          <w:snapToGrid w:val="0"/>
          <w:sz w:val="24"/>
          <w:szCs w:val="20"/>
          <w:lang w:val="uk-UA" w:eastAsia="ru-RU"/>
        </w:rPr>
        <w:t>або представника У</w:t>
      </w:r>
      <w:r w:rsidRPr="00A478B6">
        <w:rPr>
          <w:rFonts w:ascii="Times New Roman" w:eastAsia="Times New Roman" w:hAnsi="Times New Roman"/>
          <w:snapToGrid w:val="0"/>
          <w:sz w:val="24"/>
          <w:szCs w:val="20"/>
          <w:lang w:eastAsia="ru-RU"/>
        </w:rPr>
        <w:t xml:space="preserve">часника процедури закупівлі щодо підпису документів тендерної пропозиції та </w:t>
      </w:r>
      <w:r w:rsidRPr="00A478B6">
        <w:rPr>
          <w:rFonts w:ascii="Times New Roman" w:hAnsi="Times New Roman"/>
          <w:sz w:val="24"/>
          <w:szCs w:val="24"/>
        </w:rPr>
        <w:t>договору закупівлі за результатами торгів</w:t>
      </w:r>
      <w:r w:rsidRPr="00A478B6">
        <w:rPr>
          <w:rFonts w:ascii="Times New Roman" w:eastAsia="Times New Roman" w:hAnsi="Times New Roman"/>
          <w:snapToGrid w:val="0"/>
          <w:sz w:val="24"/>
          <w:szCs w:val="24"/>
          <w:lang w:eastAsia="ru-RU"/>
        </w:rPr>
        <w:t xml:space="preserve"> (виписка з протоколу </w:t>
      </w:r>
      <w:r w:rsidRPr="00A478B6">
        <w:rPr>
          <w:rFonts w:ascii="Times New Roman" w:eastAsia="Times New Roman" w:hAnsi="Times New Roman"/>
          <w:snapToGrid w:val="0"/>
          <w:sz w:val="24"/>
          <w:szCs w:val="24"/>
          <w:lang w:val="uk-UA" w:eastAsia="ru-RU"/>
        </w:rPr>
        <w:t xml:space="preserve">зборів </w:t>
      </w:r>
      <w:r w:rsidRPr="00A478B6">
        <w:rPr>
          <w:rFonts w:ascii="Times New Roman" w:eastAsia="Times New Roman" w:hAnsi="Times New Roman"/>
          <w:snapToGrid w:val="0"/>
          <w:sz w:val="24"/>
          <w:szCs w:val="24"/>
          <w:lang w:eastAsia="ru-RU"/>
        </w:rPr>
        <w:t>засновників, нак</w:t>
      </w:r>
      <w:r w:rsidRPr="00A478B6">
        <w:rPr>
          <w:rFonts w:ascii="Times New Roman" w:eastAsia="Times New Roman" w:hAnsi="Times New Roman"/>
          <w:snapToGrid w:val="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A478B6">
        <w:rPr>
          <w:rFonts w:ascii="Times New Roman" w:eastAsia="Times New Roman" w:hAnsi="Times New Roman"/>
          <w:snapToGrid w:val="0"/>
          <w:sz w:val="24"/>
          <w:szCs w:val="20"/>
          <w:lang w:val="uk-UA" w:eastAsia="ru-RU"/>
        </w:rPr>
        <w:t>.</w:t>
      </w:r>
    </w:p>
    <w:p w14:paraId="6B05D7D1" w14:textId="09AA6629" w:rsidR="001877A6" w:rsidRPr="0016086E" w:rsidRDefault="001877A6" w:rsidP="001877A6">
      <w:pPr>
        <w:spacing w:after="0" w:line="240" w:lineRule="auto"/>
        <w:jc w:val="both"/>
        <w:rPr>
          <w:rFonts w:ascii="Times New Roman" w:eastAsia="Times New Roman" w:hAnsi="Times New Roman" w:cs="Times New Roman"/>
          <w:sz w:val="24"/>
          <w:szCs w:val="24"/>
          <w:lang w:val="uk-UA" w:eastAsia="ru-RU"/>
        </w:rPr>
      </w:pPr>
      <w:r w:rsidRPr="00A478B6">
        <w:rPr>
          <w:rFonts w:ascii="Times New Roman" w:eastAsia="Times New Roman" w:hAnsi="Times New Roman" w:cs="Times New Roman"/>
          <w:sz w:val="24"/>
          <w:szCs w:val="24"/>
          <w:lang w:val="uk-UA" w:eastAsia="ru-RU"/>
        </w:rPr>
        <w:t xml:space="preserve">4. </w:t>
      </w:r>
      <w:r w:rsidRPr="0016086E">
        <w:rPr>
          <w:rFonts w:ascii="Times New Roman" w:eastAsia="Times New Roman" w:hAnsi="Times New Roman" w:cs="Times New Roman"/>
          <w:sz w:val="24"/>
          <w:szCs w:val="24"/>
          <w:lang w:val="uk-UA" w:eastAsia="ru-RU"/>
        </w:rPr>
        <w:t>Погоджені технічні вимоги до</w:t>
      </w:r>
      <w:r w:rsidR="00574008">
        <w:rPr>
          <w:rFonts w:ascii="Times New Roman" w:eastAsia="Times New Roman" w:hAnsi="Times New Roman" w:cs="Times New Roman"/>
          <w:sz w:val="24"/>
          <w:szCs w:val="24"/>
          <w:lang w:val="uk-UA" w:eastAsia="ru-RU"/>
        </w:rPr>
        <w:t xml:space="preserve"> </w:t>
      </w:r>
      <w:r w:rsidRPr="0016086E">
        <w:rPr>
          <w:rFonts w:ascii="Times New Roman" w:eastAsia="Times New Roman" w:hAnsi="Times New Roman" w:cs="Times New Roman"/>
          <w:sz w:val="24"/>
          <w:szCs w:val="24"/>
          <w:lang w:val="uk-UA" w:eastAsia="ru-RU"/>
        </w:rPr>
        <w:t>предмету закупівлі та всі необхідні документи, що вимагаються технічними вимогами</w:t>
      </w:r>
      <w:r w:rsidRPr="00A478B6">
        <w:rPr>
          <w:rFonts w:ascii="Times New Roman" w:eastAsia="Times New Roman" w:hAnsi="Times New Roman" w:cs="Times New Roman"/>
          <w:sz w:val="24"/>
          <w:szCs w:val="24"/>
          <w:lang w:val="uk-UA" w:eastAsia="ru-RU"/>
        </w:rPr>
        <w:t xml:space="preserve"> (</w:t>
      </w:r>
      <w:r w:rsidRPr="0016086E">
        <w:rPr>
          <w:rFonts w:ascii="Times New Roman" w:eastAsia="Times New Roman" w:hAnsi="Times New Roman" w:cs="Times New Roman"/>
          <w:sz w:val="24"/>
          <w:szCs w:val="24"/>
          <w:lang w:val="uk-UA" w:eastAsia="ru-RU"/>
        </w:rPr>
        <w:t xml:space="preserve">згідно з Додатком </w:t>
      </w:r>
      <w:r w:rsidRPr="00A478B6">
        <w:rPr>
          <w:rFonts w:ascii="Times New Roman" w:eastAsia="Times New Roman" w:hAnsi="Times New Roman" w:cs="Times New Roman"/>
          <w:sz w:val="24"/>
          <w:szCs w:val="24"/>
          <w:lang w:val="uk-UA" w:eastAsia="ru-RU"/>
        </w:rPr>
        <w:t>№</w:t>
      </w:r>
      <w:r w:rsidRPr="0016086E">
        <w:rPr>
          <w:rFonts w:ascii="Times New Roman" w:eastAsia="Times New Roman" w:hAnsi="Times New Roman" w:cs="Times New Roman"/>
          <w:sz w:val="24"/>
          <w:szCs w:val="24"/>
          <w:lang w:val="uk-UA" w:eastAsia="ru-RU"/>
        </w:rPr>
        <w:t xml:space="preserve">2 до </w:t>
      </w:r>
      <w:r w:rsidRPr="00A478B6">
        <w:rPr>
          <w:rFonts w:ascii="Times New Roman" w:eastAsia="Times New Roman" w:hAnsi="Times New Roman" w:cs="Times New Roman"/>
          <w:sz w:val="24"/>
          <w:szCs w:val="24"/>
          <w:lang w:val="uk-UA" w:eastAsia="ru-RU"/>
        </w:rPr>
        <w:t>цієї тендерної документації).</w:t>
      </w:r>
    </w:p>
    <w:p w14:paraId="5A356961" w14:textId="3B71D84E" w:rsidR="001877A6" w:rsidRPr="00A478B6" w:rsidRDefault="0016086E" w:rsidP="001877A6">
      <w:pPr>
        <w:tabs>
          <w:tab w:val="left" w:pos="993"/>
        </w:tabs>
        <w:spacing w:after="0" w:line="240" w:lineRule="auto"/>
        <w:contextualSpacing/>
        <w:jc w:val="both"/>
        <w:rPr>
          <w:rFonts w:ascii="Times New Roman" w:eastAsia="DejaVu Sans" w:hAnsi="Times New Roman"/>
          <w:bCs/>
          <w:kern w:val="2"/>
          <w:sz w:val="24"/>
          <w:szCs w:val="24"/>
          <w:lang w:eastAsia="hi-IN" w:bidi="hi-IN"/>
        </w:rPr>
      </w:pPr>
      <w:r>
        <w:rPr>
          <w:rFonts w:ascii="Times New Roman" w:hAnsi="Times New Roman"/>
          <w:bCs/>
          <w:iCs/>
          <w:sz w:val="24"/>
          <w:szCs w:val="24"/>
          <w:lang w:val="uk-UA"/>
        </w:rPr>
        <w:t>5</w:t>
      </w:r>
      <w:r w:rsidR="001877A6" w:rsidRPr="00A478B6">
        <w:rPr>
          <w:rFonts w:ascii="Times New Roman" w:hAnsi="Times New Roman"/>
          <w:bCs/>
          <w:iCs/>
          <w:sz w:val="24"/>
          <w:szCs w:val="24"/>
          <w:lang w:val="uk-UA"/>
        </w:rPr>
        <w:t>.</w:t>
      </w:r>
      <w:r w:rsidR="001877A6" w:rsidRPr="00A478B6">
        <w:rPr>
          <w:rFonts w:ascii="Times New Roman" w:hAnsi="Times New Roman"/>
          <w:bCs/>
          <w:iCs/>
          <w:sz w:val="24"/>
          <w:szCs w:val="24"/>
        </w:rPr>
        <w:t xml:space="preserve"> П</w:t>
      </w:r>
      <w:r w:rsidR="001877A6" w:rsidRPr="00A478B6">
        <w:rPr>
          <w:rFonts w:ascii="Times New Roman" w:eastAsia="Verdana" w:hAnsi="Times New Roman"/>
          <w:sz w:val="24"/>
          <w:szCs w:val="24"/>
          <w:lang w:eastAsia="ru-RU"/>
        </w:rPr>
        <w:t>роект договору</w:t>
      </w:r>
      <w:r w:rsidR="001877A6" w:rsidRPr="00A478B6">
        <w:rPr>
          <w:rFonts w:ascii="Times New Roman" w:hAnsi="Times New Roman"/>
          <w:bCs/>
          <w:iCs/>
          <w:sz w:val="24"/>
          <w:szCs w:val="24"/>
        </w:rPr>
        <w:t xml:space="preserve">, підписаний (вказати посаду, прізвище та ініціали уповноваженої особи Учасника), скріплений печаткою та поданий </w:t>
      </w:r>
      <w:r w:rsidR="001877A6" w:rsidRPr="00A478B6">
        <w:rPr>
          <w:rFonts w:ascii="Times New Roman" w:eastAsia="Verdana" w:hAnsi="Times New Roman"/>
          <w:sz w:val="24"/>
          <w:szCs w:val="24"/>
          <w:lang w:eastAsia="ru-RU"/>
        </w:rPr>
        <w:t xml:space="preserve">в окремому файлі </w:t>
      </w:r>
      <w:r w:rsidR="001877A6" w:rsidRPr="00A478B6">
        <w:rPr>
          <w:rFonts w:ascii="Times New Roman" w:hAnsi="Times New Roman"/>
          <w:bCs/>
          <w:iCs/>
          <w:sz w:val="24"/>
          <w:szCs w:val="24"/>
        </w:rPr>
        <w:t>(згідно Додатку №3</w:t>
      </w:r>
      <w:r w:rsidR="001877A6" w:rsidRPr="00A478B6">
        <w:rPr>
          <w:rFonts w:ascii="Times New Roman" w:hAnsi="Times New Roman"/>
          <w:sz w:val="24"/>
          <w:szCs w:val="24"/>
        </w:rPr>
        <w:t xml:space="preserve"> до цієї тендерної документації</w:t>
      </w:r>
      <w:r w:rsidR="001877A6" w:rsidRPr="00A478B6">
        <w:rPr>
          <w:rFonts w:ascii="Times New Roman" w:hAnsi="Times New Roman"/>
          <w:bCs/>
          <w:iCs/>
          <w:sz w:val="24"/>
          <w:szCs w:val="24"/>
        </w:rPr>
        <w:t>).</w:t>
      </w:r>
    </w:p>
    <w:p w14:paraId="4E18A333" w14:textId="76FB5989" w:rsidR="001877A6" w:rsidRPr="00A478B6" w:rsidRDefault="0016086E" w:rsidP="001877A6">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6</w:t>
      </w:r>
      <w:r w:rsidR="001877A6" w:rsidRPr="00A478B6">
        <w:rPr>
          <w:rFonts w:ascii="Times New Roman" w:eastAsia="DejaVu Sans" w:hAnsi="Times New Roman"/>
          <w:bCs/>
          <w:kern w:val="2"/>
          <w:sz w:val="24"/>
          <w:szCs w:val="24"/>
          <w:lang w:val="uk-UA" w:eastAsia="hi-IN" w:bidi="hi-IN"/>
        </w:rPr>
        <w:t>.</w:t>
      </w:r>
      <w:r w:rsidR="001877A6" w:rsidRPr="00A478B6">
        <w:rPr>
          <w:rFonts w:ascii="Times New Roman" w:eastAsia="DejaVu Sans" w:hAnsi="Times New Roman"/>
          <w:bCs/>
          <w:kern w:val="2"/>
          <w:sz w:val="24"/>
          <w:szCs w:val="24"/>
          <w:lang w:eastAsia="hi-IN" w:bidi="hi-IN"/>
        </w:rPr>
        <w:t xml:space="preserve"> </w:t>
      </w:r>
      <w:r w:rsidR="001877A6" w:rsidRPr="00A478B6">
        <w:rPr>
          <w:rFonts w:ascii="Times New Roman" w:eastAsia="DejaVu Sans" w:hAnsi="Times New Roman"/>
          <w:bCs/>
          <w:kern w:val="2"/>
          <w:sz w:val="24"/>
          <w:szCs w:val="24"/>
          <w:lang w:val="uk-UA" w:eastAsia="hi-IN" w:bidi="hi-IN"/>
        </w:rPr>
        <w:t xml:space="preserve"> </w:t>
      </w:r>
      <w:r w:rsidR="001877A6" w:rsidRPr="00A478B6">
        <w:rPr>
          <w:rFonts w:ascii="Times New Roman" w:eastAsia="DejaVu Sans" w:hAnsi="Times New Roman"/>
          <w:bCs/>
          <w:kern w:val="2"/>
          <w:sz w:val="24"/>
          <w:szCs w:val="24"/>
          <w:lang w:eastAsia="hi-IN" w:bidi="hi-IN"/>
        </w:rPr>
        <w:t>Б</w:t>
      </w:r>
      <w:r w:rsidR="001877A6" w:rsidRPr="00A478B6">
        <w:rPr>
          <w:rFonts w:ascii="Times New Roman" w:hAnsi="Times New Roman"/>
          <w:sz w:val="24"/>
          <w:szCs w:val="24"/>
          <w:lang w:eastAsia="uk-UA"/>
        </w:rPr>
        <w:t>езвідклична електронна банківська гарантія.</w:t>
      </w:r>
      <w:r w:rsidR="001877A6" w:rsidRPr="00A478B6">
        <w:rPr>
          <w:rFonts w:ascii="Times New Roman" w:hAnsi="Times New Roman"/>
          <w:sz w:val="24"/>
          <w:szCs w:val="24"/>
        </w:rPr>
        <w:t xml:space="preserve"> </w:t>
      </w:r>
    </w:p>
    <w:p w14:paraId="2239CA20" w14:textId="0AB81C08" w:rsidR="001877A6" w:rsidRPr="00A478B6" w:rsidRDefault="0016086E" w:rsidP="001877A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7</w:t>
      </w:r>
      <w:r w:rsidR="001877A6" w:rsidRPr="00A478B6">
        <w:rPr>
          <w:rFonts w:ascii="Times New Roman" w:eastAsia="Times New Roman" w:hAnsi="Times New Roman"/>
          <w:snapToGrid w:val="0"/>
          <w:sz w:val="24"/>
          <w:szCs w:val="20"/>
          <w:lang w:eastAsia="ru-RU"/>
        </w:rPr>
        <w:t xml:space="preserve">. Довідка </w:t>
      </w:r>
      <w:r w:rsidR="001877A6" w:rsidRPr="00A478B6">
        <w:rPr>
          <w:rFonts w:ascii="Times New Roman" w:eastAsia="DejaVu Sans" w:hAnsi="Times New Roman"/>
          <w:bCs/>
          <w:kern w:val="2"/>
          <w:sz w:val="24"/>
          <w:szCs w:val="24"/>
          <w:lang w:eastAsia="hi-IN" w:bidi="hi-IN"/>
        </w:rPr>
        <w:t xml:space="preserve">(в довільній формі) </w:t>
      </w:r>
      <w:r w:rsidR="001877A6" w:rsidRPr="00A478B6">
        <w:rPr>
          <w:rFonts w:ascii="Times New Roman" w:eastAsia="Times New Roman" w:hAnsi="Times New Roman"/>
          <w:snapToGrid w:val="0"/>
          <w:sz w:val="24"/>
          <w:szCs w:val="20"/>
          <w:lang w:eastAsia="ru-RU"/>
        </w:rPr>
        <w:t xml:space="preserve">яка містить відомості про підприємство: </w:t>
      </w:r>
    </w:p>
    <w:p w14:paraId="1E0BE500" w14:textId="77777777" w:rsidR="001877A6" w:rsidRPr="00A478B6" w:rsidRDefault="001877A6" w:rsidP="001877A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14:paraId="495CED64" w14:textId="77777777" w:rsidR="001877A6" w:rsidRPr="00A478B6" w:rsidRDefault="001877A6" w:rsidP="001877A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14:paraId="0D0BFE9B" w14:textId="1463484A" w:rsidR="001877A6" w:rsidRDefault="001877A6" w:rsidP="001877A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в) банківські реквізити.</w:t>
      </w:r>
    </w:p>
    <w:p w14:paraId="033AD760" w14:textId="7292EB21" w:rsidR="0016086E" w:rsidRDefault="0016086E" w:rsidP="0016086E">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8.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20333BA7" w14:textId="5C4D5752" w:rsidR="001877A6" w:rsidRPr="00A478B6" w:rsidRDefault="0016086E" w:rsidP="001877A6">
      <w:pPr>
        <w:pStyle w:val="ab"/>
      </w:pPr>
      <w:r>
        <w:rPr>
          <w:lang w:val="ru-RU"/>
        </w:rPr>
        <w:t>9</w:t>
      </w:r>
      <w:r w:rsidR="001877A6" w:rsidRPr="00A478B6">
        <w:rPr>
          <w:lang w:val="ru-RU"/>
        </w:rPr>
        <w:t xml:space="preserve">. </w:t>
      </w:r>
      <w:r w:rsidR="001877A6" w:rsidRPr="00A478B6">
        <w:t xml:space="preserve">Лист – згода </w:t>
      </w:r>
      <w:r w:rsidR="001877A6" w:rsidRPr="00A478B6">
        <w:rPr>
          <w:bCs/>
        </w:rPr>
        <w:t xml:space="preserve">(в довільній формі) </w:t>
      </w:r>
      <w:r w:rsidR="001877A6" w:rsidRPr="00A478B6">
        <w:t>щодо дозволу на обробку персональних даних.</w:t>
      </w:r>
    </w:p>
    <w:p w14:paraId="68844A1C" w14:textId="752B92B0" w:rsidR="001877A6" w:rsidRPr="00A478B6" w:rsidRDefault="0016086E" w:rsidP="001877A6">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Pr>
          <w:rFonts w:ascii="Times New Roman" w:hAnsi="Times New Roman"/>
          <w:sz w:val="24"/>
          <w:szCs w:val="24"/>
          <w:lang w:val="uk-UA"/>
        </w:rPr>
        <w:t>10</w:t>
      </w:r>
      <w:r w:rsidR="001877A6" w:rsidRPr="00A478B6">
        <w:rPr>
          <w:rFonts w:ascii="Times New Roman" w:hAnsi="Times New Roman"/>
          <w:sz w:val="24"/>
          <w:szCs w:val="24"/>
          <w:lang w:val="uk-UA"/>
        </w:rPr>
        <w:t xml:space="preserve">. </w:t>
      </w:r>
      <w:r w:rsidR="001877A6" w:rsidRPr="00A478B6">
        <w:rPr>
          <w:rFonts w:ascii="Times New Roman" w:eastAsia="Times New Roman" w:hAnsi="Times New Roman" w:cs="Times New Roman"/>
          <w:sz w:val="24"/>
          <w:szCs w:val="24"/>
          <w:lang w:val="uk-UA" w:eastAsia="ru-RU"/>
        </w:rPr>
        <w:t>Пропозицію (в довільній формі).</w:t>
      </w:r>
    </w:p>
    <w:p w14:paraId="361C0936" w14:textId="6823E044" w:rsidR="001877A6" w:rsidRPr="00872D58" w:rsidRDefault="0016086E" w:rsidP="001877A6">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11</w:t>
      </w:r>
      <w:r w:rsidR="001877A6">
        <w:rPr>
          <w:rFonts w:ascii="Times New Roman" w:hAnsi="Times New Roman"/>
          <w:sz w:val="24"/>
          <w:szCs w:val="24"/>
          <w:lang w:val="uk-UA"/>
        </w:rPr>
        <w:t xml:space="preserve">. </w:t>
      </w:r>
      <w:r w:rsidR="001877A6" w:rsidRPr="00872D58">
        <w:rPr>
          <w:rFonts w:ascii="Times New Roman" w:hAnsi="Times New Roman"/>
          <w:sz w:val="24"/>
          <w:szCs w:val="24"/>
          <w:lang w:val="uk-UA"/>
        </w:rPr>
        <w:t xml:space="preserve">Інші документи, передбачені цією тендерною документацією.     </w:t>
      </w:r>
    </w:p>
    <w:p w14:paraId="786B09CC" w14:textId="77777777" w:rsidR="00802246" w:rsidRDefault="00802246" w:rsidP="00802246">
      <w:pPr>
        <w:tabs>
          <w:tab w:val="left" w:pos="0"/>
        </w:tabs>
        <w:spacing w:before="20" w:after="20" w:line="240" w:lineRule="auto"/>
        <w:jc w:val="both"/>
        <w:rPr>
          <w:rFonts w:ascii="Times New Roman" w:eastAsia="Times New Roman" w:hAnsi="Times New Roman"/>
          <w:bCs/>
          <w:snapToGrid w:val="0"/>
          <w:sz w:val="24"/>
          <w:szCs w:val="20"/>
          <w:lang w:val="uk-UA" w:eastAsia="ru-RU"/>
        </w:rPr>
      </w:pPr>
    </w:p>
    <w:p w14:paraId="39C97B0A" w14:textId="77777777" w:rsidR="00802246" w:rsidRDefault="00802246" w:rsidP="00802246">
      <w:pPr>
        <w:shd w:val="clear" w:color="auto" w:fill="FFFFFF"/>
        <w:spacing w:after="0" w:line="240" w:lineRule="auto"/>
        <w:jc w:val="both"/>
        <w:rPr>
          <w:rFonts w:ascii="Times New Roman" w:eastAsia="Times New Roman" w:hAnsi="Times New Roman"/>
          <w:bCs/>
          <w:snapToGrid w:val="0"/>
          <w:sz w:val="24"/>
          <w:szCs w:val="20"/>
          <w:lang w:val="uk-UA" w:eastAsia="ru-RU"/>
        </w:rPr>
      </w:pPr>
      <w:r w:rsidRPr="00872D58">
        <w:rPr>
          <w:rFonts w:ascii="Times New Roman" w:eastAsia="Times New Roman" w:hAnsi="Times New Roman"/>
          <w:b/>
          <w:bCs/>
          <w:snapToGrid w:val="0"/>
          <w:sz w:val="24"/>
          <w:szCs w:val="20"/>
          <w:u w:val="single"/>
          <w:lang w:val="uk-UA"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Pr>
          <w:rFonts w:ascii="Times New Roman" w:eastAsia="Times New Roman" w:hAnsi="Times New Roman"/>
          <w:b/>
          <w:bCs/>
          <w:snapToGrid w:val="0"/>
          <w:sz w:val="24"/>
          <w:szCs w:val="20"/>
          <w:lang w:val="uk-UA" w:eastAsia="ru-RU"/>
        </w:rPr>
        <w:t xml:space="preserve"> </w:t>
      </w:r>
      <w:r w:rsidRPr="00872D58">
        <w:rPr>
          <w:rFonts w:ascii="Times New Roman" w:eastAsia="Times New Roman" w:hAnsi="Times New Roman"/>
          <w:bCs/>
          <w:snapToGrid w:val="0"/>
          <w:sz w:val="24"/>
          <w:szCs w:val="20"/>
          <w:lang w:val="uk-UA" w:eastAsia="ru-RU"/>
        </w:rPr>
        <w:t xml:space="preserve">у строк, що не перевищує </w:t>
      </w:r>
      <w:r>
        <w:rPr>
          <w:rFonts w:ascii="Times New Roman" w:eastAsia="Times New Roman" w:hAnsi="Times New Roman"/>
          <w:b/>
          <w:bCs/>
          <w:snapToGrid w:val="0"/>
          <w:sz w:val="24"/>
          <w:szCs w:val="20"/>
          <w:lang w:val="uk-UA" w:eastAsia="ru-RU"/>
        </w:rPr>
        <w:t>10 (десяти</w:t>
      </w:r>
      <w:r>
        <w:rPr>
          <w:rFonts w:ascii="Times New Roman" w:eastAsia="Times New Roman" w:hAnsi="Times New Roman"/>
          <w:bCs/>
          <w:snapToGrid w:val="0"/>
          <w:sz w:val="24"/>
          <w:szCs w:val="20"/>
          <w:lang w:val="uk-UA" w:eastAsia="ru-RU"/>
        </w:rPr>
        <w:t>)</w:t>
      </w:r>
      <w:r w:rsidRPr="00872D58">
        <w:rPr>
          <w:rFonts w:ascii="Times New Roman" w:eastAsia="Times New Roman" w:hAnsi="Times New Roman"/>
          <w:bCs/>
          <w:snapToGrid w:val="0"/>
          <w:sz w:val="24"/>
          <w:szCs w:val="20"/>
          <w:lang w:val="uk-UA" w:eastAsia="ru-RU"/>
        </w:rPr>
        <w:t xml:space="preserve"> днів з дати оприлюднення </w:t>
      </w:r>
      <w:r w:rsidRPr="00872D58">
        <w:rPr>
          <w:rFonts w:ascii="Times New Roman" w:eastAsia="Times New Roman" w:hAnsi="Times New Roman" w:cs="Times New Roman"/>
          <w:color w:val="000000"/>
          <w:sz w:val="24"/>
          <w:szCs w:val="24"/>
          <w:shd w:val="clear" w:color="auto" w:fill="FFFFFF"/>
          <w:lang w:val="uk-UA" w:eastAsia="ru-RU"/>
        </w:rPr>
        <w:t>в електронній системі закупі</w:t>
      </w:r>
      <w:r w:rsidRPr="00802246">
        <w:rPr>
          <w:rFonts w:ascii="Times New Roman" w:eastAsia="Times New Roman" w:hAnsi="Times New Roman" w:cs="Times New Roman"/>
          <w:color w:val="000000"/>
          <w:sz w:val="24"/>
          <w:szCs w:val="24"/>
          <w:shd w:val="clear" w:color="auto" w:fill="FFFFFF"/>
          <w:lang w:val="uk-UA" w:eastAsia="ru-RU"/>
        </w:rPr>
        <w:t xml:space="preserve">вель </w:t>
      </w:r>
      <w:r w:rsidRPr="00802246">
        <w:rPr>
          <w:rFonts w:ascii="Times New Roman" w:eastAsia="Times New Roman" w:hAnsi="Times New Roman"/>
          <w:bCs/>
          <w:snapToGrid w:val="0"/>
          <w:sz w:val="24"/>
          <w:szCs w:val="20"/>
          <w:lang w:val="uk-UA" w:eastAsia="ru-RU"/>
        </w:rPr>
        <w:t xml:space="preserve">повідомлення про намір укласти договір </w:t>
      </w:r>
      <w:r>
        <w:rPr>
          <w:rFonts w:ascii="Times New Roman" w:eastAsia="Times New Roman" w:hAnsi="Times New Roman"/>
          <w:bCs/>
          <w:snapToGrid w:val="0"/>
          <w:sz w:val="24"/>
          <w:szCs w:val="20"/>
          <w:lang w:val="uk-UA" w:eastAsia="ru-RU"/>
        </w:rPr>
        <w:t xml:space="preserve">про закупівлю </w:t>
      </w:r>
      <w:r w:rsidRPr="00802246">
        <w:rPr>
          <w:rFonts w:ascii="Times New Roman" w:eastAsia="Times New Roman" w:hAnsi="Times New Roman"/>
          <w:bCs/>
          <w:snapToGrid w:val="0"/>
          <w:sz w:val="24"/>
          <w:szCs w:val="20"/>
          <w:lang w:val="uk-UA" w:eastAsia="ru-RU"/>
        </w:rPr>
        <w:t xml:space="preserve">повинен надати замовнику </w:t>
      </w:r>
      <w:r w:rsidRPr="00802246">
        <w:rPr>
          <w:rFonts w:ascii="Times New Roman" w:eastAsia="Times New Roman" w:hAnsi="Times New Roman" w:cs="Times New Roman"/>
          <w:color w:val="000000"/>
          <w:sz w:val="24"/>
          <w:szCs w:val="24"/>
          <w:shd w:val="clear" w:color="auto" w:fill="FFFFFF"/>
          <w:lang w:val="uk-UA" w:eastAsia="ru-RU"/>
        </w:rPr>
        <w:t>документи шляхом оприлюднення їх в електронній системі закупівель</w:t>
      </w:r>
      <w:r>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Pr>
          <w:rFonts w:ascii="Times New Roman" w:eastAsia="Times New Roman" w:hAnsi="Times New Roman"/>
          <w:bCs/>
          <w:snapToGrid w:val="0"/>
          <w:sz w:val="24"/>
          <w:szCs w:val="20"/>
          <w:lang w:val="uk-UA" w:eastAsia="ru-RU"/>
        </w:rPr>
        <w:t>наступні документи:</w:t>
      </w:r>
    </w:p>
    <w:p w14:paraId="01820375"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snapToGrid w:val="0"/>
          <w:sz w:val="24"/>
          <w:szCs w:val="24"/>
          <w:lang w:val="uk-UA" w:eastAsia="ru-RU"/>
        </w:rPr>
        <w:t>1. Д</w:t>
      </w:r>
      <w:r>
        <w:rPr>
          <w:rFonts w:ascii="Times New Roman" w:eastAsia="Times New Roman" w:hAnsi="Times New Roman" w:cs="Times New Roman"/>
          <w:color w:val="000000"/>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val="uk-UA"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Pr>
          <w:i/>
          <w:lang w:val="uk-UA"/>
        </w:rPr>
        <w:t xml:space="preserve"> </w:t>
      </w:r>
    </w:p>
    <w:p w14:paraId="73CB444A"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5807D234" w14:textId="77777777" w:rsidR="00802246" w:rsidRDefault="00802246" w:rsidP="00802246">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Pr>
          <w:lang w:val="uk-UA"/>
        </w:rPr>
        <w:t xml:space="preserve"> </w:t>
      </w:r>
      <w:r>
        <w:rPr>
          <w:rFonts w:ascii="Times New Roman" w:hAnsi="Times New Roman" w:cs="Times New Roman"/>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17FBEB"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Pr>
          <w:i/>
          <w:lang w:val="uk-UA"/>
        </w:rPr>
        <w:t xml:space="preserve"> </w:t>
      </w:r>
    </w:p>
    <w:p w14:paraId="162836D9"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1FCCD975"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cs="Times New Roman"/>
          <w:i/>
          <w:color w:val="000000"/>
          <w:sz w:val="24"/>
          <w:szCs w:val="24"/>
          <w:lang w:val="uk-UA" w:eastAsia="ru-RU"/>
        </w:rPr>
        <w:t xml:space="preserve">Довідка підтверджує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p>
    <w:p w14:paraId="10BF20F1"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або </w:t>
      </w:r>
    </w:p>
    <w:p w14:paraId="0F5F8350"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cs="Times New Roman"/>
          <w:i/>
          <w:color w:val="000000"/>
          <w:sz w:val="24"/>
          <w:szCs w:val="24"/>
          <w:lang w:val="uk-UA" w:eastAsia="ru-RU"/>
        </w:rPr>
        <w:t>Інформація підтверджує відсутність підстави, передбаченої абзацом 2 ч. 2 ст. 17 Закону.</w:t>
      </w:r>
    </w:p>
    <w:p w14:paraId="5E3D4BA8"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708C63B0"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14:paraId="54D95A36"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14:paraId="3166AC73"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val="uk-UA"/>
        </w:rPr>
        <w:t>Публічна і</w:t>
      </w:r>
      <w:r>
        <w:rPr>
          <w:rFonts w:ascii="Times New Roman" w:hAnsi="Times New Roman"/>
          <w:color w:val="000000" w:themeColor="text1"/>
          <w:sz w:val="24"/>
          <w:szCs w:val="24"/>
        </w:rPr>
        <w:t>нформаці</w:t>
      </w:r>
      <w:r>
        <w:rPr>
          <w:rFonts w:ascii="Times New Roman" w:hAnsi="Times New Roman"/>
          <w:color w:val="000000" w:themeColor="text1"/>
          <w:sz w:val="24"/>
          <w:szCs w:val="24"/>
          <w:lang w:val="uk-UA"/>
        </w:rPr>
        <w:t>я</w:t>
      </w:r>
      <w:r>
        <w:rPr>
          <w:rFonts w:ascii="Times New Roman" w:eastAsia="Times New Roman" w:hAnsi="Times New Roman" w:cs="Times New Roman"/>
          <w:color w:val="000000" w:themeColor="text1"/>
          <w:sz w:val="24"/>
          <w:szCs w:val="24"/>
          <w:lang w:val="uk-UA" w:eastAsia="ru-RU"/>
        </w:rPr>
        <w:t>, яка</w:t>
      </w:r>
      <w:r>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Pr>
          <w:rFonts w:ascii="Times New Roman" w:eastAsia="Times New Roman" w:hAnsi="Times New Roman" w:cs="Times New Roman"/>
          <w:color w:val="000000" w:themeColor="text1"/>
          <w:sz w:val="24"/>
          <w:szCs w:val="24"/>
          <w:lang w:val="uk-UA" w:eastAsia="ru-RU"/>
        </w:rPr>
        <w:t xml:space="preserve"> не надається </w:t>
      </w:r>
      <w:r>
        <w:rPr>
          <w:rFonts w:ascii="Times New Roman" w:hAnsi="Times New Roman"/>
          <w:color w:val="000000" w:themeColor="text1"/>
          <w:sz w:val="24"/>
          <w:szCs w:val="24"/>
        </w:rPr>
        <w:t>переможцем торгів</w:t>
      </w:r>
      <w:r>
        <w:rPr>
          <w:rFonts w:ascii="Times New Roman" w:eastAsia="Times New Roman" w:hAnsi="Times New Roman" w:cs="Times New Roman"/>
          <w:color w:val="000000" w:themeColor="text1"/>
          <w:sz w:val="24"/>
          <w:szCs w:val="24"/>
          <w:lang w:eastAsia="ru-RU"/>
        </w:rPr>
        <w:t>.</w:t>
      </w:r>
    </w:p>
    <w:p w14:paraId="4AF281A8"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14:paraId="5464E79E"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rFonts w:ascii="Times New Roman" w:eastAsia="Times New Roman" w:hAnsi="Times New Roman" w:cs="Times New Roman"/>
          <w:color w:val="000000" w:themeColor="text1"/>
          <w:sz w:val="24"/>
          <w:szCs w:val="24"/>
          <w:lang w:val="uk-UA" w:eastAsia="ru-RU"/>
        </w:rPr>
        <w:t>.</w:t>
      </w:r>
    </w:p>
    <w:p w14:paraId="4144889D" w14:textId="77777777" w:rsidR="0016086E" w:rsidRDefault="0016086E" w:rsidP="00802246">
      <w:pPr>
        <w:autoSpaceDE w:val="0"/>
        <w:ind w:right="22"/>
        <w:jc w:val="both"/>
        <w:rPr>
          <w:rFonts w:ascii="Times New Roman" w:hAnsi="Times New Roman"/>
          <w:b/>
          <w:bCs/>
          <w:i/>
          <w:iCs/>
          <w:sz w:val="24"/>
          <w:szCs w:val="24"/>
        </w:rPr>
      </w:pPr>
    </w:p>
    <w:p w14:paraId="2B9459CB" w14:textId="77777777" w:rsidR="0016086E" w:rsidRDefault="0016086E" w:rsidP="00802246">
      <w:pPr>
        <w:autoSpaceDE w:val="0"/>
        <w:ind w:right="22"/>
        <w:jc w:val="both"/>
        <w:rPr>
          <w:rFonts w:ascii="Times New Roman" w:hAnsi="Times New Roman"/>
          <w:b/>
          <w:bCs/>
          <w:i/>
          <w:iCs/>
          <w:sz w:val="24"/>
          <w:szCs w:val="24"/>
        </w:rPr>
      </w:pPr>
    </w:p>
    <w:p w14:paraId="7D68C87E" w14:textId="7D39C054" w:rsidR="00802246" w:rsidRDefault="00802246" w:rsidP="0080224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14:paraId="37E09118" w14:textId="77777777" w:rsidR="00802246" w:rsidRDefault="00802246" w:rsidP="00802246">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color w:val="000000"/>
          <w:sz w:val="24"/>
          <w:szCs w:val="24"/>
          <w:lang w:val="uk-UA" w:eastAsia="ru-RU"/>
        </w:rPr>
        <w:t>;</w:t>
      </w:r>
    </w:p>
    <w:p w14:paraId="3D2B215B" w14:textId="77777777" w:rsidR="00802246" w:rsidRDefault="00802246" w:rsidP="00802246">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3AAB7F85" w14:textId="77777777" w:rsidR="00802246" w:rsidRDefault="00802246" w:rsidP="00802246">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047D487" w14:textId="77777777" w:rsidR="00802246" w:rsidRPr="00B22268" w:rsidRDefault="00802246" w:rsidP="00802246">
      <w:pPr>
        <w:widowControl w:val="0"/>
        <w:spacing w:after="0" w:line="240" w:lineRule="auto"/>
        <w:contextualSpacing/>
        <w:jc w:val="right"/>
        <w:rPr>
          <w:rFonts w:ascii="Times New Roman" w:hAnsi="Times New Roman"/>
          <w:b/>
          <w:sz w:val="24"/>
          <w:szCs w:val="24"/>
          <w:lang w:eastAsia="uk-UA"/>
        </w:rPr>
      </w:pPr>
    </w:p>
    <w:p w14:paraId="52BDA6D9" w14:textId="77777777" w:rsidR="00B07398" w:rsidRDefault="00B07398" w:rsidP="00227E56">
      <w:pPr>
        <w:widowControl w:val="0"/>
        <w:spacing w:after="0" w:line="240" w:lineRule="auto"/>
        <w:contextualSpacing/>
        <w:jc w:val="right"/>
        <w:rPr>
          <w:rFonts w:ascii="Times New Roman" w:hAnsi="Times New Roman"/>
          <w:b/>
          <w:sz w:val="28"/>
          <w:szCs w:val="28"/>
          <w:lang w:eastAsia="uk-UA"/>
        </w:rPr>
      </w:pPr>
    </w:p>
    <w:p w14:paraId="098FA53B" w14:textId="77777777" w:rsidR="00B07398" w:rsidRDefault="00B07398" w:rsidP="00227E56">
      <w:pPr>
        <w:widowControl w:val="0"/>
        <w:spacing w:after="0" w:line="240" w:lineRule="auto"/>
        <w:contextualSpacing/>
        <w:jc w:val="right"/>
        <w:rPr>
          <w:rFonts w:ascii="Times New Roman" w:hAnsi="Times New Roman"/>
          <w:b/>
          <w:sz w:val="28"/>
          <w:szCs w:val="28"/>
          <w:lang w:eastAsia="uk-UA"/>
        </w:rPr>
      </w:pPr>
    </w:p>
    <w:p w14:paraId="4F0FA032" w14:textId="77777777" w:rsidR="00B07398" w:rsidRDefault="00B07398" w:rsidP="00227E56">
      <w:pPr>
        <w:widowControl w:val="0"/>
        <w:spacing w:after="0" w:line="240" w:lineRule="auto"/>
        <w:contextualSpacing/>
        <w:jc w:val="right"/>
        <w:rPr>
          <w:rFonts w:ascii="Times New Roman" w:hAnsi="Times New Roman"/>
          <w:b/>
          <w:sz w:val="28"/>
          <w:szCs w:val="28"/>
          <w:lang w:eastAsia="uk-UA"/>
        </w:rPr>
      </w:pPr>
    </w:p>
    <w:p w14:paraId="7175A096" w14:textId="77777777" w:rsidR="00B07398" w:rsidRDefault="00B07398" w:rsidP="00227E56">
      <w:pPr>
        <w:widowControl w:val="0"/>
        <w:spacing w:after="0" w:line="240" w:lineRule="auto"/>
        <w:contextualSpacing/>
        <w:jc w:val="right"/>
        <w:rPr>
          <w:rFonts w:ascii="Times New Roman" w:hAnsi="Times New Roman"/>
          <w:b/>
          <w:sz w:val="28"/>
          <w:szCs w:val="28"/>
          <w:lang w:eastAsia="uk-UA"/>
        </w:rPr>
      </w:pPr>
    </w:p>
    <w:p w14:paraId="062041BF" w14:textId="77777777" w:rsidR="00B07398" w:rsidRDefault="00B07398" w:rsidP="00227E56">
      <w:pPr>
        <w:widowControl w:val="0"/>
        <w:spacing w:after="0" w:line="240" w:lineRule="auto"/>
        <w:contextualSpacing/>
        <w:jc w:val="right"/>
        <w:rPr>
          <w:rFonts w:ascii="Times New Roman" w:hAnsi="Times New Roman"/>
          <w:b/>
          <w:sz w:val="28"/>
          <w:szCs w:val="28"/>
          <w:lang w:eastAsia="uk-UA"/>
        </w:rPr>
      </w:pPr>
    </w:p>
    <w:p w14:paraId="2682B362" w14:textId="489E90A7"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14:paraId="7F2881D3"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500989F1"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18FDB9FF" w14:textId="56AE045D"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14:paraId="6CEA4D0F" w14:textId="77777777" w:rsidR="00262969" w:rsidRDefault="00262969" w:rsidP="00227E56">
      <w:pPr>
        <w:pStyle w:val="31"/>
        <w:ind w:firstLine="360"/>
        <w:jc w:val="center"/>
        <w:rPr>
          <w:rStyle w:val="a9"/>
          <w:szCs w:val="24"/>
          <w:lang w:val="ru-RU"/>
        </w:rPr>
      </w:pPr>
    </w:p>
    <w:p w14:paraId="0B41D8B4" w14:textId="77777777" w:rsidR="00262969" w:rsidRPr="00262969" w:rsidRDefault="00262969" w:rsidP="00262969">
      <w:pPr>
        <w:spacing w:after="0" w:line="240" w:lineRule="auto"/>
        <w:jc w:val="center"/>
        <w:rPr>
          <w:rFonts w:ascii="Times New Roman" w:hAnsi="Times New Roman" w:cs="Times New Roman"/>
          <w:b/>
          <w:color w:val="0000FF"/>
          <w:sz w:val="24"/>
          <w:szCs w:val="24"/>
          <w:lang w:val="uk-UA"/>
        </w:rPr>
      </w:pPr>
      <w:r w:rsidRPr="00262969">
        <w:rPr>
          <w:rFonts w:ascii="Times New Roman" w:hAnsi="Times New Roman" w:cs="Times New Roman"/>
          <w:b/>
          <w:color w:val="0000FF"/>
          <w:sz w:val="24"/>
          <w:szCs w:val="24"/>
          <w:lang w:val="uk-UA"/>
        </w:rPr>
        <w:t>Технічне завдання на організацію та підтримку каналу зв’язку (передачі даних) за допомогою оптичного Ethernet каналу зв’язку (L3VPN) для об’єктів</w:t>
      </w:r>
    </w:p>
    <w:p w14:paraId="78232B4F" w14:textId="77777777" w:rsidR="00262969" w:rsidRPr="00262969" w:rsidRDefault="00262969" w:rsidP="00262969">
      <w:pPr>
        <w:spacing w:after="0" w:line="240" w:lineRule="auto"/>
        <w:jc w:val="center"/>
        <w:rPr>
          <w:rFonts w:ascii="Times New Roman" w:hAnsi="Times New Roman" w:cs="Times New Roman"/>
          <w:b/>
          <w:color w:val="0000FF"/>
          <w:sz w:val="24"/>
          <w:szCs w:val="24"/>
          <w:lang w:val="uk-UA"/>
        </w:rPr>
      </w:pPr>
      <w:r w:rsidRPr="00262969">
        <w:rPr>
          <w:rFonts w:ascii="Times New Roman" w:hAnsi="Times New Roman" w:cs="Times New Roman"/>
          <w:b/>
          <w:color w:val="0000FF"/>
          <w:sz w:val="24"/>
          <w:szCs w:val="24"/>
          <w:lang w:val="uk-UA"/>
        </w:rPr>
        <w:t>АТ «ВІННИЦЯОБЛЕНЕРГО»</w:t>
      </w:r>
    </w:p>
    <w:p w14:paraId="78415F32" w14:textId="77777777" w:rsidR="00262969" w:rsidRPr="00715E01" w:rsidRDefault="00262969" w:rsidP="00262969">
      <w:pPr>
        <w:spacing w:after="0" w:line="240" w:lineRule="auto"/>
        <w:rPr>
          <w:rFonts w:ascii="Times New Roman" w:hAnsi="Times New Roman" w:cs="Times New Roman"/>
          <w:sz w:val="24"/>
          <w:szCs w:val="24"/>
          <w:lang w:val="uk-UA"/>
        </w:rPr>
      </w:pPr>
    </w:p>
    <w:p w14:paraId="7EEDF7C6" w14:textId="77777777" w:rsidR="00262969" w:rsidRPr="00715E01" w:rsidRDefault="00262969" w:rsidP="00262969">
      <w:pPr>
        <w:spacing w:after="0" w:line="240" w:lineRule="auto"/>
        <w:rPr>
          <w:rFonts w:ascii="Times New Roman" w:hAnsi="Times New Roman" w:cs="Times New Roman"/>
          <w:sz w:val="24"/>
          <w:szCs w:val="24"/>
          <w:lang w:val="uk-UA"/>
        </w:rPr>
      </w:pPr>
      <w:r w:rsidRPr="00715E01">
        <w:rPr>
          <w:rFonts w:ascii="Times New Roman" w:hAnsi="Times New Roman" w:cs="Times New Roman"/>
          <w:sz w:val="24"/>
          <w:szCs w:val="24"/>
          <w:lang w:val="uk-UA"/>
        </w:rPr>
        <w:t>1. Технічні характеристики корпоративної мережі</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347"/>
        <w:gridCol w:w="5584"/>
      </w:tblGrid>
      <w:tr w:rsidR="00262969" w:rsidRPr="00715E01" w14:paraId="4F174974" w14:textId="77777777" w:rsidTr="00262969">
        <w:tc>
          <w:tcPr>
            <w:tcW w:w="704" w:type="dxa"/>
            <w:vAlign w:val="center"/>
          </w:tcPr>
          <w:p w14:paraId="0A475574" w14:textId="77777777" w:rsidR="00262969" w:rsidRPr="00715E01" w:rsidRDefault="00262969" w:rsidP="00262969">
            <w:pPr>
              <w:spacing w:after="0" w:line="240" w:lineRule="auto"/>
              <w:ind w:right="-71"/>
              <w:jc w:val="center"/>
              <w:rPr>
                <w:rFonts w:ascii="Times New Roman" w:hAnsi="Times New Roman" w:cs="Times New Roman"/>
                <w:b/>
                <w:sz w:val="24"/>
                <w:szCs w:val="24"/>
                <w:lang w:val="uk-UA"/>
              </w:rPr>
            </w:pPr>
            <w:r w:rsidRPr="00715E01">
              <w:rPr>
                <w:rFonts w:ascii="Times New Roman" w:hAnsi="Times New Roman" w:cs="Times New Roman"/>
                <w:b/>
                <w:color w:val="000000"/>
                <w:sz w:val="24"/>
                <w:szCs w:val="24"/>
                <w:lang w:val="uk-UA"/>
              </w:rPr>
              <w:t>№ з/п</w:t>
            </w:r>
          </w:p>
        </w:tc>
        <w:tc>
          <w:tcPr>
            <w:tcW w:w="3347" w:type="dxa"/>
            <w:vAlign w:val="center"/>
          </w:tcPr>
          <w:p w14:paraId="6DA5F39E" w14:textId="77777777" w:rsidR="00262969" w:rsidRPr="00715E01" w:rsidRDefault="00262969" w:rsidP="00262969">
            <w:pPr>
              <w:spacing w:after="0" w:line="240" w:lineRule="auto"/>
              <w:ind w:right="14"/>
              <w:jc w:val="center"/>
              <w:rPr>
                <w:rFonts w:ascii="Times New Roman" w:hAnsi="Times New Roman" w:cs="Times New Roman"/>
                <w:b/>
                <w:sz w:val="24"/>
                <w:szCs w:val="24"/>
                <w:lang w:val="uk-UA"/>
              </w:rPr>
            </w:pPr>
            <w:r w:rsidRPr="00715E01">
              <w:rPr>
                <w:rFonts w:ascii="Times New Roman" w:hAnsi="Times New Roman" w:cs="Times New Roman"/>
                <w:b/>
                <w:sz w:val="24"/>
                <w:szCs w:val="24"/>
                <w:lang w:val="uk-UA"/>
              </w:rPr>
              <w:t>Назва</w:t>
            </w:r>
          </w:p>
        </w:tc>
        <w:tc>
          <w:tcPr>
            <w:tcW w:w="5584" w:type="dxa"/>
            <w:vAlign w:val="center"/>
          </w:tcPr>
          <w:p w14:paraId="127FE23F" w14:textId="77777777" w:rsidR="00262969" w:rsidRPr="00715E01" w:rsidRDefault="00262969" w:rsidP="00262969">
            <w:pPr>
              <w:spacing w:after="0" w:line="240" w:lineRule="auto"/>
              <w:jc w:val="center"/>
              <w:rPr>
                <w:rFonts w:ascii="Times New Roman" w:hAnsi="Times New Roman" w:cs="Times New Roman"/>
                <w:b/>
                <w:sz w:val="24"/>
                <w:szCs w:val="24"/>
                <w:lang w:val="uk-UA"/>
              </w:rPr>
            </w:pPr>
            <w:r w:rsidRPr="00715E01">
              <w:rPr>
                <w:rFonts w:ascii="Times New Roman" w:hAnsi="Times New Roman" w:cs="Times New Roman"/>
                <w:b/>
                <w:sz w:val="24"/>
                <w:szCs w:val="24"/>
                <w:lang w:val="uk-UA"/>
              </w:rPr>
              <w:t>Вимога</w:t>
            </w:r>
          </w:p>
        </w:tc>
      </w:tr>
      <w:tr w:rsidR="00262969" w:rsidRPr="00715E01" w14:paraId="0301AB42" w14:textId="77777777" w:rsidTr="00262969">
        <w:tc>
          <w:tcPr>
            <w:tcW w:w="704" w:type="dxa"/>
            <w:vAlign w:val="center"/>
          </w:tcPr>
          <w:p w14:paraId="4B69B451" w14:textId="77777777" w:rsidR="00262969" w:rsidRPr="00715E01" w:rsidRDefault="00262969" w:rsidP="00262969">
            <w:pPr>
              <w:spacing w:after="0" w:line="240" w:lineRule="auto"/>
              <w:ind w:right="-71"/>
              <w:jc w:val="center"/>
              <w:rPr>
                <w:rFonts w:ascii="Times New Roman" w:hAnsi="Times New Roman" w:cs="Times New Roman"/>
                <w:color w:val="000000"/>
                <w:sz w:val="24"/>
                <w:szCs w:val="24"/>
                <w:lang w:val="uk-UA"/>
              </w:rPr>
            </w:pPr>
            <w:r w:rsidRPr="00715E01">
              <w:rPr>
                <w:rFonts w:ascii="Times New Roman" w:hAnsi="Times New Roman" w:cs="Times New Roman"/>
                <w:color w:val="000000"/>
                <w:sz w:val="24"/>
                <w:szCs w:val="24"/>
                <w:lang w:val="uk-UA"/>
              </w:rPr>
              <w:t>1</w:t>
            </w:r>
          </w:p>
        </w:tc>
        <w:tc>
          <w:tcPr>
            <w:tcW w:w="3347" w:type="dxa"/>
            <w:vAlign w:val="center"/>
          </w:tcPr>
          <w:p w14:paraId="313764B6" w14:textId="77777777" w:rsidR="00262969" w:rsidRPr="00715E01" w:rsidRDefault="00262969" w:rsidP="00262969">
            <w:pPr>
              <w:spacing w:after="0" w:line="240" w:lineRule="auto"/>
              <w:ind w:right="14"/>
              <w:rPr>
                <w:rFonts w:ascii="Times New Roman" w:hAnsi="Times New Roman" w:cs="Times New Roman"/>
                <w:sz w:val="24"/>
                <w:szCs w:val="24"/>
                <w:lang w:val="uk-UA"/>
              </w:rPr>
            </w:pPr>
            <w:r w:rsidRPr="00715E01">
              <w:rPr>
                <w:rFonts w:ascii="Times New Roman" w:hAnsi="Times New Roman" w:cs="Times New Roman"/>
                <w:sz w:val="24"/>
                <w:szCs w:val="24"/>
                <w:lang w:val="uk-UA"/>
              </w:rPr>
              <w:t xml:space="preserve">Вид Каналу зв’язку </w:t>
            </w:r>
          </w:p>
          <w:p w14:paraId="351F796D" w14:textId="77777777" w:rsidR="00262969" w:rsidRPr="00715E01" w:rsidRDefault="00262969" w:rsidP="00262969">
            <w:pPr>
              <w:spacing w:after="0" w:line="240" w:lineRule="auto"/>
              <w:ind w:right="14"/>
              <w:rPr>
                <w:rFonts w:ascii="Times New Roman" w:hAnsi="Times New Roman" w:cs="Times New Roman"/>
                <w:sz w:val="24"/>
                <w:szCs w:val="24"/>
                <w:lang w:val="uk-UA"/>
              </w:rPr>
            </w:pPr>
            <w:r w:rsidRPr="00715E01">
              <w:rPr>
                <w:rFonts w:ascii="Times New Roman" w:hAnsi="Times New Roman" w:cs="Times New Roman"/>
                <w:sz w:val="24"/>
                <w:szCs w:val="24"/>
                <w:lang w:val="uk-UA"/>
              </w:rPr>
              <w:t>(каналу передавання даних)</w:t>
            </w:r>
          </w:p>
        </w:tc>
        <w:tc>
          <w:tcPr>
            <w:tcW w:w="5584" w:type="dxa"/>
            <w:vAlign w:val="center"/>
          </w:tcPr>
          <w:p w14:paraId="1382263D" w14:textId="77777777" w:rsidR="00262969" w:rsidRPr="00715E01" w:rsidRDefault="00262969" w:rsidP="00262969">
            <w:pPr>
              <w:spacing w:after="0" w:line="240" w:lineRule="auto"/>
              <w:rPr>
                <w:rFonts w:ascii="Times New Roman" w:hAnsi="Times New Roman" w:cs="Times New Roman"/>
                <w:sz w:val="24"/>
                <w:szCs w:val="24"/>
                <w:lang w:val="uk-UA"/>
              </w:rPr>
            </w:pPr>
            <w:r w:rsidRPr="00715E01">
              <w:rPr>
                <w:rFonts w:ascii="Times New Roman" w:hAnsi="Times New Roman" w:cs="Times New Roman"/>
                <w:sz w:val="24"/>
                <w:szCs w:val="24"/>
                <w:lang w:val="uk-UA"/>
              </w:rPr>
              <w:t xml:space="preserve">наземний, MPLS, Layer 3 </w:t>
            </w:r>
          </w:p>
        </w:tc>
      </w:tr>
      <w:tr w:rsidR="00262969" w:rsidRPr="00715E01" w14:paraId="00C58EB2" w14:textId="77777777" w:rsidTr="00262969">
        <w:tc>
          <w:tcPr>
            <w:tcW w:w="704" w:type="dxa"/>
            <w:vAlign w:val="center"/>
          </w:tcPr>
          <w:p w14:paraId="7213C62F" w14:textId="77777777" w:rsidR="00262969" w:rsidRPr="00715E01" w:rsidRDefault="00262969" w:rsidP="00262969">
            <w:pPr>
              <w:spacing w:after="0" w:line="240" w:lineRule="auto"/>
              <w:ind w:right="-71"/>
              <w:jc w:val="center"/>
              <w:rPr>
                <w:rFonts w:ascii="Times New Roman" w:hAnsi="Times New Roman" w:cs="Times New Roman"/>
                <w:sz w:val="24"/>
                <w:szCs w:val="24"/>
                <w:lang w:val="uk-UA"/>
              </w:rPr>
            </w:pPr>
            <w:r w:rsidRPr="00715E01">
              <w:rPr>
                <w:rFonts w:ascii="Times New Roman" w:hAnsi="Times New Roman" w:cs="Times New Roman"/>
                <w:sz w:val="24"/>
                <w:szCs w:val="24"/>
                <w:lang w:val="uk-UA"/>
              </w:rPr>
              <w:t>2</w:t>
            </w:r>
          </w:p>
        </w:tc>
        <w:tc>
          <w:tcPr>
            <w:tcW w:w="3347" w:type="dxa"/>
            <w:vAlign w:val="center"/>
          </w:tcPr>
          <w:p w14:paraId="7BA6F6A7" w14:textId="77777777" w:rsidR="00262969" w:rsidRPr="00715E01" w:rsidRDefault="00262969" w:rsidP="00262969">
            <w:pPr>
              <w:spacing w:after="0" w:line="240" w:lineRule="auto"/>
              <w:ind w:right="14"/>
              <w:rPr>
                <w:rFonts w:ascii="Times New Roman" w:hAnsi="Times New Roman" w:cs="Times New Roman"/>
                <w:sz w:val="24"/>
                <w:szCs w:val="24"/>
                <w:lang w:val="uk-UA"/>
              </w:rPr>
            </w:pPr>
            <w:r w:rsidRPr="00715E01">
              <w:rPr>
                <w:rFonts w:ascii="Times New Roman" w:hAnsi="Times New Roman" w:cs="Times New Roman"/>
                <w:sz w:val="24"/>
                <w:szCs w:val="24"/>
                <w:lang w:val="uk-UA"/>
              </w:rPr>
              <w:t>Інтерфейс</w:t>
            </w:r>
          </w:p>
        </w:tc>
        <w:tc>
          <w:tcPr>
            <w:tcW w:w="5584" w:type="dxa"/>
            <w:vAlign w:val="center"/>
          </w:tcPr>
          <w:p w14:paraId="4F516612" w14:textId="77777777" w:rsidR="00262969" w:rsidRPr="00715E01" w:rsidRDefault="00262969" w:rsidP="00262969">
            <w:pPr>
              <w:spacing w:after="0" w:line="240" w:lineRule="auto"/>
              <w:rPr>
                <w:rFonts w:ascii="Times New Roman" w:hAnsi="Times New Roman" w:cs="Times New Roman"/>
                <w:sz w:val="24"/>
                <w:szCs w:val="24"/>
                <w:lang w:val="uk-UA"/>
              </w:rPr>
            </w:pPr>
            <w:r w:rsidRPr="00715E01">
              <w:rPr>
                <w:rFonts w:ascii="Times New Roman" w:hAnsi="Times New Roman" w:cs="Times New Roman"/>
                <w:sz w:val="24"/>
                <w:szCs w:val="24"/>
                <w:lang w:val="uk-UA"/>
              </w:rPr>
              <w:t>Ethernet IEEE 802.3 100/1000BASE</w:t>
            </w:r>
          </w:p>
        </w:tc>
      </w:tr>
      <w:tr w:rsidR="00262969" w:rsidRPr="00715E01" w14:paraId="4F18ED8A" w14:textId="77777777" w:rsidTr="00262969">
        <w:tc>
          <w:tcPr>
            <w:tcW w:w="704" w:type="dxa"/>
            <w:vAlign w:val="center"/>
          </w:tcPr>
          <w:p w14:paraId="35FFE116" w14:textId="77777777" w:rsidR="00262969" w:rsidRPr="00715E01" w:rsidRDefault="00262969" w:rsidP="00262969">
            <w:pPr>
              <w:spacing w:after="0" w:line="240" w:lineRule="auto"/>
              <w:ind w:right="-71"/>
              <w:jc w:val="center"/>
              <w:rPr>
                <w:rFonts w:ascii="Times New Roman" w:hAnsi="Times New Roman" w:cs="Times New Roman"/>
                <w:sz w:val="24"/>
                <w:szCs w:val="24"/>
                <w:lang w:val="uk-UA"/>
              </w:rPr>
            </w:pPr>
            <w:r w:rsidRPr="00715E01">
              <w:rPr>
                <w:rFonts w:ascii="Times New Roman" w:hAnsi="Times New Roman" w:cs="Times New Roman"/>
                <w:sz w:val="24"/>
                <w:szCs w:val="24"/>
                <w:lang w:val="uk-UA"/>
              </w:rPr>
              <w:t>3</w:t>
            </w:r>
          </w:p>
        </w:tc>
        <w:tc>
          <w:tcPr>
            <w:tcW w:w="3347" w:type="dxa"/>
            <w:vAlign w:val="center"/>
          </w:tcPr>
          <w:p w14:paraId="346AD918" w14:textId="77777777" w:rsidR="00262969" w:rsidRPr="00715E01" w:rsidRDefault="00262969" w:rsidP="00262969">
            <w:pPr>
              <w:spacing w:after="0" w:line="240" w:lineRule="auto"/>
              <w:ind w:right="14"/>
              <w:rPr>
                <w:rFonts w:ascii="Times New Roman" w:hAnsi="Times New Roman" w:cs="Times New Roman"/>
                <w:sz w:val="24"/>
                <w:szCs w:val="24"/>
                <w:lang w:val="uk-UA"/>
              </w:rPr>
            </w:pPr>
            <w:r w:rsidRPr="00715E01">
              <w:rPr>
                <w:rFonts w:ascii="Times New Roman" w:hAnsi="Times New Roman" w:cs="Times New Roman"/>
                <w:sz w:val="24"/>
                <w:szCs w:val="24"/>
                <w:lang w:val="uk-UA"/>
              </w:rPr>
              <w:t>Середовище передачі даних</w:t>
            </w:r>
          </w:p>
        </w:tc>
        <w:tc>
          <w:tcPr>
            <w:tcW w:w="5584" w:type="dxa"/>
            <w:vAlign w:val="center"/>
          </w:tcPr>
          <w:p w14:paraId="02173355" w14:textId="77777777" w:rsidR="00262969" w:rsidRPr="00715E01" w:rsidRDefault="00262969" w:rsidP="00262969">
            <w:pPr>
              <w:spacing w:after="0" w:line="240" w:lineRule="auto"/>
              <w:rPr>
                <w:rFonts w:ascii="Times New Roman" w:hAnsi="Times New Roman" w:cs="Times New Roman"/>
                <w:sz w:val="24"/>
                <w:szCs w:val="24"/>
                <w:lang w:val="uk-UA"/>
              </w:rPr>
            </w:pPr>
            <w:r w:rsidRPr="00715E01">
              <w:rPr>
                <w:rFonts w:ascii="Times New Roman" w:hAnsi="Times New Roman" w:cs="Times New Roman"/>
                <w:sz w:val="24"/>
                <w:szCs w:val="24"/>
                <w:lang w:val="uk-UA"/>
              </w:rPr>
              <w:t>волоконно-оптичний кабель</w:t>
            </w:r>
          </w:p>
        </w:tc>
      </w:tr>
      <w:tr w:rsidR="00262969" w:rsidRPr="00715E01" w14:paraId="3A3EA416" w14:textId="77777777" w:rsidTr="00262969">
        <w:tc>
          <w:tcPr>
            <w:tcW w:w="704" w:type="dxa"/>
            <w:vAlign w:val="center"/>
          </w:tcPr>
          <w:p w14:paraId="0A5DA0AE" w14:textId="77777777" w:rsidR="00262969" w:rsidRPr="00715E01" w:rsidRDefault="00262969" w:rsidP="00262969">
            <w:pPr>
              <w:spacing w:after="0" w:line="240" w:lineRule="auto"/>
              <w:ind w:right="-71"/>
              <w:jc w:val="center"/>
              <w:rPr>
                <w:rFonts w:ascii="Times New Roman" w:hAnsi="Times New Roman" w:cs="Times New Roman"/>
                <w:sz w:val="24"/>
                <w:szCs w:val="24"/>
                <w:lang w:val="uk-UA"/>
              </w:rPr>
            </w:pPr>
            <w:r w:rsidRPr="00715E01">
              <w:rPr>
                <w:rFonts w:ascii="Times New Roman" w:hAnsi="Times New Roman" w:cs="Times New Roman"/>
                <w:sz w:val="24"/>
                <w:szCs w:val="24"/>
                <w:lang w:val="uk-UA"/>
              </w:rPr>
              <w:t>4</w:t>
            </w:r>
          </w:p>
        </w:tc>
        <w:tc>
          <w:tcPr>
            <w:tcW w:w="3347" w:type="dxa"/>
            <w:vAlign w:val="center"/>
          </w:tcPr>
          <w:p w14:paraId="44E9D9A6" w14:textId="77777777" w:rsidR="00262969" w:rsidRPr="00715E01" w:rsidRDefault="00262969" w:rsidP="00262969">
            <w:pPr>
              <w:spacing w:after="0" w:line="240" w:lineRule="auto"/>
              <w:ind w:right="14"/>
              <w:rPr>
                <w:rFonts w:ascii="Times New Roman" w:hAnsi="Times New Roman" w:cs="Times New Roman"/>
                <w:sz w:val="24"/>
                <w:szCs w:val="24"/>
                <w:lang w:val="uk-UA"/>
              </w:rPr>
            </w:pPr>
            <w:r w:rsidRPr="00715E01">
              <w:rPr>
                <w:rFonts w:ascii="Times New Roman" w:hAnsi="Times New Roman" w:cs="Times New Roman"/>
                <w:sz w:val="24"/>
                <w:szCs w:val="24"/>
                <w:lang w:val="uk-UA"/>
              </w:rPr>
              <w:t>Режим надання Послуг</w:t>
            </w:r>
          </w:p>
        </w:tc>
        <w:tc>
          <w:tcPr>
            <w:tcW w:w="5584" w:type="dxa"/>
            <w:vAlign w:val="center"/>
          </w:tcPr>
          <w:p w14:paraId="5A4F961C" w14:textId="77777777" w:rsidR="00262969" w:rsidRPr="00715E01" w:rsidRDefault="00262969" w:rsidP="00262969">
            <w:pPr>
              <w:spacing w:after="0" w:line="240" w:lineRule="auto"/>
              <w:rPr>
                <w:rFonts w:ascii="Times New Roman" w:hAnsi="Times New Roman" w:cs="Times New Roman"/>
                <w:sz w:val="24"/>
                <w:szCs w:val="24"/>
                <w:lang w:val="uk-UA"/>
              </w:rPr>
            </w:pPr>
            <w:r w:rsidRPr="00715E01">
              <w:rPr>
                <w:rFonts w:ascii="Times New Roman" w:hAnsi="Times New Roman" w:cs="Times New Roman"/>
                <w:sz w:val="24"/>
                <w:szCs w:val="24"/>
                <w:lang w:val="uk-UA"/>
              </w:rPr>
              <w:t>цілодобово</w:t>
            </w:r>
          </w:p>
        </w:tc>
      </w:tr>
      <w:tr w:rsidR="00262969" w:rsidRPr="00715E01" w14:paraId="636EF48E" w14:textId="77777777" w:rsidTr="00262969">
        <w:tc>
          <w:tcPr>
            <w:tcW w:w="704" w:type="dxa"/>
            <w:vAlign w:val="center"/>
          </w:tcPr>
          <w:p w14:paraId="1029B9C2" w14:textId="77777777" w:rsidR="00262969" w:rsidRPr="00715E01" w:rsidRDefault="00262969" w:rsidP="00262969">
            <w:pPr>
              <w:spacing w:after="0" w:line="240" w:lineRule="auto"/>
              <w:ind w:right="-71"/>
              <w:jc w:val="center"/>
              <w:rPr>
                <w:rFonts w:ascii="Times New Roman" w:hAnsi="Times New Roman" w:cs="Times New Roman"/>
                <w:sz w:val="24"/>
                <w:szCs w:val="24"/>
                <w:lang w:val="uk-UA"/>
              </w:rPr>
            </w:pPr>
            <w:r w:rsidRPr="00715E01">
              <w:rPr>
                <w:rFonts w:ascii="Times New Roman" w:hAnsi="Times New Roman" w:cs="Times New Roman"/>
                <w:sz w:val="24"/>
                <w:szCs w:val="24"/>
                <w:lang w:val="uk-UA"/>
              </w:rPr>
              <w:t>5</w:t>
            </w:r>
          </w:p>
        </w:tc>
        <w:tc>
          <w:tcPr>
            <w:tcW w:w="3347" w:type="dxa"/>
            <w:vAlign w:val="center"/>
          </w:tcPr>
          <w:p w14:paraId="2BC8122E" w14:textId="77777777" w:rsidR="00262969" w:rsidRPr="00715E01" w:rsidRDefault="00262969" w:rsidP="00262969">
            <w:pPr>
              <w:spacing w:after="0" w:line="240" w:lineRule="auto"/>
              <w:ind w:right="14"/>
              <w:rPr>
                <w:rFonts w:ascii="Times New Roman" w:hAnsi="Times New Roman" w:cs="Times New Roman"/>
                <w:sz w:val="24"/>
                <w:szCs w:val="24"/>
                <w:lang w:val="uk-UA"/>
              </w:rPr>
            </w:pPr>
            <w:r w:rsidRPr="00715E01">
              <w:rPr>
                <w:rFonts w:ascii="Times New Roman" w:hAnsi="Times New Roman" w:cs="Times New Roman"/>
                <w:sz w:val="24"/>
                <w:szCs w:val="24"/>
                <w:lang w:val="uk-UA"/>
              </w:rPr>
              <w:t>Надійність каналу (%)</w:t>
            </w:r>
          </w:p>
        </w:tc>
        <w:tc>
          <w:tcPr>
            <w:tcW w:w="5584" w:type="dxa"/>
            <w:vAlign w:val="center"/>
          </w:tcPr>
          <w:p w14:paraId="356E4C39" w14:textId="77777777" w:rsidR="00262969" w:rsidRPr="00715E01" w:rsidRDefault="00262969" w:rsidP="00262969">
            <w:pPr>
              <w:spacing w:after="0" w:line="240" w:lineRule="auto"/>
              <w:rPr>
                <w:rFonts w:ascii="Times New Roman" w:hAnsi="Times New Roman" w:cs="Times New Roman"/>
                <w:sz w:val="24"/>
                <w:szCs w:val="24"/>
                <w:lang w:val="uk-UA"/>
              </w:rPr>
            </w:pPr>
            <w:r w:rsidRPr="00715E01">
              <w:rPr>
                <w:rFonts w:ascii="Times New Roman" w:hAnsi="Times New Roman" w:cs="Times New Roman"/>
                <w:sz w:val="24"/>
                <w:szCs w:val="24"/>
                <w:lang w:val="uk-UA"/>
              </w:rPr>
              <w:t>не нижче 99</w:t>
            </w:r>
          </w:p>
        </w:tc>
      </w:tr>
      <w:tr w:rsidR="00262969" w:rsidRPr="00715E01" w14:paraId="4A2579F5" w14:textId="77777777" w:rsidTr="00262969">
        <w:tc>
          <w:tcPr>
            <w:tcW w:w="704" w:type="dxa"/>
            <w:vAlign w:val="center"/>
          </w:tcPr>
          <w:p w14:paraId="32A8E139" w14:textId="77777777" w:rsidR="00262969" w:rsidRPr="00715E01" w:rsidRDefault="00262969" w:rsidP="00262969">
            <w:pPr>
              <w:spacing w:after="0" w:line="240" w:lineRule="auto"/>
              <w:ind w:right="-71"/>
              <w:jc w:val="center"/>
              <w:rPr>
                <w:rFonts w:ascii="Times New Roman" w:hAnsi="Times New Roman" w:cs="Times New Roman"/>
                <w:sz w:val="24"/>
                <w:szCs w:val="24"/>
                <w:lang w:val="uk-UA"/>
              </w:rPr>
            </w:pPr>
            <w:r w:rsidRPr="00715E01">
              <w:rPr>
                <w:rFonts w:ascii="Times New Roman" w:hAnsi="Times New Roman" w:cs="Times New Roman"/>
                <w:sz w:val="24"/>
                <w:szCs w:val="24"/>
                <w:lang w:val="uk-UA"/>
              </w:rPr>
              <w:t>6</w:t>
            </w:r>
          </w:p>
        </w:tc>
        <w:tc>
          <w:tcPr>
            <w:tcW w:w="3347" w:type="dxa"/>
            <w:vAlign w:val="center"/>
          </w:tcPr>
          <w:p w14:paraId="13D5284B" w14:textId="77777777" w:rsidR="00262969" w:rsidRPr="00715E01" w:rsidRDefault="00262969" w:rsidP="00262969">
            <w:pPr>
              <w:spacing w:after="0" w:line="240" w:lineRule="auto"/>
              <w:ind w:right="14"/>
              <w:rPr>
                <w:rFonts w:ascii="Times New Roman" w:hAnsi="Times New Roman" w:cs="Times New Roman"/>
                <w:sz w:val="24"/>
                <w:szCs w:val="24"/>
                <w:lang w:val="uk-UA"/>
              </w:rPr>
            </w:pPr>
            <w:r w:rsidRPr="00715E01">
              <w:rPr>
                <w:rFonts w:ascii="Times New Roman" w:hAnsi="Times New Roman" w:cs="Times New Roman"/>
                <w:sz w:val="24"/>
                <w:szCs w:val="24"/>
                <w:lang w:val="uk-UA"/>
              </w:rPr>
              <w:t>Коефіцієнт помилок</w:t>
            </w:r>
          </w:p>
        </w:tc>
        <w:tc>
          <w:tcPr>
            <w:tcW w:w="5584" w:type="dxa"/>
            <w:vAlign w:val="center"/>
          </w:tcPr>
          <w:p w14:paraId="73777DE4" w14:textId="77777777" w:rsidR="00262969" w:rsidRPr="00715E01" w:rsidRDefault="00262969" w:rsidP="00262969">
            <w:pPr>
              <w:spacing w:after="0" w:line="240" w:lineRule="auto"/>
              <w:rPr>
                <w:rFonts w:ascii="Times New Roman" w:hAnsi="Times New Roman" w:cs="Times New Roman"/>
                <w:sz w:val="24"/>
                <w:szCs w:val="24"/>
                <w:lang w:val="uk-UA"/>
              </w:rPr>
            </w:pPr>
            <w:r w:rsidRPr="00715E01">
              <w:rPr>
                <w:rFonts w:ascii="Times New Roman" w:hAnsi="Times New Roman" w:cs="Times New Roman"/>
                <w:sz w:val="24"/>
                <w:szCs w:val="24"/>
                <w:lang w:val="uk-UA"/>
              </w:rPr>
              <w:t>не гірше 10</w:t>
            </w:r>
            <w:r w:rsidRPr="00715E01">
              <w:rPr>
                <w:rFonts w:ascii="Times New Roman" w:hAnsi="Times New Roman" w:cs="Times New Roman"/>
                <w:sz w:val="24"/>
                <w:szCs w:val="24"/>
                <w:vertAlign w:val="superscript"/>
                <w:lang w:val="uk-UA"/>
              </w:rPr>
              <w:t>-8</w:t>
            </w:r>
          </w:p>
        </w:tc>
      </w:tr>
    </w:tbl>
    <w:p w14:paraId="1AC475A9" w14:textId="77777777" w:rsidR="00262969" w:rsidRPr="00715E01" w:rsidRDefault="00262969" w:rsidP="00262969">
      <w:pPr>
        <w:spacing w:after="0" w:line="240" w:lineRule="auto"/>
        <w:rPr>
          <w:rFonts w:ascii="Times New Roman" w:hAnsi="Times New Roman" w:cs="Times New Roman"/>
          <w:sz w:val="24"/>
          <w:szCs w:val="24"/>
          <w:lang w:val="uk-UA"/>
        </w:rPr>
      </w:pPr>
    </w:p>
    <w:p w14:paraId="7DE29D12" w14:textId="77777777" w:rsidR="00262969" w:rsidRPr="00715E01" w:rsidRDefault="00262969" w:rsidP="00262969">
      <w:pPr>
        <w:spacing w:after="0" w:line="240" w:lineRule="auto"/>
        <w:ind w:left="-142" w:firstLine="709"/>
        <w:jc w:val="both"/>
        <w:rPr>
          <w:rFonts w:ascii="Times New Roman" w:hAnsi="Times New Roman" w:cs="Times New Roman"/>
          <w:sz w:val="24"/>
          <w:szCs w:val="24"/>
          <w:lang w:val="uk-UA"/>
        </w:rPr>
      </w:pPr>
      <w:r w:rsidRPr="00715E01">
        <w:rPr>
          <w:rFonts w:ascii="Times New Roman" w:hAnsi="Times New Roman" w:cs="Times New Roman"/>
          <w:sz w:val="24"/>
          <w:szCs w:val="24"/>
          <w:lang w:val="uk-UA"/>
        </w:rPr>
        <w:tab/>
        <w:t>Оператор забезпечує обмін трафіком по власній опорній цифровій мережі між приміщеннями Абонента. Пропускна спроможність повинна бути не менше, ніж наведено в Таблиці 1 та без обмеження кількості VLAN у каналі (кількість доступних для використання адрес при цьому обмежено лише розміром блоків адрес, визначених у RFC1918).</w:t>
      </w:r>
    </w:p>
    <w:p w14:paraId="79B0C315" w14:textId="77777777" w:rsidR="00262969" w:rsidRPr="00715E01" w:rsidRDefault="00262969" w:rsidP="00262969">
      <w:pPr>
        <w:spacing w:after="0" w:line="240" w:lineRule="auto"/>
        <w:ind w:left="-142" w:firstLine="709"/>
        <w:jc w:val="both"/>
        <w:rPr>
          <w:rFonts w:ascii="Times New Roman" w:hAnsi="Times New Roman" w:cs="Times New Roman"/>
          <w:sz w:val="24"/>
          <w:szCs w:val="24"/>
          <w:lang w:val="uk-UA"/>
        </w:rPr>
      </w:pPr>
    </w:p>
    <w:p w14:paraId="0D38ED1A" w14:textId="77777777" w:rsidR="00262969" w:rsidRPr="00715E01" w:rsidRDefault="00262969" w:rsidP="00262969">
      <w:pPr>
        <w:spacing w:after="0" w:line="240" w:lineRule="auto"/>
        <w:ind w:left="-142" w:firstLine="709"/>
        <w:jc w:val="both"/>
        <w:rPr>
          <w:rFonts w:ascii="Times New Roman" w:hAnsi="Times New Roman" w:cs="Times New Roman"/>
          <w:sz w:val="24"/>
          <w:szCs w:val="24"/>
          <w:lang w:val="uk-UA"/>
        </w:rPr>
      </w:pPr>
      <w:r w:rsidRPr="00715E01">
        <w:rPr>
          <w:rFonts w:ascii="Times New Roman" w:hAnsi="Times New Roman" w:cs="Times New Roman"/>
          <w:sz w:val="24"/>
          <w:szCs w:val="24"/>
          <w:lang w:val="uk-UA"/>
        </w:rPr>
        <w:t>2. Кінцеві точки каналів передачі даних (адреси об’єктів за якими здійснюється надання послуг за організованими та підключеними каналами передачі даних):</w:t>
      </w:r>
    </w:p>
    <w:p w14:paraId="5BECA448" w14:textId="77777777" w:rsidR="00262969" w:rsidRPr="00D72A22" w:rsidRDefault="00262969" w:rsidP="00262969">
      <w:pPr>
        <w:spacing w:after="0" w:line="240" w:lineRule="auto"/>
        <w:jc w:val="right"/>
        <w:rPr>
          <w:rFonts w:ascii="Times New Roman" w:hAnsi="Times New Roman" w:cs="Times New Roman"/>
          <w:iCs/>
          <w:sz w:val="24"/>
          <w:szCs w:val="24"/>
          <w:lang w:val="uk-UA"/>
        </w:rPr>
      </w:pPr>
      <w:r w:rsidRPr="00715E01">
        <w:rPr>
          <w:rFonts w:ascii="Times New Roman" w:hAnsi="Times New Roman" w:cs="Times New Roman"/>
          <w:sz w:val="24"/>
          <w:szCs w:val="24"/>
          <w:lang w:val="uk-UA"/>
        </w:rPr>
        <w:t xml:space="preserve">          </w:t>
      </w:r>
      <w:r w:rsidRPr="00D72A22">
        <w:rPr>
          <w:rFonts w:ascii="Times New Roman" w:hAnsi="Times New Roman" w:cs="Times New Roman"/>
          <w:iCs/>
          <w:sz w:val="24"/>
          <w:szCs w:val="24"/>
          <w:lang w:val="uk-UA"/>
        </w:rPr>
        <w:t>Таблиця 1</w:t>
      </w:r>
    </w:p>
    <w:tbl>
      <w:tblPr>
        <w:tblStyle w:val="aff3"/>
        <w:tblW w:w="10236" w:type="dxa"/>
        <w:tblInd w:w="-318" w:type="dxa"/>
        <w:tblLayout w:type="fixed"/>
        <w:tblLook w:val="04A0" w:firstRow="1" w:lastRow="0" w:firstColumn="1" w:lastColumn="0" w:noHBand="0" w:noVBand="1"/>
      </w:tblPr>
      <w:tblGrid>
        <w:gridCol w:w="1022"/>
        <w:gridCol w:w="4536"/>
        <w:gridCol w:w="992"/>
        <w:gridCol w:w="3686"/>
      </w:tblGrid>
      <w:tr w:rsidR="00262969" w14:paraId="755B8C2E" w14:textId="77777777" w:rsidTr="00E742DF">
        <w:tc>
          <w:tcPr>
            <w:tcW w:w="1022" w:type="dxa"/>
            <w:vAlign w:val="center"/>
          </w:tcPr>
          <w:p w14:paraId="206753F2" w14:textId="77777777" w:rsidR="00262969" w:rsidRDefault="00262969" w:rsidP="00262969">
            <w:pPr>
              <w:rPr>
                <w:lang w:val="uk-UA"/>
              </w:rPr>
            </w:pPr>
            <w:r w:rsidRPr="00715E01">
              <w:rPr>
                <w:lang w:val="uk-UA"/>
              </w:rPr>
              <w:t>№ з/п</w:t>
            </w:r>
          </w:p>
        </w:tc>
        <w:tc>
          <w:tcPr>
            <w:tcW w:w="4536" w:type="dxa"/>
            <w:vAlign w:val="center"/>
          </w:tcPr>
          <w:p w14:paraId="370C3312" w14:textId="77777777" w:rsidR="00262969" w:rsidRDefault="00262969" w:rsidP="00262969">
            <w:pPr>
              <w:rPr>
                <w:lang w:val="uk-UA"/>
              </w:rPr>
            </w:pPr>
            <w:r w:rsidRPr="00715E01">
              <w:rPr>
                <w:lang w:val="uk-UA"/>
              </w:rPr>
              <w:t>Адреса точок підключення по Вінницькій області</w:t>
            </w:r>
          </w:p>
        </w:tc>
        <w:tc>
          <w:tcPr>
            <w:tcW w:w="992" w:type="dxa"/>
            <w:vAlign w:val="center"/>
          </w:tcPr>
          <w:p w14:paraId="6A10104E" w14:textId="77777777" w:rsidR="00262969" w:rsidRDefault="00262969" w:rsidP="00262969">
            <w:pPr>
              <w:rPr>
                <w:lang w:val="uk-UA"/>
              </w:rPr>
            </w:pPr>
            <w:r w:rsidRPr="00715E01">
              <w:rPr>
                <w:lang w:val="uk-UA"/>
              </w:rPr>
              <w:t>Пропускна спроможність, Мбіт/с</w:t>
            </w:r>
          </w:p>
        </w:tc>
        <w:tc>
          <w:tcPr>
            <w:tcW w:w="3686" w:type="dxa"/>
            <w:vAlign w:val="center"/>
          </w:tcPr>
          <w:p w14:paraId="054E6737" w14:textId="77777777" w:rsidR="00262969" w:rsidRPr="00574D6E" w:rsidRDefault="00262969" w:rsidP="00262969">
            <w:pPr>
              <w:rPr>
                <w:lang w:val="uk-UA"/>
              </w:rPr>
            </w:pPr>
            <w:r w:rsidRPr="00574D6E">
              <w:rPr>
                <w:lang w:val="uk-UA"/>
              </w:rPr>
              <w:t>Терміни організації L3 VPN каналів з моменту підписання договору</w:t>
            </w:r>
          </w:p>
          <w:p w14:paraId="2BDA6B85" w14:textId="77777777" w:rsidR="00262969" w:rsidRPr="00574D6E" w:rsidRDefault="00262969" w:rsidP="00262969">
            <w:pPr>
              <w:rPr>
                <w:lang w:val="uk-UA"/>
              </w:rPr>
            </w:pPr>
            <w:r w:rsidRPr="00574D6E">
              <w:rPr>
                <w:lang w:val="uk-UA"/>
              </w:rPr>
              <w:t>(робочих днів)</w:t>
            </w:r>
          </w:p>
        </w:tc>
      </w:tr>
      <w:tr w:rsidR="00262969" w14:paraId="4DF19F1F" w14:textId="77777777" w:rsidTr="00E742DF">
        <w:tc>
          <w:tcPr>
            <w:tcW w:w="1022" w:type="dxa"/>
            <w:vAlign w:val="center"/>
          </w:tcPr>
          <w:p w14:paraId="541DA9C2" w14:textId="77777777" w:rsidR="00262969" w:rsidRDefault="00262969" w:rsidP="00262969">
            <w:pPr>
              <w:rPr>
                <w:lang w:val="uk-UA"/>
              </w:rPr>
            </w:pPr>
            <w:r>
              <w:rPr>
                <w:lang w:val="uk-UA"/>
              </w:rPr>
              <w:t>1</w:t>
            </w:r>
          </w:p>
        </w:tc>
        <w:tc>
          <w:tcPr>
            <w:tcW w:w="4536" w:type="dxa"/>
            <w:vAlign w:val="center"/>
          </w:tcPr>
          <w:p w14:paraId="11066ACB" w14:textId="77777777" w:rsidR="00262969" w:rsidRDefault="00262969" w:rsidP="00262969">
            <w:pPr>
              <w:rPr>
                <w:lang w:val="uk-UA"/>
              </w:rPr>
            </w:pPr>
            <w:r w:rsidRPr="00715E01">
              <w:rPr>
                <w:lang w:val="uk-UA"/>
              </w:rPr>
              <w:t>м. Вінниця, вул. Магістарська, 2</w:t>
            </w:r>
          </w:p>
        </w:tc>
        <w:tc>
          <w:tcPr>
            <w:tcW w:w="992" w:type="dxa"/>
            <w:vAlign w:val="center"/>
          </w:tcPr>
          <w:p w14:paraId="3E3BB621" w14:textId="77777777" w:rsidR="00262969" w:rsidRDefault="00262969" w:rsidP="00262969">
            <w:pPr>
              <w:rPr>
                <w:lang w:val="uk-UA"/>
              </w:rPr>
            </w:pPr>
            <w:r>
              <w:rPr>
                <w:lang w:val="uk-UA"/>
              </w:rPr>
              <w:t>1000</w:t>
            </w:r>
          </w:p>
        </w:tc>
        <w:tc>
          <w:tcPr>
            <w:tcW w:w="3686" w:type="dxa"/>
            <w:vAlign w:val="center"/>
          </w:tcPr>
          <w:p w14:paraId="13C6D54D" w14:textId="77777777" w:rsidR="00262969" w:rsidRPr="00574D6E" w:rsidRDefault="00262969" w:rsidP="00262969">
            <w:pPr>
              <w:rPr>
                <w:lang w:val="uk-UA"/>
              </w:rPr>
            </w:pPr>
            <w:r w:rsidRPr="00574D6E">
              <w:rPr>
                <w:lang w:val="uk-UA"/>
              </w:rPr>
              <w:t>не більше 1 р.д.</w:t>
            </w:r>
          </w:p>
        </w:tc>
      </w:tr>
      <w:tr w:rsidR="00262969" w14:paraId="672A73A0" w14:textId="77777777" w:rsidTr="00E742DF">
        <w:tc>
          <w:tcPr>
            <w:tcW w:w="1022" w:type="dxa"/>
            <w:vAlign w:val="center"/>
          </w:tcPr>
          <w:p w14:paraId="49725249" w14:textId="77777777" w:rsidR="00262969" w:rsidRDefault="00262969" w:rsidP="00262969">
            <w:pPr>
              <w:rPr>
                <w:lang w:val="uk-UA"/>
              </w:rPr>
            </w:pPr>
            <w:r>
              <w:rPr>
                <w:lang w:val="uk-UA"/>
              </w:rPr>
              <w:t>2</w:t>
            </w:r>
          </w:p>
        </w:tc>
        <w:tc>
          <w:tcPr>
            <w:tcW w:w="4536" w:type="dxa"/>
            <w:vAlign w:val="center"/>
          </w:tcPr>
          <w:p w14:paraId="41CB952F" w14:textId="77777777" w:rsidR="00262969" w:rsidRDefault="00262969" w:rsidP="00262969">
            <w:pPr>
              <w:rPr>
                <w:lang w:val="uk-UA"/>
              </w:rPr>
            </w:pPr>
            <w:r w:rsidRPr="00715E01">
              <w:rPr>
                <w:lang w:val="uk-UA"/>
              </w:rPr>
              <w:t>Бершадь, вул.Шевченко, 24</w:t>
            </w:r>
            <w:r w:rsidRPr="00715E01">
              <w:rPr>
                <w:lang w:val="uk-UA"/>
              </w:rPr>
              <w:tab/>
            </w:r>
          </w:p>
        </w:tc>
        <w:tc>
          <w:tcPr>
            <w:tcW w:w="992" w:type="dxa"/>
            <w:vAlign w:val="center"/>
          </w:tcPr>
          <w:p w14:paraId="3A26FDAC" w14:textId="77777777" w:rsidR="00262969" w:rsidRDefault="00262969" w:rsidP="00262969">
            <w:pPr>
              <w:rPr>
                <w:lang w:val="uk-UA"/>
              </w:rPr>
            </w:pPr>
            <w:r>
              <w:rPr>
                <w:lang w:val="uk-UA"/>
              </w:rPr>
              <w:t>50</w:t>
            </w:r>
          </w:p>
        </w:tc>
        <w:tc>
          <w:tcPr>
            <w:tcW w:w="3686" w:type="dxa"/>
            <w:vAlign w:val="center"/>
          </w:tcPr>
          <w:p w14:paraId="04DE81E9" w14:textId="77777777" w:rsidR="00262969" w:rsidRPr="00574D6E" w:rsidRDefault="00262969" w:rsidP="00262969">
            <w:pPr>
              <w:rPr>
                <w:lang w:val="uk-UA"/>
              </w:rPr>
            </w:pPr>
            <w:r w:rsidRPr="00574D6E">
              <w:rPr>
                <w:lang w:val="uk-UA"/>
              </w:rPr>
              <w:t>не більше 1 р.д.</w:t>
            </w:r>
          </w:p>
        </w:tc>
      </w:tr>
      <w:tr w:rsidR="00262969" w14:paraId="583A920F" w14:textId="77777777" w:rsidTr="00E742DF">
        <w:tc>
          <w:tcPr>
            <w:tcW w:w="1022" w:type="dxa"/>
            <w:vAlign w:val="center"/>
          </w:tcPr>
          <w:p w14:paraId="62A2B2DD" w14:textId="77777777" w:rsidR="00262969" w:rsidRDefault="00262969" w:rsidP="00262969">
            <w:pPr>
              <w:rPr>
                <w:lang w:val="uk-UA"/>
              </w:rPr>
            </w:pPr>
            <w:r>
              <w:rPr>
                <w:lang w:val="uk-UA"/>
              </w:rPr>
              <w:t>3</w:t>
            </w:r>
          </w:p>
        </w:tc>
        <w:tc>
          <w:tcPr>
            <w:tcW w:w="4536" w:type="dxa"/>
            <w:vAlign w:val="center"/>
          </w:tcPr>
          <w:p w14:paraId="16B4BE26" w14:textId="77777777" w:rsidR="00262969" w:rsidRDefault="00262969" w:rsidP="00262969">
            <w:pPr>
              <w:rPr>
                <w:lang w:val="uk-UA"/>
              </w:rPr>
            </w:pPr>
            <w:r w:rsidRPr="00715E01">
              <w:rPr>
                <w:lang w:val="uk-UA"/>
              </w:rPr>
              <w:t>Гайсин, вул.Богуна, 122</w:t>
            </w:r>
          </w:p>
        </w:tc>
        <w:tc>
          <w:tcPr>
            <w:tcW w:w="992" w:type="dxa"/>
            <w:vAlign w:val="center"/>
          </w:tcPr>
          <w:p w14:paraId="2EEF86EE" w14:textId="77777777" w:rsidR="00262969" w:rsidRDefault="00262969" w:rsidP="00262969">
            <w:pPr>
              <w:rPr>
                <w:lang w:val="uk-UA"/>
              </w:rPr>
            </w:pPr>
            <w:r>
              <w:rPr>
                <w:lang w:val="uk-UA"/>
              </w:rPr>
              <w:t>50</w:t>
            </w:r>
          </w:p>
        </w:tc>
        <w:tc>
          <w:tcPr>
            <w:tcW w:w="3686" w:type="dxa"/>
            <w:vAlign w:val="center"/>
          </w:tcPr>
          <w:p w14:paraId="36182B1C" w14:textId="77777777" w:rsidR="00262969" w:rsidRPr="00574D6E" w:rsidRDefault="00262969" w:rsidP="00262969">
            <w:pPr>
              <w:rPr>
                <w:lang w:val="uk-UA"/>
              </w:rPr>
            </w:pPr>
            <w:r w:rsidRPr="00574D6E">
              <w:rPr>
                <w:lang w:val="uk-UA"/>
              </w:rPr>
              <w:t>не більше 1 р.д.</w:t>
            </w:r>
          </w:p>
        </w:tc>
      </w:tr>
      <w:tr w:rsidR="00262969" w14:paraId="734772EF" w14:textId="77777777" w:rsidTr="00E742DF">
        <w:tc>
          <w:tcPr>
            <w:tcW w:w="1022" w:type="dxa"/>
            <w:vAlign w:val="center"/>
          </w:tcPr>
          <w:p w14:paraId="5A022ED3" w14:textId="77777777" w:rsidR="00262969" w:rsidRDefault="00262969" w:rsidP="00262969">
            <w:pPr>
              <w:rPr>
                <w:lang w:val="uk-UA"/>
              </w:rPr>
            </w:pPr>
            <w:r>
              <w:rPr>
                <w:lang w:val="uk-UA"/>
              </w:rPr>
              <w:t>4</w:t>
            </w:r>
          </w:p>
        </w:tc>
        <w:tc>
          <w:tcPr>
            <w:tcW w:w="4536" w:type="dxa"/>
            <w:tcBorders>
              <w:top w:val="nil"/>
              <w:left w:val="single" w:sz="4" w:space="0" w:color="auto"/>
              <w:bottom w:val="single" w:sz="4" w:space="0" w:color="auto"/>
              <w:right w:val="nil"/>
            </w:tcBorders>
            <w:vAlign w:val="bottom"/>
          </w:tcPr>
          <w:p w14:paraId="20CB4BA4" w14:textId="77777777" w:rsidR="00262969" w:rsidRPr="00715E01" w:rsidRDefault="00262969" w:rsidP="00262969">
            <w:pPr>
              <w:ind w:right="395"/>
              <w:rPr>
                <w:lang w:val="uk-UA"/>
              </w:rPr>
            </w:pPr>
            <w:r w:rsidRPr="00715E01">
              <w:rPr>
                <w:lang w:val="uk-UA"/>
              </w:rPr>
              <w:t>Іллінці, вул.Європейська, 33</w:t>
            </w:r>
          </w:p>
        </w:tc>
        <w:tc>
          <w:tcPr>
            <w:tcW w:w="992" w:type="dxa"/>
            <w:vAlign w:val="center"/>
          </w:tcPr>
          <w:p w14:paraId="32219724" w14:textId="77777777" w:rsidR="00262969" w:rsidRDefault="00262969" w:rsidP="00262969">
            <w:pPr>
              <w:rPr>
                <w:lang w:val="uk-UA"/>
              </w:rPr>
            </w:pPr>
            <w:r>
              <w:rPr>
                <w:lang w:val="uk-UA"/>
              </w:rPr>
              <w:t>50</w:t>
            </w:r>
          </w:p>
        </w:tc>
        <w:tc>
          <w:tcPr>
            <w:tcW w:w="3686" w:type="dxa"/>
            <w:vAlign w:val="center"/>
          </w:tcPr>
          <w:p w14:paraId="4DAFFB45" w14:textId="77777777" w:rsidR="00262969" w:rsidRPr="00574D6E" w:rsidRDefault="00262969" w:rsidP="00262969">
            <w:pPr>
              <w:rPr>
                <w:lang w:val="uk-UA"/>
              </w:rPr>
            </w:pPr>
            <w:r w:rsidRPr="00574D6E">
              <w:rPr>
                <w:lang w:val="uk-UA"/>
              </w:rPr>
              <w:t>не більше 1 р.д.</w:t>
            </w:r>
          </w:p>
        </w:tc>
      </w:tr>
      <w:tr w:rsidR="00262969" w14:paraId="6E048105" w14:textId="77777777" w:rsidTr="00E742DF">
        <w:tc>
          <w:tcPr>
            <w:tcW w:w="1022" w:type="dxa"/>
            <w:vAlign w:val="center"/>
          </w:tcPr>
          <w:p w14:paraId="1711381B" w14:textId="77777777" w:rsidR="00262969" w:rsidRDefault="00262969" w:rsidP="00262969">
            <w:pPr>
              <w:rPr>
                <w:lang w:val="uk-UA"/>
              </w:rPr>
            </w:pPr>
            <w:r>
              <w:rPr>
                <w:lang w:val="uk-UA"/>
              </w:rPr>
              <w:t>5</w:t>
            </w:r>
          </w:p>
        </w:tc>
        <w:tc>
          <w:tcPr>
            <w:tcW w:w="4536" w:type="dxa"/>
            <w:tcBorders>
              <w:top w:val="nil"/>
              <w:left w:val="single" w:sz="4" w:space="0" w:color="auto"/>
              <w:bottom w:val="single" w:sz="4" w:space="0" w:color="auto"/>
              <w:right w:val="nil"/>
            </w:tcBorders>
            <w:vAlign w:val="bottom"/>
          </w:tcPr>
          <w:p w14:paraId="0AA23243" w14:textId="77777777" w:rsidR="00262969" w:rsidRPr="00715E01" w:rsidRDefault="00262969" w:rsidP="00262969">
            <w:pPr>
              <w:ind w:right="395"/>
              <w:rPr>
                <w:lang w:val="uk-UA"/>
              </w:rPr>
            </w:pPr>
            <w:r w:rsidRPr="00715E01">
              <w:rPr>
                <w:lang w:val="uk-UA"/>
              </w:rPr>
              <w:t>Крижопіль, вул.Залізної дивізії, 81</w:t>
            </w:r>
          </w:p>
        </w:tc>
        <w:tc>
          <w:tcPr>
            <w:tcW w:w="992" w:type="dxa"/>
            <w:vAlign w:val="center"/>
          </w:tcPr>
          <w:p w14:paraId="0B6EEEA3" w14:textId="77777777" w:rsidR="00262969" w:rsidRDefault="00262969" w:rsidP="00262969">
            <w:pPr>
              <w:rPr>
                <w:lang w:val="uk-UA"/>
              </w:rPr>
            </w:pPr>
            <w:r>
              <w:rPr>
                <w:lang w:val="uk-UA"/>
              </w:rPr>
              <w:t>50</w:t>
            </w:r>
          </w:p>
        </w:tc>
        <w:tc>
          <w:tcPr>
            <w:tcW w:w="3686" w:type="dxa"/>
            <w:vAlign w:val="center"/>
          </w:tcPr>
          <w:p w14:paraId="39C5A2D4" w14:textId="77777777" w:rsidR="00262969" w:rsidRPr="00574D6E" w:rsidRDefault="00262969" w:rsidP="00262969">
            <w:pPr>
              <w:rPr>
                <w:lang w:val="uk-UA"/>
              </w:rPr>
            </w:pPr>
            <w:r w:rsidRPr="00574D6E">
              <w:rPr>
                <w:lang w:val="uk-UA"/>
              </w:rPr>
              <w:t>не більше 1 р.д.</w:t>
            </w:r>
          </w:p>
        </w:tc>
      </w:tr>
      <w:tr w:rsidR="00262969" w14:paraId="16F73880" w14:textId="77777777" w:rsidTr="00E742DF">
        <w:tc>
          <w:tcPr>
            <w:tcW w:w="1022" w:type="dxa"/>
            <w:vAlign w:val="center"/>
          </w:tcPr>
          <w:p w14:paraId="3DD68D22" w14:textId="77777777" w:rsidR="00262969" w:rsidRDefault="00262969" w:rsidP="00262969">
            <w:pPr>
              <w:rPr>
                <w:lang w:val="uk-UA"/>
              </w:rPr>
            </w:pPr>
            <w:r>
              <w:rPr>
                <w:lang w:val="uk-UA"/>
              </w:rPr>
              <w:t>6</w:t>
            </w:r>
          </w:p>
        </w:tc>
        <w:tc>
          <w:tcPr>
            <w:tcW w:w="4536" w:type="dxa"/>
            <w:tcBorders>
              <w:top w:val="nil"/>
              <w:left w:val="single" w:sz="4" w:space="0" w:color="auto"/>
              <w:bottom w:val="single" w:sz="4" w:space="0" w:color="auto"/>
              <w:right w:val="nil"/>
            </w:tcBorders>
            <w:vAlign w:val="bottom"/>
          </w:tcPr>
          <w:p w14:paraId="6AF135FA" w14:textId="77777777" w:rsidR="00262969" w:rsidRPr="00715E01" w:rsidRDefault="00262969" w:rsidP="00262969">
            <w:pPr>
              <w:ind w:right="395"/>
              <w:rPr>
                <w:lang w:val="uk-UA"/>
              </w:rPr>
            </w:pPr>
            <w:r w:rsidRPr="00715E01">
              <w:rPr>
                <w:lang w:val="uk-UA"/>
              </w:rPr>
              <w:t>Липовець, вул.Некрасова, 10</w:t>
            </w:r>
          </w:p>
        </w:tc>
        <w:tc>
          <w:tcPr>
            <w:tcW w:w="992" w:type="dxa"/>
            <w:vAlign w:val="center"/>
          </w:tcPr>
          <w:p w14:paraId="42B0B5DA" w14:textId="77777777" w:rsidR="00262969" w:rsidRDefault="00262969" w:rsidP="00262969">
            <w:pPr>
              <w:rPr>
                <w:lang w:val="uk-UA"/>
              </w:rPr>
            </w:pPr>
            <w:r>
              <w:rPr>
                <w:lang w:val="uk-UA"/>
              </w:rPr>
              <w:t>50</w:t>
            </w:r>
          </w:p>
        </w:tc>
        <w:tc>
          <w:tcPr>
            <w:tcW w:w="3686" w:type="dxa"/>
            <w:vAlign w:val="center"/>
          </w:tcPr>
          <w:p w14:paraId="103D33C1" w14:textId="77777777" w:rsidR="00262969" w:rsidRPr="00574D6E" w:rsidRDefault="00262969" w:rsidP="00262969">
            <w:pPr>
              <w:rPr>
                <w:lang w:val="uk-UA"/>
              </w:rPr>
            </w:pPr>
            <w:r w:rsidRPr="00574D6E">
              <w:rPr>
                <w:lang w:val="uk-UA"/>
              </w:rPr>
              <w:t>не більше 1 р.д.</w:t>
            </w:r>
          </w:p>
        </w:tc>
      </w:tr>
      <w:tr w:rsidR="00262969" w14:paraId="499C0970" w14:textId="77777777" w:rsidTr="00E742DF">
        <w:tc>
          <w:tcPr>
            <w:tcW w:w="1022" w:type="dxa"/>
            <w:vAlign w:val="center"/>
          </w:tcPr>
          <w:p w14:paraId="253F419F" w14:textId="77777777" w:rsidR="00262969" w:rsidRDefault="00262969" w:rsidP="00262969">
            <w:pPr>
              <w:rPr>
                <w:lang w:val="uk-UA"/>
              </w:rPr>
            </w:pPr>
            <w:r>
              <w:rPr>
                <w:lang w:val="uk-UA"/>
              </w:rPr>
              <w:t>7</w:t>
            </w:r>
          </w:p>
        </w:tc>
        <w:tc>
          <w:tcPr>
            <w:tcW w:w="4536" w:type="dxa"/>
            <w:tcBorders>
              <w:top w:val="nil"/>
              <w:left w:val="single" w:sz="4" w:space="0" w:color="auto"/>
              <w:bottom w:val="single" w:sz="4" w:space="0" w:color="auto"/>
              <w:right w:val="nil"/>
            </w:tcBorders>
            <w:vAlign w:val="bottom"/>
          </w:tcPr>
          <w:p w14:paraId="06C5304E" w14:textId="77777777" w:rsidR="00262969" w:rsidRPr="00715E01" w:rsidRDefault="00262969" w:rsidP="00262969">
            <w:pPr>
              <w:ind w:right="395"/>
              <w:rPr>
                <w:lang w:val="uk-UA"/>
              </w:rPr>
            </w:pPr>
            <w:r w:rsidRPr="00715E01">
              <w:rPr>
                <w:lang w:val="uk-UA"/>
              </w:rPr>
              <w:t>Могилів-Подільський, вул.Полтавська, 87</w:t>
            </w:r>
          </w:p>
        </w:tc>
        <w:tc>
          <w:tcPr>
            <w:tcW w:w="992" w:type="dxa"/>
            <w:vAlign w:val="center"/>
          </w:tcPr>
          <w:p w14:paraId="55DAD502" w14:textId="77777777" w:rsidR="00262969" w:rsidRDefault="00262969" w:rsidP="00262969">
            <w:pPr>
              <w:rPr>
                <w:lang w:val="uk-UA"/>
              </w:rPr>
            </w:pPr>
            <w:r>
              <w:rPr>
                <w:lang w:val="uk-UA"/>
              </w:rPr>
              <w:t>50</w:t>
            </w:r>
          </w:p>
        </w:tc>
        <w:tc>
          <w:tcPr>
            <w:tcW w:w="3686" w:type="dxa"/>
            <w:vAlign w:val="center"/>
          </w:tcPr>
          <w:p w14:paraId="472AA22A" w14:textId="77777777" w:rsidR="00262969" w:rsidRPr="00574D6E" w:rsidRDefault="00262969" w:rsidP="00262969">
            <w:pPr>
              <w:rPr>
                <w:lang w:val="uk-UA"/>
              </w:rPr>
            </w:pPr>
            <w:r w:rsidRPr="00574D6E">
              <w:rPr>
                <w:lang w:val="uk-UA"/>
              </w:rPr>
              <w:t>не більше 1 р.д.</w:t>
            </w:r>
          </w:p>
        </w:tc>
      </w:tr>
      <w:tr w:rsidR="00262969" w14:paraId="58AE0489" w14:textId="77777777" w:rsidTr="00E742DF">
        <w:tc>
          <w:tcPr>
            <w:tcW w:w="1022" w:type="dxa"/>
            <w:vAlign w:val="center"/>
          </w:tcPr>
          <w:p w14:paraId="0222E1E9" w14:textId="77777777" w:rsidR="00262969" w:rsidRDefault="00262969" w:rsidP="00262969">
            <w:pPr>
              <w:rPr>
                <w:lang w:val="uk-UA"/>
              </w:rPr>
            </w:pPr>
            <w:r>
              <w:rPr>
                <w:lang w:val="uk-UA"/>
              </w:rPr>
              <w:t>8</w:t>
            </w:r>
          </w:p>
        </w:tc>
        <w:tc>
          <w:tcPr>
            <w:tcW w:w="4536" w:type="dxa"/>
            <w:tcBorders>
              <w:top w:val="nil"/>
              <w:left w:val="single" w:sz="4" w:space="0" w:color="auto"/>
              <w:bottom w:val="single" w:sz="4" w:space="0" w:color="auto"/>
              <w:right w:val="nil"/>
            </w:tcBorders>
            <w:vAlign w:val="bottom"/>
          </w:tcPr>
          <w:p w14:paraId="0F41616B" w14:textId="77777777" w:rsidR="00262969" w:rsidRPr="00715E01" w:rsidRDefault="00262969" w:rsidP="00262969">
            <w:pPr>
              <w:ind w:right="395"/>
              <w:rPr>
                <w:lang w:val="uk-UA"/>
              </w:rPr>
            </w:pPr>
            <w:r w:rsidRPr="00715E01">
              <w:rPr>
                <w:lang w:val="uk-UA"/>
              </w:rPr>
              <w:t>Муровані Курилівці, вул.Гагаріна, 49</w:t>
            </w:r>
          </w:p>
        </w:tc>
        <w:tc>
          <w:tcPr>
            <w:tcW w:w="992" w:type="dxa"/>
            <w:vAlign w:val="center"/>
          </w:tcPr>
          <w:p w14:paraId="5A42FB12" w14:textId="77777777" w:rsidR="00262969" w:rsidRDefault="00262969" w:rsidP="00262969">
            <w:pPr>
              <w:rPr>
                <w:lang w:val="uk-UA"/>
              </w:rPr>
            </w:pPr>
            <w:r>
              <w:rPr>
                <w:lang w:val="uk-UA"/>
              </w:rPr>
              <w:t>50</w:t>
            </w:r>
          </w:p>
        </w:tc>
        <w:tc>
          <w:tcPr>
            <w:tcW w:w="3686" w:type="dxa"/>
            <w:vAlign w:val="center"/>
          </w:tcPr>
          <w:p w14:paraId="56A6D108" w14:textId="77777777" w:rsidR="00262969" w:rsidRPr="00574D6E" w:rsidRDefault="00262969" w:rsidP="00262969">
            <w:pPr>
              <w:rPr>
                <w:lang w:val="uk-UA"/>
              </w:rPr>
            </w:pPr>
            <w:r w:rsidRPr="00574D6E">
              <w:rPr>
                <w:lang w:val="uk-UA"/>
              </w:rPr>
              <w:t>не більше 1 р.д.</w:t>
            </w:r>
          </w:p>
        </w:tc>
      </w:tr>
      <w:tr w:rsidR="00262969" w14:paraId="322C115C" w14:textId="77777777" w:rsidTr="00E742DF">
        <w:tc>
          <w:tcPr>
            <w:tcW w:w="1022" w:type="dxa"/>
            <w:vAlign w:val="center"/>
          </w:tcPr>
          <w:p w14:paraId="26F0D370" w14:textId="77777777" w:rsidR="00262969" w:rsidRDefault="00262969" w:rsidP="00262969">
            <w:pPr>
              <w:rPr>
                <w:lang w:val="uk-UA"/>
              </w:rPr>
            </w:pPr>
            <w:r>
              <w:rPr>
                <w:lang w:val="uk-UA"/>
              </w:rPr>
              <w:t>9</w:t>
            </w:r>
          </w:p>
        </w:tc>
        <w:tc>
          <w:tcPr>
            <w:tcW w:w="4536" w:type="dxa"/>
            <w:tcBorders>
              <w:top w:val="nil"/>
              <w:left w:val="single" w:sz="4" w:space="0" w:color="auto"/>
              <w:bottom w:val="single" w:sz="4" w:space="0" w:color="auto"/>
              <w:right w:val="nil"/>
            </w:tcBorders>
            <w:vAlign w:val="bottom"/>
          </w:tcPr>
          <w:p w14:paraId="7FEC3717" w14:textId="77777777" w:rsidR="00262969" w:rsidRPr="00715E01" w:rsidRDefault="00262969" w:rsidP="00262969">
            <w:pPr>
              <w:ind w:right="395"/>
              <w:rPr>
                <w:lang w:val="uk-UA"/>
              </w:rPr>
            </w:pPr>
            <w:r w:rsidRPr="00715E01">
              <w:rPr>
                <w:lang w:val="uk-UA"/>
              </w:rPr>
              <w:t>Оратів, Паркова, 15</w:t>
            </w:r>
          </w:p>
        </w:tc>
        <w:tc>
          <w:tcPr>
            <w:tcW w:w="992" w:type="dxa"/>
            <w:vAlign w:val="center"/>
          </w:tcPr>
          <w:p w14:paraId="240A7188" w14:textId="77777777" w:rsidR="00262969" w:rsidRDefault="00262969" w:rsidP="00262969">
            <w:pPr>
              <w:rPr>
                <w:lang w:val="uk-UA"/>
              </w:rPr>
            </w:pPr>
            <w:r>
              <w:rPr>
                <w:lang w:val="uk-UA"/>
              </w:rPr>
              <w:t>50</w:t>
            </w:r>
          </w:p>
        </w:tc>
        <w:tc>
          <w:tcPr>
            <w:tcW w:w="3686" w:type="dxa"/>
            <w:vAlign w:val="center"/>
          </w:tcPr>
          <w:p w14:paraId="3FB231C4" w14:textId="77777777" w:rsidR="00262969" w:rsidRPr="00574D6E" w:rsidRDefault="00262969" w:rsidP="00262969">
            <w:pPr>
              <w:rPr>
                <w:lang w:val="uk-UA"/>
              </w:rPr>
            </w:pPr>
            <w:r w:rsidRPr="00574D6E">
              <w:rPr>
                <w:lang w:val="uk-UA"/>
              </w:rPr>
              <w:t>не більше 1 р.д.</w:t>
            </w:r>
          </w:p>
        </w:tc>
      </w:tr>
      <w:tr w:rsidR="00262969" w14:paraId="3F5BF7EF" w14:textId="77777777" w:rsidTr="00E742DF">
        <w:tc>
          <w:tcPr>
            <w:tcW w:w="1022" w:type="dxa"/>
            <w:vAlign w:val="center"/>
          </w:tcPr>
          <w:p w14:paraId="5FA2B223" w14:textId="77777777" w:rsidR="00262969" w:rsidRDefault="00262969" w:rsidP="00262969">
            <w:pPr>
              <w:rPr>
                <w:lang w:val="uk-UA"/>
              </w:rPr>
            </w:pPr>
            <w:r>
              <w:rPr>
                <w:lang w:val="uk-UA"/>
              </w:rPr>
              <w:t>10</w:t>
            </w:r>
          </w:p>
        </w:tc>
        <w:tc>
          <w:tcPr>
            <w:tcW w:w="4536" w:type="dxa"/>
            <w:tcBorders>
              <w:top w:val="nil"/>
              <w:left w:val="single" w:sz="4" w:space="0" w:color="auto"/>
              <w:bottom w:val="single" w:sz="4" w:space="0" w:color="auto"/>
              <w:right w:val="nil"/>
            </w:tcBorders>
            <w:vAlign w:val="bottom"/>
          </w:tcPr>
          <w:p w14:paraId="7F98DFFF" w14:textId="77777777" w:rsidR="00262969" w:rsidRPr="00715E01" w:rsidRDefault="00262969" w:rsidP="00262969">
            <w:pPr>
              <w:ind w:right="395"/>
              <w:rPr>
                <w:lang w:val="uk-UA"/>
              </w:rPr>
            </w:pPr>
            <w:r w:rsidRPr="00715E01">
              <w:rPr>
                <w:lang w:val="uk-UA"/>
              </w:rPr>
              <w:t>Піщанка, вул.Центральна, 133</w:t>
            </w:r>
          </w:p>
        </w:tc>
        <w:tc>
          <w:tcPr>
            <w:tcW w:w="992" w:type="dxa"/>
            <w:vAlign w:val="center"/>
          </w:tcPr>
          <w:p w14:paraId="26D6406F" w14:textId="77777777" w:rsidR="00262969" w:rsidRDefault="00262969" w:rsidP="00262969">
            <w:pPr>
              <w:rPr>
                <w:lang w:val="uk-UA"/>
              </w:rPr>
            </w:pPr>
            <w:r>
              <w:rPr>
                <w:lang w:val="uk-UA"/>
              </w:rPr>
              <w:t>50</w:t>
            </w:r>
          </w:p>
        </w:tc>
        <w:tc>
          <w:tcPr>
            <w:tcW w:w="3686" w:type="dxa"/>
            <w:vAlign w:val="center"/>
          </w:tcPr>
          <w:p w14:paraId="0472B37A" w14:textId="77777777" w:rsidR="00262969" w:rsidRPr="00574D6E" w:rsidRDefault="00262969" w:rsidP="00262969">
            <w:pPr>
              <w:rPr>
                <w:lang w:val="uk-UA"/>
              </w:rPr>
            </w:pPr>
            <w:r w:rsidRPr="00574D6E">
              <w:rPr>
                <w:lang w:val="uk-UA"/>
              </w:rPr>
              <w:t>не більше 1 р.д.</w:t>
            </w:r>
          </w:p>
        </w:tc>
      </w:tr>
      <w:tr w:rsidR="00262969" w14:paraId="48547694" w14:textId="77777777" w:rsidTr="00E742DF">
        <w:tc>
          <w:tcPr>
            <w:tcW w:w="1022" w:type="dxa"/>
            <w:vAlign w:val="center"/>
          </w:tcPr>
          <w:p w14:paraId="46435089" w14:textId="77777777" w:rsidR="00262969" w:rsidRDefault="00262969" w:rsidP="00262969">
            <w:pPr>
              <w:rPr>
                <w:lang w:val="uk-UA"/>
              </w:rPr>
            </w:pPr>
            <w:r>
              <w:rPr>
                <w:lang w:val="uk-UA"/>
              </w:rPr>
              <w:t>11</w:t>
            </w:r>
          </w:p>
        </w:tc>
        <w:tc>
          <w:tcPr>
            <w:tcW w:w="4536" w:type="dxa"/>
            <w:tcBorders>
              <w:top w:val="nil"/>
              <w:left w:val="single" w:sz="4" w:space="0" w:color="auto"/>
              <w:bottom w:val="single" w:sz="4" w:space="0" w:color="auto"/>
              <w:right w:val="nil"/>
            </w:tcBorders>
            <w:vAlign w:val="bottom"/>
          </w:tcPr>
          <w:p w14:paraId="1F7560E7" w14:textId="77777777" w:rsidR="00262969" w:rsidRPr="00715E01" w:rsidRDefault="00262969" w:rsidP="00262969">
            <w:pPr>
              <w:ind w:right="395"/>
              <w:rPr>
                <w:lang w:val="uk-UA"/>
              </w:rPr>
            </w:pPr>
            <w:r w:rsidRPr="00715E01">
              <w:rPr>
                <w:lang w:val="uk-UA"/>
              </w:rPr>
              <w:t>Погребище, вул.Коцюбинського, 23</w:t>
            </w:r>
          </w:p>
        </w:tc>
        <w:tc>
          <w:tcPr>
            <w:tcW w:w="992" w:type="dxa"/>
            <w:vAlign w:val="center"/>
          </w:tcPr>
          <w:p w14:paraId="75133C2E" w14:textId="77777777" w:rsidR="00262969" w:rsidRDefault="00262969" w:rsidP="00262969">
            <w:pPr>
              <w:rPr>
                <w:lang w:val="uk-UA"/>
              </w:rPr>
            </w:pPr>
            <w:r>
              <w:rPr>
                <w:lang w:val="uk-UA"/>
              </w:rPr>
              <w:t>50</w:t>
            </w:r>
          </w:p>
        </w:tc>
        <w:tc>
          <w:tcPr>
            <w:tcW w:w="3686" w:type="dxa"/>
            <w:vAlign w:val="center"/>
          </w:tcPr>
          <w:p w14:paraId="7DF8AEBD" w14:textId="77777777" w:rsidR="00262969" w:rsidRPr="00574D6E" w:rsidRDefault="00262969" w:rsidP="00262969">
            <w:pPr>
              <w:rPr>
                <w:lang w:val="uk-UA"/>
              </w:rPr>
            </w:pPr>
            <w:r w:rsidRPr="00574D6E">
              <w:rPr>
                <w:lang w:val="uk-UA"/>
              </w:rPr>
              <w:t>не більше 1 р.д.</w:t>
            </w:r>
          </w:p>
        </w:tc>
      </w:tr>
      <w:tr w:rsidR="00262969" w14:paraId="6D0CDB94" w14:textId="77777777" w:rsidTr="00E742DF">
        <w:tc>
          <w:tcPr>
            <w:tcW w:w="1022" w:type="dxa"/>
            <w:vAlign w:val="center"/>
          </w:tcPr>
          <w:p w14:paraId="6B55F796" w14:textId="77777777" w:rsidR="00262969" w:rsidRDefault="00262969" w:rsidP="00262969">
            <w:pPr>
              <w:rPr>
                <w:lang w:val="uk-UA"/>
              </w:rPr>
            </w:pPr>
            <w:r>
              <w:rPr>
                <w:lang w:val="uk-UA"/>
              </w:rPr>
              <w:t>12</w:t>
            </w:r>
          </w:p>
        </w:tc>
        <w:tc>
          <w:tcPr>
            <w:tcW w:w="4536" w:type="dxa"/>
            <w:tcBorders>
              <w:top w:val="nil"/>
              <w:left w:val="single" w:sz="4" w:space="0" w:color="auto"/>
              <w:bottom w:val="single" w:sz="4" w:space="0" w:color="auto"/>
              <w:right w:val="nil"/>
            </w:tcBorders>
            <w:vAlign w:val="bottom"/>
          </w:tcPr>
          <w:p w14:paraId="5C081DF1" w14:textId="77777777" w:rsidR="00262969" w:rsidRPr="00715E01" w:rsidRDefault="00262969" w:rsidP="00262969">
            <w:pPr>
              <w:ind w:right="395"/>
              <w:rPr>
                <w:lang w:val="uk-UA"/>
              </w:rPr>
            </w:pPr>
            <w:r w:rsidRPr="00715E01">
              <w:rPr>
                <w:lang w:val="uk-UA"/>
              </w:rPr>
              <w:t>Теплик, вул.Енергетиків, 11</w:t>
            </w:r>
          </w:p>
        </w:tc>
        <w:tc>
          <w:tcPr>
            <w:tcW w:w="992" w:type="dxa"/>
            <w:vAlign w:val="center"/>
          </w:tcPr>
          <w:p w14:paraId="3E71887C" w14:textId="77777777" w:rsidR="00262969" w:rsidRDefault="00262969" w:rsidP="00262969">
            <w:pPr>
              <w:rPr>
                <w:lang w:val="uk-UA"/>
              </w:rPr>
            </w:pPr>
            <w:r>
              <w:rPr>
                <w:lang w:val="uk-UA"/>
              </w:rPr>
              <w:t>50</w:t>
            </w:r>
          </w:p>
        </w:tc>
        <w:tc>
          <w:tcPr>
            <w:tcW w:w="3686" w:type="dxa"/>
            <w:vAlign w:val="center"/>
          </w:tcPr>
          <w:p w14:paraId="248DC009" w14:textId="77777777" w:rsidR="00262969" w:rsidRPr="00574D6E" w:rsidRDefault="00262969" w:rsidP="00262969">
            <w:pPr>
              <w:rPr>
                <w:lang w:val="uk-UA"/>
              </w:rPr>
            </w:pPr>
            <w:r w:rsidRPr="00574D6E">
              <w:rPr>
                <w:lang w:val="uk-UA"/>
              </w:rPr>
              <w:t>не більше 1 р.д.</w:t>
            </w:r>
          </w:p>
        </w:tc>
      </w:tr>
      <w:tr w:rsidR="00262969" w14:paraId="607B854D" w14:textId="77777777" w:rsidTr="00E742DF">
        <w:tc>
          <w:tcPr>
            <w:tcW w:w="1022" w:type="dxa"/>
            <w:tcBorders>
              <w:right w:val="single" w:sz="4" w:space="0" w:color="auto"/>
            </w:tcBorders>
            <w:vAlign w:val="center"/>
          </w:tcPr>
          <w:p w14:paraId="2150B374" w14:textId="77777777" w:rsidR="00262969" w:rsidRDefault="00262969" w:rsidP="00262969">
            <w:pPr>
              <w:rPr>
                <w:lang w:val="uk-UA"/>
              </w:rPr>
            </w:pPr>
            <w:r>
              <w:rPr>
                <w:lang w:val="uk-UA"/>
              </w:rPr>
              <w:t>13</w:t>
            </w:r>
          </w:p>
        </w:tc>
        <w:tc>
          <w:tcPr>
            <w:tcW w:w="4536" w:type="dxa"/>
            <w:tcBorders>
              <w:top w:val="single" w:sz="4" w:space="0" w:color="auto"/>
              <w:left w:val="single" w:sz="4" w:space="0" w:color="auto"/>
              <w:bottom w:val="single" w:sz="4" w:space="0" w:color="auto"/>
              <w:right w:val="single" w:sz="4" w:space="0" w:color="auto"/>
            </w:tcBorders>
            <w:vAlign w:val="bottom"/>
          </w:tcPr>
          <w:p w14:paraId="30013831" w14:textId="77777777" w:rsidR="00262969" w:rsidRPr="00715E01" w:rsidRDefault="00262969" w:rsidP="00262969">
            <w:pPr>
              <w:ind w:right="395"/>
              <w:rPr>
                <w:lang w:val="uk-UA"/>
              </w:rPr>
            </w:pPr>
            <w:r w:rsidRPr="00715E01">
              <w:rPr>
                <w:lang w:val="uk-UA"/>
              </w:rPr>
              <w:t xml:space="preserve">Томашпільський район, с.Яришівка, вул.Нова, 30 </w:t>
            </w:r>
          </w:p>
        </w:tc>
        <w:tc>
          <w:tcPr>
            <w:tcW w:w="992" w:type="dxa"/>
            <w:tcBorders>
              <w:left w:val="single" w:sz="4" w:space="0" w:color="auto"/>
            </w:tcBorders>
            <w:vAlign w:val="center"/>
          </w:tcPr>
          <w:p w14:paraId="39D57B7B" w14:textId="77777777" w:rsidR="00262969" w:rsidRDefault="00262969" w:rsidP="00262969">
            <w:pPr>
              <w:rPr>
                <w:lang w:val="uk-UA"/>
              </w:rPr>
            </w:pPr>
            <w:r>
              <w:rPr>
                <w:lang w:val="uk-UA"/>
              </w:rPr>
              <w:t>50</w:t>
            </w:r>
          </w:p>
        </w:tc>
        <w:tc>
          <w:tcPr>
            <w:tcW w:w="3686" w:type="dxa"/>
            <w:vAlign w:val="center"/>
          </w:tcPr>
          <w:p w14:paraId="4DEEE2B1" w14:textId="77777777" w:rsidR="00262969" w:rsidRPr="00574D6E" w:rsidRDefault="00262969" w:rsidP="00262969">
            <w:pPr>
              <w:rPr>
                <w:lang w:val="uk-UA"/>
              </w:rPr>
            </w:pPr>
            <w:r w:rsidRPr="00574D6E">
              <w:rPr>
                <w:lang w:val="uk-UA"/>
              </w:rPr>
              <w:t>не більше 1 р.д.</w:t>
            </w:r>
          </w:p>
        </w:tc>
      </w:tr>
      <w:tr w:rsidR="00262969" w14:paraId="05E83D54" w14:textId="77777777" w:rsidTr="00E742DF">
        <w:tc>
          <w:tcPr>
            <w:tcW w:w="1022" w:type="dxa"/>
            <w:vAlign w:val="center"/>
          </w:tcPr>
          <w:p w14:paraId="7DB5D57A" w14:textId="77777777" w:rsidR="00262969" w:rsidRDefault="00262969" w:rsidP="00262969">
            <w:pPr>
              <w:rPr>
                <w:lang w:val="uk-UA"/>
              </w:rPr>
            </w:pPr>
            <w:r>
              <w:rPr>
                <w:lang w:val="uk-UA"/>
              </w:rPr>
              <w:t>14</w:t>
            </w:r>
          </w:p>
        </w:tc>
        <w:tc>
          <w:tcPr>
            <w:tcW w:w="4536" w:type="dxa"/>
            <w:tcBorders>
              <w:top w:val="single" w:sz="4" w:space="0" w:color="auto"/>
              <w:left w:val="single" w:sz="4" w:space="0" w:color="auto"/>
              <w:bottom w:val="single" w:sz="4" w:space="0" w:color="auto"/>
              <w:right w:val="nil"/>
            </w:tcBorders>
            <w:vAlign w:val="bottom"/>
          </w:tcPr>
          <w:p w14:paraId="43CBA8D9" w14:textId="77777777" w:rsidR="00262969" w:rsidRPr="00715E01" w:rsidRDefault="00262969" w:rsidP="00262969">
            <w:pPr>
              <w:ind w:right="395"/>
              <w:rPr>
                <w:lang w:val="uk-UA"/>
              </w:rPr>
            </w:pPr>
            <w:r w:rsidRPr="00715E01">
              <w:rPr>
                <w:lang w:val="uk-UA"/>
              </w:rPr>
              <w:t>Тростянець, вул.Соборна, 98</w:t>
            </w:r>
          </w:p>
        </w:tc>
        <w:tc>
          <w:tcPr>
            <w:tcW w:w="992" w:type="dxa"/>
            <w:vAlign w:val="center"/>
          </w:tcPr>
          <w:p w14:paraId="77196CAA" w14:textId="77777777" w:rsidR="00262969" w:rsidRDefault="00262969" w:rsidP="00262969">
            <w:pPr>
              <w:rPr>
                <w:lang w:val="uk-UA"/>
              </w:rPr>
            </w:pPr>
            <w:r>
              <w:rPr>
                <w:lang w:val="uk-UA"/>
              </w:rPr>
              <w:t>50</w:t>
            </w:r>
          </w:p>
        </w:tc>
        <w:tc>
          <w:tcPr>
            <w:tcW w:w="3686" w:type="dxa"/>
            <w:vAlign w:val="center"/>
          </w:tcPr>
          <w:p w14:paraId="256A9BD0" w14:textId="77777777" w:rsidR="00262969" w:rsidRPr="00574D6E" w:rsidRDefault="00262969" w:rsidP="00262969">
            <w:pPr>
              <w:rPr>
                <w:lang w:val="uk-UA"/>
              </w:rPr>
            </w:pPr>
            <w:r w:rsidRPr="00574D6E">
              <w:rPr>
                <w:lang w:val="uk-UA"/>
              </w:rPr>
              <w:t>не більше 1 р.д.</w:t>
            </w:r>
          </w:p>
        </w:tc>
      </w:tr>
      <w:tr w:rsidR="00262969" w14:paraId="5D673D2D" w14:textId="77777777" w:rsidTr="00E742DF">
        <w:tc>
          <w:tcPr>
            <w:tcW w:w="1022" w:type="dxa"/>
            <w:vAlign w:val="center"/>
          </w:tcPr>
          <w:p w14:paraId="39856CEC" w14:textId="77777777" w:rsidR="00262969" w:rsidRDefault="00262969" w:rsidP="00262969">
            <w:pPr>
              <w:rPr>
                <w:lang w:val="uk-UA"/>
              </w:rPr>
            </w:pPr>
            <w:r>
              <w:rPr>
                <w:lang w:val="uk-UA"/>
              </w:rPr>
              <w:t>15</w:t>
            </w:r>
          </w:p>
        </w:tc>
        <w:tc>
          <w:tcPr>
            <w:tcW w:w="4536" w:type="dxa"/>
            <w:tcBorders>
              <w:top w:val="nil"/>
              <w:left w:val="single" w:sz="4" w:space="0" w:color="auto"/>
              <w:bottom w:val="single" w:sz="4" w:space="0" w:color="auto"/>
              <w:right w:val="nil"/>
            </w:tcBorders>
            <w:vAlign w:val="bottom"/>
          </w:tcPr>
          <w:p w14:paraId="4EB0766C" w14:textId="77777777" w:rsidR="00262969" w:rsidRPr="00715E01" w:rsidRDefault="00262969" w:rsidP="00262969">
            <w:pPr>
              <w:ind w:right="395"/>
              <w:rPr>
                <w:lang w:val="uk-UA"/>
              </w:rPr>
            </w:pPr>
            <w:r w:rsidRPr="00715E01">
              <w:rPr>
                <w:lang w:val="uk-UA"/>
              </w:rPr>
              <w:t>Тульчин, вул.Пушкіна, 1а</w:t>
            </w:r>
          </w:p>
        </w:tc>
        <w:tc>
          <w:tcPr>
            <w:tcW w:w="992" w:type="dxa"/>
            <w:vAlign w:val="center"/>
          </w:tcPr>
          <w:p w14:paraId="62BBDB28" w14:textId="77777777" w:rsidR="00262969" w:rsidRDefault="00262969" w:rsidP="00262969">
            <w:pPr>
              <w:rPr>
                <w:lang w:val="uk-UA"/>
              </w:rPr>
            </w:pPr>
            <w:r>
              <w:rPr>
                <w:lang w:val="uk-UA"/>
              </w:rPr>
              <w:t>50</w:t>
            </w:r>
          </w:p>
        </w:tc>
        <w:tc>
          <w:tcPr>
            <w:tcW w:w="3686" w:type="dxa"/>
            <w:vAlign w:val="center"/>
          </w:tcPr>
          <w:p w14:paraId="5BD38A23" w14:textId="77777777" w:rsidR="00262969" w:rsidRPr="00574D6E" w:rsidRDefault="00262969" w:rsidP="00262969">
            <w:pPr>
              <w:rPr>
                <w:lang w:val="uk-UA"/>
              </w:rPr>
            </w:pPr>
            <w:r w:rsidRPr="00574D6E">
              <w:rPr>
                <w:lang w:val="uk-UA"/>
              </w:rPr>
              <w:t>не більше 1 р.д.</w:t>
            </w:r>
          </w:p>
        </w:tc>
      </w:tr>
      <w:tr w:rsidR="00262969" w14:paraId="656F780F" w14:textId="77777777" w:rsidTr="00E742DF">
        <w:tc>
          <w:tcPr>
            <w:tcW w:w="1022" w:type="dxa"/>
            <w:vAlign w:val="center"/>
          </w:tcPr>
          <w:p w14:paraId="5CA2C6BB" w14:textId="77777777" w:rsidR="00262969" w:rsidRDefault="00262969" w:rsidP="00262969">
            <w:pPr>
              <w:rPr>
                <w:lang w:val="uk-UA"/>
              </w:rPr>
            </w:pPr>
            <w:r>
              <w:rPr>
                <w:lang w:val="uk-UA"/>
              </w:rPr>
              <w:t>16</w:t>
            </w:r>
          </w:p>
        </w:tc>
        <w:tc>
          <w:tcPr>
            <w:tcW w:w="4536" w:type="dxa"/>
            <w:tcBorders>
              <w:top w:val="single" w:sz="4" w:space="0" w:color="auto"/>
              <w:left w:val="single" w:sz="4" w:space="0" w:color="auto"/>
              <w:bottom w:val="single" w:sz="4" w:space="0" w:color="auto"/>
              <w:right w:val="nil"/>
            </w:tcBorders>
            <w:vAlign w:val="bottom"/>
          </w:tcPr>
          <w:p w14:paraId="6BAED689" w14:textId="77777777" w:rsidR="00262969" w:rsidRPr="00715E01" w:rsidRDefault="00262969" w:rsidP="00262969">
            <w:pPr>
              <w:ind w:right="395"/>
              <w:rPr>
                <w:lang w:val="uk-UA"/>
              </w:rPr>
            </w:pPr>
            <w:r w:rsidRPr="00715E01">
              <w:rPr>
                <w:lang w:val="uk-UA"/>
              </w:rPr>
              <w:t>Чернівці, вул.Святомиколаївська, 1</w:t>
            </w:r>
          </w:p>
        </w:tc>
        <w:tc>
          <w:tcPr>
            <w:tcW w:w="992" w:type="dxa"/>
            <w:vAlign w:val="center"/>
          </w:tcPr>
          <w:p w14:paraId="2D694779" w14:textId="77777777" w:rsidR="00262969" w:rsidRDefault="00262969" w:rsidP="00262969">
            <w:pPr>
              <w:rPr>
                <w:lang w:val="uk-UA"/>
              </w:rPr>
            </w:pPr>
            <w:r>
              <w:rPr>
                <w:lang w:val="uk-UA"/>
              </w:rPr>
              <w:t>50</w:t>
            </w:r>
          </w:p>
        </w:tc>
        <w:tc>
          <w:tcPr>
            <w:tcW w:w="3686" w:type="dxa"/>
            <w:vAlign w:val="center"/>
          </w:tcPr>
          <w:p w14:paraId="3AE7B09E" w14:textId="77777777" w:rsidR="00262969" w:rsidRPr="00574D6E" w:rsidRDefault="00262969" w:rsidP="00262969">
            <w:pPr>
              <w:rPr>
                <w:lang w:val="uk-UA"/>
              </w:rPr>
            </w:pPr>
            <w:r w:rsidRPr="00574D6E">
              <w:rPr>
                <w:lang w:val="uk-UA"/>
              </w:rPr>
              <w:t>не більше 1 р.д.</w:t>
            </w:r>
          </w:p>
        </w:tc>
      </w:tr>
      <w:tr w:rsidR="00262969" w14:paraId="4820EB9E" w14:textId="77777777" w:rsidTr="00E742DF">
        <w:tc>
          <w:tcPr>
            <w:tcW w:w="1022" w:type="dxa"/>
            <w:vAlign w:val="center"/>
          </w:tcPr>
          <w:p w14:paraId="005DCF6A" w14:textId="77777777" w:rsidR="00262969" w:rsidRDefault="00262969" w:rsidP="00262969">
            <w:pPr>
              <w:rPr>
                <w:lang w:val="uk-UA"/>
              </w:rPr>
            </w:pPr>
            <w:r>
              <w:rPr>
                <w:lang w:val="uk-UA"/>
              </w:rPr>
              <w:t>17</w:t>
            </w:r>
          </w:p>
        </w:tc>
        <w:tc>
          <w:tcPr>
            <w:tcW w:w="4536" w:type="dxa"/>
            <w:tcBorders>
              <w:top w:val="single" w:sz="4" w:space="0" w:color="auto"/>
              <w:left w:val="single" w:sz="4" w:space="0" w:color="auto"/>
              <w:bottom w:val="single" w:sz="4" w:space="0" w:color="auto"/>
              <w:right w:val="nil"/>
            </w:tcBorders>
            <w:vAlign w:val="bottom"/>
          </w:tcPr>
          <w:p w14:paraId="29EAC191" w14:textId="77777777" w:rsidR="00262969" w:rsidRPr="00715E01" w:rsidRDefault="00262969" w:rsidP="00262969">
            <w:pPr>
              <w:ind w:right="395"/>
              <w:rPr>
                <w:lang w:val="uk-UA"/>
              </w:rPr>
            </w:pPr>
            <w:r w:rsidRPr="00715E01">
              <w:rPr>
                <w:lang w:val="uk-UA"/>
              </w:rPr>
              <w:t>Ямпіль, вул.Свободи,5</w:t>
            </w:r>
          </w:p>
        </w:tc>
        <w:tc>
          <w:tcPr>
            <w:tcW w:w="992" w:type="dxa"/>
            <w:vAlign w:val="center"/>
          </w:tcPr>
          <w:p w14:paraId="2E10AA06" w14:textId="77777777" w:rsidR="00262969" w:rsidRDefault="00262969" w:rsidP="00262969">
            <w:pPr>
              <w:rPr>
                <w:lang w:val="uk-UA"/>
              </w:rPr>
            </w:pPr>
            <w:r>
              <w:rPr>
                <w:lang w:val="uk-UA"/>
              </w:rPr>
              <w:t>50</w:t>
            </w:r>
          </w:p>
        </w:tc>
        <w:tc>
          <w:tcPr>
            <w:tcW w:w="3686" w:type="dxa"/>
            <w:vAlign w:val="center"/>
          </w:tcPr>
          <w:p w14:paraId="505781F1" w14:textId="77777777" w:rsidR="00262969" w:rsidRPr="00574D6E" w:rsidRDefault="00262969" w:rsidP="00262969">
            <w:pPr>
              <w:rPr>
                <w:lang w:val="uk-UA"/>
              </w:rPr>
            </w:pPr>
            <w:r w:rsidRPr="00574D6E">
              <w:rPr>
                <w:lang w:val="uk-UA"/>
              </w:rPr>
              <w:t>не більше 1 р.д.</w:t>
            </w:r>
          </w:p>
        </w:tc>
      </w:tr>
      <w:tr w:rsidR="00262969" w14:paraId="2B870A95" w14:textId="77777777" w:rsidTr="00E742DF">
        <w:tc>
          <w:tcPr>
            <w:tcW w:w="1022" w:type="dxa"/>
            <w:vAlign w:val="center"/>
          </w:tcPr>
          <w:p w14:paraId="31FBE9E9" w14:textId="77777777" w:rsidR="00262969" w:rsidRDefault="00262969" w:rsidP="00262969">
            <w:pPr>
              <w:rPr>
                <w:lang w:val="uk-UA"/>
              </w:rPr>
            </w:pPr>
            <w:r>
              <w:rPr>
                <w:lang w:val="uk-UA"/>
              </w:rPr>
              <w:t>18</w:t>
            </w:r>
          </w:p>
        </w:tc>
        <w:tc>
          <w:tcPr>
            <w:tcW w:w="4536" w:type="dxa"/>
            <w:tcBorders>
              <w:top w:val="nil"/>
              <w:left w:val="single" w:sz="4" w:space="0" w:color="auto"/>
              <w:bottom w:val="single" w:sz="4" w:space="0" w:color="auto"/>
              <w:right w:val="nil"/>
            </w:tcBorders>
            <w:vAlign w:val="bottom"/>
          </w:tcPr>
          <w:p w14:paraId="28495D7F" w14:textId="77777777" w:rsidR="00262969" w:rsidRPr="00715E01" w:rsidRDefault="00262969" w:rsidP="00262969">
            <w:pPr>
              <w:ind w:right="395"/>
              <w:rPr>
                <w:lang w:val="uk-UA"/>
              </w:rPr>
            </w:pPr>
            <w:r w:rsidRPr="00715E01">
              <w:rPr>
                <w:lang w:val="uk-UA"/>
              </w:rPr>
              <w:t>Шаргород, вул. Героїв Майдану,</w:t>
            </w:r>
            <w:r>
              <w:rPr>
                <w:lang w:val="uk-UA"/>
              </w:rPr>
              <w:t xml:space="preserve"> </w:t>
            </w:r>
            <w:r w:rsidRPr="00715E01">
              <w:rPr>
                <w:lang w:val="uk-UA"/>
              </w:rPr>
              <w:t>308</w:t>
            </w:r>
          </w:p>
        </w:tc>
        <w:tc>
          <w:tcPr>
            <w:tcW w:w="992" w:type="dxa"/>
            <w:vAlign w:val="center"/>
          </w:tcPr>
          <w:p w14:paraId="2194A06A" w14:textId="77777777" w:rsidR="00262969" w:rsidRDefault="00262969" w:rsidP="00262969">
            <w:pPr>
              <w:rPr>
                <w:lang w:val="uk-UA"/>
              </w:rPr>
            </w:pPr>
            <w:r>
              <w:rPr>
                <w:lang w:val="uk-UA"/>
              </w:rPr>
              <w:t>50</w:t>
            </w:r>
          </w:p>
        </w:tc>
        <w:tc>
          <w:tcPr>
            <w:tcW w:w="3686" w:type="dxa"/>
            <w:vAlign w:val="center"/>
          </w:tcPr>
          <w:p w14:paraId="5DDABCBA" w14:textId="77777777" w:rsidR="00262969" w:rsidRPr="00574D6E" w:rsidRDefault="00262969" w:rsidP="00262969">
            <w:pPr>
              <w:rPr>
                <w:lang w:val="uk-UA"/>
              </w:rPr>
            </w:pPr>
            <w:r w:rsidRPr="00574D6E">
              <w:rPr>
                <w:lang w:val="uk-UA"/>
              </w:rPr>
              <w:t>не більше 1 р.д.</w:t>
            </w:r>
          </w:p>
        </w:tc>
      </w:tr>
      <w:tr w:rsidR="00262969" w14:paraId="07CFFB15" w14:textId="77777777" w:rsidTr="00E742DF">
        <w:tc>
          <w:tcPr>
            <w:tcW w:w="1022" w:type="dxa"/>
            <w:vAlign w:val="center"/>
          </w:tcPr>
          <w:p w14:paraId="76ADB5E4" w14:textId="77777777" w:rsidR="00262969" w:rsidRDefault="00262969" w:rsidP="00262969">
            <w:pPr>
              <w:rPr>
                <w:lang w:val="uk-UA"/>
              </w:rPr>
            </w:pPr>
            <w:r>
              <w:rPr>
                <w:lang w:val="uk-UA"/>
              </w:rPr>
              <w:t>19</w:t>
            </w:r>
          </w:p>
        </w:tc>
        <w:tc>
          <w:tcPr>
            <w:tcW w:w="4536" w:type="dxa"/>
            <w:tcBorders>
              <w:top w:val="nil"/>
              <w:left w:val="single" w:sz="4" w:space="0" w:color="auto"/>
              <w:bottom w:val="single" w:sz="4" w:space="0" w:color="auto"/>
              <w:right w:val="nil"/>
            </w:tcBorders>
            <w:vAlign w:val="bottom"/>
          </w:tcPr>
          <w:p w14:paraId="0127DBC6" w14:textId="77777777" w:rsidR="00262969" w:rsidRPr="00715E01" w:rsidRDefault="00262969" w:rsidP="00262969">
            <w:pPr>
              <w:ind w:right="395"/>
              <w:rPr>
                <w:lang w:val="uk-UA"/>
              </w:rPr>
            </w:pPr>
            <w:r w:rsidRPr="00715E01">
              <w:rPr>
                <w:lang w:val="uk-UA"/>
              </w:rPr>
              <w:t>Чечельник, вул. Антонішина, 62</w:t>
            </w:r>
          </w:p>
        </w:tc>
        <w:tc>
          <w:tcPr>
            <w:tcW w:w="992" w:type="dxa"/>
            <w:vAlign w:val="center"/>
          </w:tcPr>
          <w:p w14:paraId="7126FCCA" w14:textId="77777777" w:rsidR="00262969" w:rsidRDefault="00262969" w:rsidP="00262969">
            <w:pPr>
              <w:rPr>
                <w:lang w:val="uk-UA"/>
              </w:rPr>
            </w:pPr>
            <w:r>
              <w:rPr>
                <w:lang w:val="uk-UA"/>
              </w:rPr>
              <w:t>50</w:t>
            </w:r>
          </w:p>
        </w:tc>
        <w:tc>
          <w:tcPr>
            <w:tcW w:w="3686" w:type="dxa"/>
            <w:vAlign w:val="center"/>
          </w:tcPr>
          <w:p w14:paraId="7FBCC49F" w14:textId="77777777" w:rsidR="00262969" w:rsidRPr="00574D6E" w:rsidRDefault="00262969" w:rsidP="00262969">
            <w:pPr>
              <w:rPr>
                <w:lang w:val="uk-UA"/>
              </w:rPr>
            </w:pPr>
            <w:r w:rsidRPr="00574D6E">
              <w:rPr>
                <w:lang w:val="uk-UA"/>
              </w:rPr>
              <w:t>не більше 30 р.д.</w:t>
            </w:r>
          </w:p>
        </w:tc>
      </w:tr>
      <w:tr w:rsidR="00262969" w14:paraId="0364A7B6" w14:textId="77777777" w:rsidTr="00E742DF">
        <w:tc>
          <w:tcPr>
            <w:tcW w:w="1022" w:type="dxa"/>
            <w:vAlign w:val="center"/>
          </w:tcPr>
          <w:p w14:paraId="50DFF6B8" w14:textId="77777777" w:rsidR="00262969" w:rsidRDefault="00262969" w:rsidP="00262969">
            <w:pPr>
              <w:rPr>
                <w:lang w:val="uk-UA"/>
              </w:rPr>
            </w:pPr>
            <w:r>
              <w:rPr>
                <w:lang w:val="uk-UA"/>
              </w:rPr>
              <w:t>20</w:t>
            </w:r>
          </w:p>
        </w:tc>
        <w:tc>
          <w:tcPr>
            <w:tcW w:w="4536" w:type="dxa"/>
            <w:tcBorders>
              <w:top w:val="nil"/>
              <w:left w:val="single" w:sz="4" w:space="0" w:color="auto"/>
              <w:bottom w:val="single" w:sz="4" w:space="0" w:color="auto"/>
              <w:right w:val="nil"/>
            </w:tcBorders>
            <w:vAlign w:val="bottom"/>
          </w:tcPr>
          <w:p w14:paraId="3B08E37C" w14:textId="77777777" w:rsidR="00262969" w:rsidRDefault="00262969" w:rsidP="00262969">
            <w:pPr>
              <w:ind w:right="395"/>
              <w:rPr>
                <w:lang w:val="uk-UA"/>
              </w:rPr>
            </w:pPr>
            <w:r w:rsidRPr="00715E01">
              <w:rPr>
                <w:lang w:val="uk-UA"/>
              </w:rPr>
              <w:t xml:space="preserve">Козятинський </w:t>
            </w:r>
            <w:r>
              <w:rPr>
                <w:lang w:val="uk-UA"/>
              </w:rPr>
              <w:t>р-</w:t>
            </w:r>
            <w:r w:rsidRPr="00715E01">
              <w:rPr>
                <w:lang w:val="uk-UA"/>
              </w:rPr>
              <w:t xml:space="preserve">н, с. Сигнал, </w:t>
            </w:r>
          </w:p>
          <w:p w14:paraId="5F0BE270" w14:textId="77777777" w:rsidR="00262969" w:rsidRPr="00715E01" w:rsidRDefault="00262969" w:rsidP="00262969">
            <w:pPr>
              <w:ind w:right="395"/>
              <w:rPr>
                <w:lang w:val="uk-UA"/>
              </w:rPr>
            </w:pPr>
            <w:r w:rsidRPr="00715E01">
              <w:rPr>
                <w:lang w:val="uk-UA"/>
              </w:rPr>
              <w:t>вул. Я. Мудрого, 172</w:t>
            </w:r>
          </w:p>
        </w:tc>
        <w:tc>
          <w:tcPr>
            <w:tcW w:w="992" w:type="dxa"/>
            <w:vAlign w:val="center"/>
          </w:tcPr>
          <w:p w14:paraId="65FACD15" w14:textId="77777777" w:rsidR="00262969" w:rsidRDefault="00262969" w:rsidP="00262969">
            <w:pPr>
              <w:rPr>
                <w:lang w:val="uk-UA"/>
              </w:rPr>
            </w:pPr>
            <w:r>
              <w:rPr>
                <w:lang w:val="uk-UA"/>
              </w:rPr>
              <w:t>50</w:t>
            </w:r>
          </w:p>
        </w:tc>
        <w:tc>
          <w:tcPr>
            <w:tcW w:w="3686" w:type="dxa"/>
            <w:vAlign w:val="center"/>
          </w:tcPr>
          <w:p w14:paraId="619A9C22" w14:textId="77777777" w:rsidR="00262969" w:rsidRPr="00574D6E" w:rsidRDefault="00262969" w:rsidP="00262969">
            <w:pPr>
              <w:rPr>
                <w:lang w:val="uk-UA"/>
              </w:rPr>
            </w:pPr>
            <w:r w:rsidRPr="00574D6E">
              <w:rPr>
                <w:lang w:val="uk-UA"/>
              </w:rPr>
              <w:t>не більше 30 р.д.</w:t>
            </w:r>
          </w:p>
        </w:tc>
      </w:tr>
      <w:tr w:rsidR="00262969" w14:paraId="46BA755B" w14:textId="77777777" w:rsidTr="00E742DF">
        <w:tc>
          <w:tcPr>
            <w:tcW w:w="1022" w:type="dxa"/>
            <w:vAlign w:val="center"/>
          </w:tcPr>
          <w:p w14:paraId="47829F0C" w14:textId="77777777" w:rsidR="00262969" w:rsidRDefault="00262969" w:rsidP="00262969">
            <w:pPr>
              <w:rPr>
                <w:lang w:val="uk-UA"/>
              </w:rPr>
            </w:pPr>
            <w:r>
              <w:rPr>
                <w:lang w:val="uk-UA"/>
              </w:rPr>
              <w:t>21</w:t>
            </w:r>
          </w:p>
        </w:tc>
        <w:tc>
          <w:tcPr>
            <w:tcW w:w="4536" w:type="dxa"/>
            <w:tcBorders>
              <w:top w:val="nil"/>
              <w:left w:val="single" w:sz="4" w:space="0" w:color="auto"/>
              <w:bottom w:val="single" w:sz="4" w:space="0" w:color="auto"/>
              <w:right w:val="nil"/>
            </w:tcBorders>
            <w:vAlign w:val="bottom"/>
          </w:tcPr>
          <w:p w14:paraId="791C7675" w14:textId="77777777" w:rsidR="00262969" w:rsidRPr="00715E01" w:rsidRDefault="00262969" w:rsidP="00262969">
            <w:pPr>
              <w:ind w:right="395"/>
              <w:rPr>
                <w:lang w:val="uk-UA"/>
              </w:rPr>
            </w:pPr>
            <w:r w:rsidRPr="00715E01">
              <w:rPr>
                <w:lang w:val="uk-UA"/>
              </w:rPr>
              <w:t>Жмеринка, вул. Асмолова, 10</w:t>
            </w:r>
          </w:p>
        </w:tc>
        <w:tc>
          <w:tcPr>
            <w:tcW w:w="992" w:type="dxa"/>
            <w:vAlign w:val="center"/>
          </w:tcPr>
          <w:p w14:paraId="53F9644F" w14:textId="77777777" w:rsidR="00262969" w:rsidRDefault="00262969" w:rsidP="00262969">
            <w:pPr>
              <w:rPr>
                <w:lang w:val="uk-UA"/>
              </w:rPr>
            </w:pPr>
            <w:r>
              <w:rPr>
                <w:lang w:val="uk-UA"/>
              </w:rPr>
              <w:t>50</w:t>
            </w:r>
          </w:p>
        </w:tc>
        <w:tc>
          <w:tcPr>
            <w:tcW w:w="3686" w:type="dxa"/>
            <w:vAlign w:val="center"/>
          </w:tcPr>
          <w:p w14:paraId="218A03A4" w14:textId="77777777" w:rsidR="00262969" w:rsidRPr="00574D6E" w:rsidRDefault="00262969" w:rsidP="00262969">
            <w:pPr>
              <w:rPr>
                <w:lang w:val="uk-UA"/>
              </w:rPr>
            </w:pPr>
            <w:r w:rsidRPr="00574D6E">
              <w:rPr>
                <w:lang w:val="uk-UA"/>
              </w:rPr>
              <w:t>не більше 30 р.д.</w:t>
            </w:r>
          </w:p>
        </w:tc>
      </w:tr>
      <w:tr w:rsidR="00262969" w14:paraId="24B697DF" w14:textId="77777777" w:rsidTr="00E742DF">
        <w:tc>
          <w:tcPr>
            <w:tcW w:w="1022" w:type="dxa"/>
            <w:vAlign w:val="center"/>
          </w:tcPr>
          <w:p w14:paraId="7A350889" w14:textId="77777777" w:rsidR="00262969" w:rsidRDefault="00262969" w:rsidP="00262969">
            <w:pPr>
              <w:rPr>
                <w:lang w:val="uk-UA"/>
              </w:rPr>
            </w:pPr>
            <w:r>
              <w:rPr>
                <w:lang w:val="uk-UA"/>
              </w:rPr>
              <w:t>22</w:t>
            </w:r>
          </w:p>
        </w:tc>
        <w:tc>
          <w:tcPr>
            <w:tcW w:w="4536" w:type="dxa"/>
            <w:tcBorders>
              <w:top w:val="nil"/>
              <w:left w:val="single" w:sz="4" w:space="0" w:color="auto"/>
              <w:bottom w:val="single" w:sz="4" w:space="0" w:color="auto"/>
              <w:right w:val="nil"/>
            </w:tcBorders>
            <w:vAlign w:val="bottom"/>
          </w:tcPr>
          <w:p w14:paraId="5F955FDC" w14:textId="77777777" w:rsidR="00262969" w:rsidRPr="00715E01" w:rsidRDefault="00262969" w:rsidP="00262969">
            <w:pPr>
              <w:ind w:right="395"/>
              <w:rPr>
                <w:lang w:val="uk-UA"/>
              </w:rPr>
            </w:pPr>
            <w:r w:rsidRPr="00715E01">
              <w:rPr>
                <w:lang w:val="uk-UA"/>
              </w:rPr>
              <w:t>Калинівка, вул. Промислова, 16</w:t>
            </w:r>
          </w:p>
        </w:tc>
        <w:tc>
          <w:tcPr>
            <w:tcW w:w="992" w:type="dxa"/>
            <w:vAlign w:val="center"/>
          </w:tcPr>
          <w:p w14:paraId="008B70F0" w14:textId="77777777" w:rsidR="00262969" w:rsidRDefault="00262969" w:rsidP="00262969">
            <w:pPr>
              <w:rPr>
                <w:lang w:val="uk-UA"/>
              </w:rPr>
            </w:pPr>
            <w:r>
              <w:rPr>
                <w:lang w:val="uk-UA"/>
              </w:rPr>
              <w:t>50</w:t>
            </w:r>
          </w:p>
        </w:tc>
        <w:tc>
          <w:tcPr>
            <w:tcW w:w="3686" w:type="dxa"/>
            <w:vAlign w:val="center"/>
          </w:tcPr>
          <w:p w14:paraId="00785DE4" w14:textId="77777777" w:rsidR="00262969" w:rsidRPr="00574D6E" w:rsidRDefault="00262969" w:rsidP="00262969">
            <w:pPr>
              <w:rPr>
                <w:lang w:val="uk-UA"/>
              </w:rPr>
            </w:pPr>
            <w:r w:rsidRPr="00574D6E">
              <w:rPr>
                <w:lang w:val="uk-UA"/>
              </w:rPr>
              <w:t>не більше 30 р.д.</w:t>
            </w:r>
          </w:p>
        </w:tc>
      </w:tr>
      <w:tr w:rsidR="00262969" w14:paraId="44F93E58" w14:textId="77777777" w:rsidTr="00E742DF">
        <w:tc>
          <w:tcPr>
            <w:tcW w:w="1022" w:type="dxa"/>
            <w:vAlign w:val="center"/>
          </w:tcPr>
          <w:p w14:paraId="0BED1327" w14:textId="77777777" w:rsidR="00262969" w:rsidRDefault="00262969" w:rsidP="00262969">
            <w:pPr>
              <w:rPr>
                <w:lang w:val="uk-UA"/>
              </w:rPr>
            </w:pPr>
            <w:r>
              <w:rPr>
                <w:lang w:val="uk-UA"/>
              </w:rPr>
              <w:t>23</w:t>
            </w:r>
          </w:p>
        </w:tc>
        <w:tc>
          <w:tcPr>
            <w:tcW w:w="4536" w:type="dxa"/>
            <w:tcBorders>
              <w:top w:val="single" w:sz="4" w:space="0" w:color="auto"/>
              <w:left w:val="single" w:sz="4" w:space="0" w:color="auto"/>
              <w:bottom w:val="single" w:sz="4" w:space="0" w:color="auto"/>
              <w:right w:val="nil"/>
            </w:tcBorders>
            <w:vAlign w:val="bottom"/>
          </w:tcPr>
          <w:p w14:paraId="21046ECA" w14:textId="77777777" w:rsidR="00262969" w:rsidRPr="00715E01" w:rsidRDefault="00262969" w:rsidP="00262969">
            <w:pPr>
              <w:ind w:right="395"/>
              <w:rPr>
                <w:lang w:val="uk-UA"/>
              </w:rPr>
            </w:pPr>
            <w:r w:rsidRPr="00715E01">
              <w:rPr>
                <w:lang w:val="uk-UA"/>
              </w:rPr>
              <w:t>Немирів, вул. Горького,2</w:t>
            </w:r>
          </w:p>
        </w:tc>
        <w:tc>
          <w:tcPr>
            <w:tcW w:w="992" w:type="dxa"/>
            <w:vAlign w:val="center"/>
          </w:tcPr>
          <w:p w14:paraId="421AEC46" w14:textId="77777777" w:rsidR="00262969" w:rsidRDefault="00262969" w:rsidP="00262969">
            <w:pPr>
              <w:rPr>
                <w:lang w:val="uk-UA"/>
              </w:rPr>
            </w:pPr>
            <w:r>
              <w:rPr>
                <w:lang w:val="uk-UA"/>
              </w:rPr>
              <w:t>50</w:t>
            </w:r>
          </w:p>
        </w:tc>
        <w:tc>
          <w:tcPr>
            <w:tcW w:w="3686" w:type="dxa"/>
            <w:vAlign w:val="center"/>
          </w:tcPr>
          <w:p w14:paraId="1DE7140F" w14:textId="77777777" w:rsidR="00262969" w:rsidRPr="00574D6E" w:rsidRDefault="00262969" w:rsidP="00262969">
            <w:pPr>
              <w:rPr>
                <w:lang w:val="uk-UA"/>
              </w:rPr>
            </w:pPr>
            <w:r w:rsidRPr="00574D6E">
              <w:rPr>
                <w:lang w:val="uk-UA"/>
              </w:rPr>
              <w:t>не більше 30 р.д.</w:t>
            </w:r>
          </w:p>
        </w:tc>
      </w:tr>
      <w:tr w:rsidR="00262969" w14:paraId="3E0BBA27" w14:textId="77777777" w:rsidTr="00E742DF">
        <w:tc>
          <w:tcPr>
            <w:tcW w:w="1022" w:type="dxa"/>
            <w:vAlign w:val="center"/>
          </w:tcPr>
          <w:p w14:paraId="28D986F8" w14:textId="77777777" w:rsidR="00262969" w:rsidRDefault="00262969" w:rsidP="00262969">
            <w:pPr>
              <w:rPr>
                <w:lang w:val="uk-UA"/>
              </w:rPr>
            </w:pPr>
            <w:r>
              <w:rPr>
                <w:lang w:val="uk-UA"/>
              </w:rPr>
              <w:t>24</w:t>
            </w:r>
          </w:p>
        </w:tc>
        <w:tc>
          <w:tcPr>
            <w:tcW w:w="4536" w:type="dxa"/>
            <w:tcBorders>
              <w:top w:val="nil"/>
              <w:left w:val="single" w:sz="4" w:space="0" w:color="auto"/>
              <w:bottom w:val="single" w:sz="4" w:space="0" w:color="auto"/>
              <w:right w:val="nil"/>
            </w:tcBorders>
            <w:vAlign w:val="bottom"/>
          </w:tcPr>
          <w:p w14:paraId="3C1B9922" w14:textId="77777777" w:rsidR="00262969" w:rsidRPr="00715E01" w:rsidRDefault="00262969" w:rsidP="00262969">
            <w:pPr>
              <w:ind w:right="395"/>
              <w:rPr>
                <w:lang w:val="uk-UA"/>
              </w:rPr>
            </w:pPr>
            <w:r w:rsidRPr="00715E01">
              <w:rPr>
                <w:lang w:val="uk-UA"/>
              </w:rPr>
              <w:t>Тиврів, вул. Грушевського, 6</w:t>
            </w:r>
          </w:p>
        </w:tc>
        <w:tc>
          <w:tcPr>
            <w:tcW w:w="992" w:type="dxa"/>
            <w:vAlign w:val="center"/>
          </w:tcPr>
          <w:p w14:paraId="09CE7A4E" w14:textId="77777777" w:rsidR="00262969" w:rsidRDefault="00262969" w:rsidP="00262969">
            <w:pPr>
              <w:rPr>
                <w:lang w:val="uk-UA"/>
              </w:rPr>
            </w:pPr>
            <w:r>
              <w:rPr>
                <w:lang w:val="uk-UA"/>
              </w:rPr>
              <w:t>50</w:t>
            </w:r>
          </w:p>
        </w:tc>
        <w:tc>
          <w:tcPr>
            <w:tcW w:w="3686" w:type="dxa"/>
            <w:vAlign w:val="center"/>
          </w:tcPr>
          <w:p w14:paraId="5136CAB7" w14:textId="77777777" w:rsidR="00262969" w:rsidRPr="00574D6E" w:rsidRDefault="00262969" w:rsidP="00262969">
            <w:pPr>
              <w:rPr>
                <w:lang w:val="uk-UA"/>
              </w:rPr>
            </w:pPr>
            <w:r w:rsidRPr="00574D6E">
              <w:rPr>
                <w:lang w:val="uk-UA"/>
              </w:rPr>
              <w:t>не більше 30 р.д.</w:t>
            </w:r>
          </w:p>
        </w:tc>
      </w:tr>
    </w:tbl>
    <w:p w14:paraId="62F144AE" w14:textId="77777777" w:rsidR="00262969" w:rsidRDefault="00262969" w:rsidP="00262969">
      <w:pPr>
        <w:spacing w:after="0" w:line="240" w:lineRule="auto"/>
        <w:rPr>
          <w:rFonts w:ascii="Times New Roman" w:hAnsi="Times New Roman" w:cs="Times New Roman"/>
          <w:sz w:val="24"/>
          <w:szCs w:val="24"/>
          <w:lang w:val="uk-UA"/>
        </w:rPr>
      </w:pPr>
    </w:p>
    <w:p w14:paraId="5CE4B13C" w14:textId="77777777" w:rsidR="00262969" w:rsidRPr="00574D6E" w:rsidRDefault="00262969" w:rsidP="00262969">
      <w:pPr>
        <w:spacing w:after="0" w:line="240" w:lineRule="auto"/>
        <w:ind w:left="-142" w:firstLine="862"/>
        <w:jc w:val="both"/>
        <w:rPr>
          <w:rFonts w:ascii="Times New Roman" w:hAnsi="Times New Roman" w:cs="Times New Roman"/>
          <w:sz w:val="24"/>
          <w:szCs w:val="24"/>
          <w:lang w:val="uk-UA"/>
        </w:rPr>
      </w:pPr>
      <w:r w:rsidRPr="00574D6E">
        <w:rPr>
          <w:rFonts w:ascii="Times New Roman" w:hAnsi="Times New Roman" w:cs="Times New Roman"/>
          <w:sz w:val="24"/>
          <w:szCs w:val="24"/>
          <w:lang w:val="uk-UA"/>
        </w:rPr>
        <w:t xml:space="preserve">3. Під час надання послуг </w:t>
      </w:r>
      <w:r w:rsidRPr="00574D6E">
        <w:rPr>
          <w:rFonts w:ascii="Times New Roman" w:hAnsi="Times New Roman" w:cs="Times New Roman"/>
          <w:b/>
          <w:sz w:val="24"/>
          <w:szCs w:val="24"/>
          <w:lang w:val="uk-UA"/>
        </w:rPr>
        <w:t>Оператор має право використовувати виключно власні наземні канали електрозв’язку</w:t>
      </w:r>
      <w:r w:rsidRPr="00574D6E">
        <w:rPr>
          <w:rFonts w:ascii="Times New Roman" w:hAnsi="Times New Roman" w:cs="Times New Roman"/>
          <w:sz w:val="24"/>
          <w:szCs w:val="24"/>
          <w:lang w:val="uk-UA"/>
        </w:rPr>
        <w:t>, без задіяння орендованих каналів, що належать третім особам, гарантуючи при цьому якість надання послуг найвищого рівня.</w:t>
      </w:r>
    </w:p>
    <w:p w14:paraId="4C702576" w14:textId="77777777" w:rsidR="00262969" w:rsidRPr="00715E01" w:rsidRDefault="00262969" w:rsidP="00262969">
      <w:pPr>
        <w:spacing w:after="0" w:line="240" w:lineRule="auto"/>
        <w:ind w:left="-142" w:firstLine="862"/>
        <w:rPr>
          <w:rFonts w:ascii="Times New Roman" w:hAnsi="Times New Roman" w:cs="Times New Roman"/>
          <w:sz w:val="24"/>
          <w:szCs w:val="24"/>
          <w:lang w:val="uk-UA"/>
        </w:rPr>
      </w:pPr>
    </w:p>
    <w:p w14:paraId="0559F178" w14:textId="77777777" w:rsidR="00262969" w:rsidRDefault="00262969" w:rsidP="00262969">
      <w:pPr>
        <w:spacing w:after="0" w:line="240" w:lineRule="auto"/>
        <w:ind w:left="-142" w:firstLine="862"/>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715E01">
        <w:rPr>
          <w:rFonts w:ascii="Times New Roman" w:hAnsi="Times New Roman" w:cs="Times New Roman"/>
          <w:sz w:val="24"/>
          <w:szCs w:val="24"/>
          <w:lang w:val="uk-UA"/>
        </w:rPr>
        <w:t>. Режим надання Послуг – цілодобовий з можливістю постійного безперервного доступу без обмеження на обсяг переданої/прийнятої інформації.</w:t>
      </w:r>
    </w:p>
    <w:p w14:paraId="669134A6" w14:textId="77777777" w:rsidR="00262969" w:rsidRPr="00715E01" w:rsidRDefault="00262969" w:rsidP="00262969">
      <w:pPr>
        <w:spacing w:after="0" w:line="240" w:lineRule="auto"/>
        <w:ind w:left="-142" w:firstLine="862"/>
        <w:jc w:val="both"/>
        <w:rPr>
          <w:rFonts w:ascii="Times New Roman" w:hAnsi="Times New Roman" w:cs="Times New Roman"/>
          <w:sz w:val="24"/>
          <w:szCs w:val="24"/>
          <w:lang w:val="uk-UA"/>
        </w:rPr>
      </w:pPr>
    </w:p>
    <w:p w14:paraId="6B9DBD03" w14:textId="77777777" w:rsidR="00262969" w:rsidRPr="00715E01" w:rsidRDefault="00262969" w:rsidP="00262969">
      <w:pPr>
        <w:spacing w:after="0" w:line="240" w:lineRule="auto"/>
        <w:ind w:left="-142" w:firstLine="862"/>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15E01">
        <w:rPr>
          <w:rFonts w:ascii="Times New Roman" w:hAnsi="Times New Roman" w:cs="Times New Roman"/>
          <w:sz w:val="24"/>
          <w:szCs w:val="24"/>
          <w:lang w:val="uk-UA"/>
        </w:rPr>
        <w:t>. Зона відповідальності Оператора при наданні Послуг – до інтерфейсу локального мережевого обладнання Замовника у кожній точці підключення каналів. Відповідно, все обладнання, включаючи кабелі до інтерфейсу локального мережевого обладнання вузлів мережі, надається, встановлюється та обслуговується Оператором в рамках надання Послуг.</w:t>
      </w:r>
    </w:p>
    <w:p w14:paraId="1D690DD5" w14:textId="77777777" w:rsidR="00262969" w:rsidRDefault="00262969" w:rsidP="00262969">
      <w:pPr>
        <w:spacing w:after="0" w:line="240" w:lineRule="auto"/>
        <w:ind w:left="-142" w:firstLine="862"/>
        <w:jc w:val="both"/>
        <w:rPr>
          <w:rFonts w:ascii="Times New Roman" w:hAnsi="Times New Roman" w:cs="Times New Roman"/>
          <w:sz w:val="24"/>
          <w:szCs w:val="24"/>
          <w:lang w:val="uk-UA"/>
        </w:rPr>
      </w:pPr>
    </w:p>
    <w:p w14:paraId="62447407" w14:textId="77777777" w:rsidR="00262969" w:rsidRDefault="00262969" w:rsidP="00262969">
      <w:pPr>
        <w:spacing w:after="0" w:line="240" w:lineRule="auto"/>
        <w:ind w:left="-142" w:firstLine="862"/>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15E01">
        <w:rPr>
          <w:rFonts w:ascii="Times New Roman" w:hAnsi="Times New Roman" w:cs="Times New Roman"/>
          <w:sz w:val="24"/>
          <w:szCs w:val="24"/>
          <w:lang w:val="uk-UA"/>
        </w:rPr>
        <w:t>. Оператор гарантує цілодобову технічну підтримку 24 години на добу, 7 днів на тиждень.</w:t>
      </w:r>
    </w:p>
    <w:tbl>
      <w:tblPr>
        <w:tblStyle w:val="aff3"/>
        <w:tblW w:w="9351" w:type="dxa"/>
        <w:tblLook w:val="04A0" w:firstRow="1" w:lastRow="0" w:firstColumn="1" w:lastColumn="0" w:noHBand="0" w:noVBand="1"/>
      </w:tblPr>
      <w:tblGrid>
        <w:gridCol w:w="5807"/>
        <w:gridCol w:w="3544"/>
      </w:tblGrid>
      <w:tr w:rsidR="00262969" w14:paraId="3D2ABDB7" w14:textId="77777777" w:rsidTr="00E742DF">
        <w:tc>
          <w:tcPr>
            <w:tcW w:w="9351" w:type="dxa"/>
            <w:gridSpan w:val="2"/>
          </w:tcPr>
          <w:p w14:paraId="77240D9A" w14:textId="77777777" w:rsidR="00262969" w:rsidRDefault="00262969" w:rsidP="00262969">
            <w:pPr>
              <w:rPr>
                <w:lang w:val="uk-UA"/>
              </w:rPr>
            </w:pPr>
            <w:r w:rsidRPr="00715E01">
              <w:rPr>
                <w:lang w:val="uk-UA"/>
              </w:rPr>
              <w:t>Представників технічної підтримки Замовника</w:t>
            </w:r>
          </w:p>
        </w:tc>
      </w:tr>
      <w:tr w:rsidR="00262969" w14:paraId="1D78CD77" w14:textId="77777777" w:rsidTr="00E742DF">
        <w:tc>
          <w:tcPr>
            <w:tcW w:w="5807" w:type="dxa"/>
            <w:tcBorders>
              <w:top w:val="nil"/>
              <w:left w:val="single" w:sz="8" w:space="0" w:color="auto"/>
              <w:bottom w:val="single" w:sz="4" w:space="0" w:color="auto"/>
              <w:right w:val="single" w:sz="8" w:space="0" w:color="auto"/>
            </w:tcBorders>
          </w:tcPr>
          <w:p w14:paraId="2BBCD732" w14:textId="77777777" w:rsidR="00262969" w:rsidRPr="00715E01" w:rsidRDefault="00262969" w:rsidP="00262969">
            <w:pPr>
              <w:ind w:right="395"/>
              <w:rPr>
                <w:lang w:val="uk-UA"/>
              </w:rPr>
            </w:pPr>
            <w:r w:rsidRPr="00715E01">
              <w:rPr>
                <w:lang w:val="uk-UA"/>
              </w:rPr>
              <w:t>Номер телефону</w:t>
            </w:r>
          </w:p>
        </w:tc>
        <w:tc>
          <w:tcPr>
            <w:tcW w:w="3544" w:type="dxa"/>
            <w:tcBorders>
              <w:top w:val="nil"/>
              <w:left w:val="nil"/>
              <w:bottom w:val="single" w:sz="4" w:space="0" w:color="auto"/>
              <w:right w:val="single" w:sz="8" w:space="0" w:color="auto"/>
            </w:tcBorders>
          </w:tcPr>
          <w:p w14:paraId="0698581C" w14:textId="77777777" w:rsidR="00262969" w:rsidRPr="00715E01" w:rsidRDefault="00262969" w:rsidP="00262969">
            <w:pPr>
              <w:ind w:right="395"/>
              <w:rPr>
                <w:lang w:val="uk-UA"/>
              </w:rPr>
            </w:pPr>
            <w:r w:rsidRPr="00715E01">
              <w:rPr>
                <w:lang w:val="uk-UA"/>
              </w:rPr>
              <w:t>(0432) 52-50-90</w:t>
            </w:r>
          </w:p>
        </w:tc>
      </w:tr>
      <w:tr w:rsidR="00262969" w:rsidRPr="00B07398" w14:paraId="0621940C" w14:textId="77777777" w:rsidTr="00E742DF">
        <w:tc>
          <w:tcPr>
            <w:tcW w:w="5807" w:type="dxa"/>
            <w:tcBorders>
              <w:top w:val="single" w:sz="4" w:space="0" w:color="auto"/>
              <w:left w:val="single" w:sz="4" w:space="0" w:color="auto"/>
              <w:bottom w:val="single" w:sz="4" w:space="0" w:color="auto"/>
              <w:right w:val="single" w:sz="4" w:space="0" w:color="auto"/>
            </w:tcBorders>
          </w:tcPr>
          <w:p w14:paraId="3E6F16E9" w14:textId="77777777" w:rsidR="00262969" w:rsidRPr="00715E01" w:rsidRDefault="00262969" w:rsidP="00262969">
            <w:pPr>
              <w:ind w:right="395"/>
              <w:rPr>
                <w:lang w:val="uk-UA"/>
              </w:rPr>
            </w:pPr>
            <w:r w:rsidRPr="00715E01">
              <w:rPr>
                <w:lang w:val="uk-UA"/>
              </w:rPr>
              <w:t>Електронна адреса (е-mail)</w:t>
            </w:r>
          </w:p>
        </w:tc>
        <w:tc>
          <w:tcPr>
            <w:tcW w:w="3544" w:type="dxa"/>
            <w:tcBorders>
              <w:top w:val="single" w:sz="4" w:space="0" w:color="auto"/>
              <w:left w:val="single" w:sz="4" w:space="0" w:color="auto"/>
              <w:bottom w:val="single" w:sz="4" w:space="0" w:color="auto"/>
              <w:right w:val="single" w:sz="4" w:space="0" w:color="auto"/>
            </w:tcBorders>
          </w:tcPr>
          <w:p w14:paraId="46CEC9D4" w14:textId="77777777" w:rsidR="00262969" w:rsidRPr="00715E01" w:rsidRDefault="00262969" w:rsidP="00262969">
            <w:pPr>
              <w:ind w:right="395"/>
              <w:rPr>
                <w:lang w:val="uk-UA"/>
              </w:rPr>
            </w:pPr>
            <w:r w:rsidRPr="00715E01">
              <w:rPr>
                <w:lang w:val="uk-UA"/>
              </w:rPr>
              <w:t>svyaz_chif@voe.com.ua</w:t>
            </w:r>
          </w:p>
        </w:tc>
      </w:tr>
      <w:tr w:rsidR="00262969" w14:paraId="56736C18" w14:textId="77777777" w:rsidTr="00E742DF">
        <w:tc>
          <w:tcPr>
            <w:tcW w:w="5807" w:type="dxa"/>
            <w:tcBorders>
              <w:top w:val="single" w:sz="4" w:space="0" w:color="auto"/>
              <w:left w:val="single" w:sz="4" w:space="0" w:color="auto"/>
              <w:bottom w:val="single" w:sz="4" w:space="0" w:color="auto"/>
              <w:right w:val="single" w:sz="4" w:space="0" w:color="auto"/>
            </w:tcBorders>
          </w:tcPr>
          <w:p w14:paraId="51395584" w14:textId="77777777" w:rsidR="00262969" w:rsidRPr="00715E01" w:rsidRDefault="00262969" w:rsidP="00262969">
            <w:pPr>
              <w:ind w:right="395"/>
              <w:rPr>
                <w:lang w:val="uk-UA"/>
              </w:rPr>
            </w:pPr>
            <w:r w:rsidRPr="00715E01">
              <w:rPr>
                <w:lang w:val="uk-UA"/>
              </w:rPr>
              <w:t xml:space="preserve">Відповідальна особа з питань технічної підтримки </w:t>
            </w:r>
          </w:p>
        </w:tc>
        <w:tc>
          <w:tcPr>
            <w:tcW w:w="3544" w:type="dxa"/>
            <w:tcBorders>
              <w:top w:val="single" w:sz="4" w:space="0" w:color="auto"/>
              <w:left w:val="single" w:sz="4" w:space="0" w:color="auto"/>
              <w:bottom w:val="single" w:sz="4" w:space="0" w:color="auto"/>
              <w:right w:val="single" w:sz="4" w:space="0" w:color="auto"/>
            </w:tcBorders>
          </w:tcPr>
          <w:p w14:paraId="1F929BE5" w14:textId="77777777" w:rsidR="00262969" w:rsidRPr="00715E01" w:rsidRDefault="00262969" w:rsidP="00262969">
            <w:pPr>
              <w:ind w:right="395"/>
              <w:rPr>
                <w:lang w:val="uk-UA"/>
              </w:rPr>
            </w:pPr>
            <w:r w:rsidRPr="00715E01">
              <w:rPr>
                <w:lang w:val="uk-UA"/>
              </w:rPr>
              <w:t>Кривешко О.В.</w:t>
            </w:r>
          </w:p>
        </w:tc>
      </w:tr>
    </w:tbl>
    <w:p w14:paraId="2506AEA2" w14:textId="77777777" w:rsidR="00262969" w:rsidRPr="00715E01" w:rsidRDefault="00262969" w:rsidP="00262969">
      <w:pPr>
        <w:spacing w:after="0" w:line="240" w:lineRule="auto"/>
        <w:ind w:firstLine="720"/>
        <w:rPr>
          <w:rFonts w:ascii="Times New Roman" w:hAnsi="Times New Roman" w:cs="Times New Roman"/>
          <w:sz w:val="24"/>
          <w:szCs w:val="24"/>
          <w:lang w:val="uk-UA"/>
        </w:rPr>
      </w:pPr>
    </w:p>
    <w:p w14:paraId="0C66557F" w14:textId="77777777" w:rsidR="00262969" w:rsidRPr="00715E01" w:rsidRDefault="00262969" w:rsidP="00262969">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715E01">
        <w:rPr>
          <w:rFonts w:ascii="Times New Roman" w:hAnsi="Times New Roman" w:cs="Times New Roman"/>
          <w:sz w:val="24"/>
          <w:szCs w:val="24"/>
          <w:lang w:val="uk-UA"/>
        </w:rPr>
        <w:t>. Максимальний строк усунення аварійної недоступності послуги (тимчасова незапланована недоступність послуги, викликана несправностями в роботі) не повинен бути більшим ніж 8 годин.</w:t>
      </w:r>
    </w:p>
    <w:p w14:paraId="5ED7AC98" w14:textId="77777777" w:rsidR="00262969" w:rsidRPr="00715E01" w:rsidRDefault="00262969" w:rsidP="00262969">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715E01">
        <w:rPr>
          <w:rFonts w:ascii="Times New Roman" w:hAnsi="Times New Roman" w:cs="Times New Roman"/>
          <w:sz w:val="24"/>
          <w:szCs w:val="24"/>
          <w:lang w:val="uk-UA"/>
        </w:rPr>
        <w:t>. Оператор повинен мати регіональні підрозділи у кожному районі Вінницької області, обслуговуючий персонал мережі Замовника, наявність в регіонах запасних частин та комплектуючих, власні (орендовані) транспортні засоби, що використовуються при наданні послуг (в тому числі для забезпечення аварійно-відновлювальних робіт).</w:t>
      </w:r>
    </w:p>
    <w:p w14:paraId="77890DB6" w14:textId="52235556" w:rsidR="000F13FE" w:rsidRDefault="00262969" w:rsidP="00262969">
      <w:pPr>
        <w:ind w:left="709" w:right="-567"/>
        <w:rPr>
          <w:rFonts w:ascii="Times New Roman" w:hAnsi="Times New Roman" w:cs="Times New Roman"/>
          <w:sz w:val="24"/>
          <w:szCs w:val="24"/>
          <w:lang w:val="uk-UA"/>
        </w:rPr>
      </w:pPr>
      <w:r>
        <w:rPr>
          <w:rFonts w:ascii="Times New Roman" w:hAnsi="Times New Roman" w:cs="Times New Roman"/>
          <w:sz w:val="24"/>
          <w:szCs w:val="24"/>
          <w:lang w:val="uk-UA"/>
        </w:rPr>
        <w:t>9</w:t>
      </w:r>
      <w:r w:rsidRPr="0083532A">
        <w:rPr>
          <w:rFonts w:ascii="Times New Roman" w:hAnsi="Times New Roman" w:cs="Times New Roman"/>
          <w:sz w:val="24"/>
          <w:szCs w:val="24"/>
          <w:lang w:val="uk-UA"/>
        </w:rPr>
        <w:t>. Термін надання послуг по 31.12.202</w:t>
      </w:r>
      <w:r w:rsidRPr="0083532A">
        <w:rPr>
          <w:rFonts w:ascii="Times New Roman" w:hAnsi="Times New Roman" w:cs="Times New Roman"/>
          <w:sz w:val="24"/>
          <w:szCs w:val="24"/>
          <w:lang w:val="ru"/>
        </w:rPr>
        <w:t xml:space="preserve">2 </w:t>
      </w:r>
      <w:r w:rsidRPr="0083532A">
        <w:rPr>
          <w:rFonts w:ascii="Times New Roman" w:hAnsi="Times New Roman" w:cs="Times New Roman"/>
          <w:sz w:val="24"/>
          <w:szCs w:val="24"/>
          <w:lang w:val="uk-UA"/>
        </w:rPr>
        <w:t>р.</w:t>
      </w:r>
      <w:bookmarkStart w:id="0" w:name="_GoBack"/>
      <w:bookmarkEnd w:id="0"/>
    </w:p>
    <w:p w14:paraId="4332E618" w14:textId="77777777" w:rsidR="004F68CF" w:rsidRDefault="004F68CF" w:rsidP="004F68CF">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t>Додаток № 3</w:t>
      </w:r>
    </w:p>
    <w:p w14:paraId="308D98FD" w14:textId="77777777" w:rsidR="004F68CF" w:rsidRDefault="004F68CF" w:rsidP="00262969">
      <w:pPr>
        <w:ind w:left="709" w:right="-567"/>
        <w:rPr>
          <w:rFonts w:ascii="Times New Roman" w:hAnsi="Times New Roman" w:cs="Times New Roman"/>
          <w:sz w:val="24"/>
          <w:szCs w:val="24"/>
          <w:lang w:val="uk-UA"/>
        </w:rPr>
      </w:pPr>
    </w:p>
    <w:p w14:paraId="3FE3DD27" w14:textId="23A80547" w:rsidR="00262969" w:rsidRDefault="00262969" w:rsidP="00262969">
      <w:pPr>
        <w:ind w:left="709" w:right="-567"/>
        <w:rPr>
          <w:rFonts w:ascii="Times New Roman" w:hAnsi="Times New Roman" w:cs="Times New Roman"/>
          <w:sz w:val="24"/>
          <w:szCs w:val="24"/>
          <w:lang w:val="uk-UA"/>
        </w:rPr>
      </w:pPr>
    </w:p>
    <w:p w14:paraId="30A83EC3" w14:textId="77777777" w:rsidR="00262969" w:rsidRPr="00E82E9C" w:rsidRDefault="00262969" w:rsidP="00262969">
      <w:pPr>
        <w:ind w:firstLine="851"/>
        <w:jc w:val="center"/>
        <w:outlineLvl w:val="0"/>
        <w:rPr>
          <w:rFonts w:ascii="Times New Roman" w:hAnsi="Times New Roman" w:cs="Times New Roman"/>
          <w:b/>
          <w:sz w:val="24"/>
          <w:szCs w:val="24"/>
        </w:rPr>
      </w:pPr>
      <w:r w:rsidRPr="00E82E9C">
        <w:rPr>
          <w:rFonts w:ascii="Times New Roman" w:hAnsi="Times New Roman" w:cs="Times New Roman"/>
          <w:b/>
          <w:sz w:val="24"/>
          <w:szCs w:val="24"/>
        </w:rPr>
        <w:t>Договір № ___</w:t>
      </w:r>
    </w:p>
    <w:p w14:paraId="417C9AED" w14:textId="77777777" w:rsidR="00262969" w:rsidRPr="00E82E9C" w:rsidRDefault="00262969" w:rsidP="00262969">
      <w:pPr>
        <w:ind w:firstLine="851"/>
        <w:jc w:val="center"/>
        <w:outlineLvl w:val="0"/>
        <w:rPr>
          <w:rFonts w:ascii="Times New Roman" w:hAnsi="Times New Roman" w:cs="Times New Roman"/>
          <w:sz w:val="24"/>
          <w:szCs w:val="24"/>
        </w:rPr>
      </w:pPr>
      <w:r w:rsidRPr="00E82E9C">
        <w:rPr>
          <w:rFonts w:ascii="Times New Roman" w:hAnsi="Times New Roman" w:cs="Times New Roman"/>
          <w:b/>
          <w:sz w:val="24"/>
          <w:szCs w:val="24"/>
        </w:rPr>
        <w:t>про надання послуг бізнес-мережі</w:t>
      </w:r>
    </w:p>
    <w:p w14:paraId="64505900" w14:textId="661B60C9" w:rsidR="00262969" w:rsidRPr="00E82E9C" w:rsidRDefault="00262969" w:rsidP="00262969">
      <w:pPr>
        <w:jc w:val="both"/>
        <w:rPr>
          <w:rFonts w:ascii="Times New Roman" w:hAnsi="Times New Roman" w:cs="Times New Roman"/>
          <w:sz w:val="24"/>
          <w:szCs w:val="24"/>
        </w:rPr>
      </w:pPr>
      <w:r w:rsidRPr="00E82E9C">
        <w:rPr>
          <w:rFonts w:ascii="Times New Roman" w:hAnsi="Times New Roman" w:cs="Times New Roman"/>
          <w:sz w:val="24"/>
          <w:szCs w:val="24"/>
        </w:rPr>
        <w:t>м.____________</w:t>
      </w:r>
      <w:r w:rsidRPr="00E82E9C">
        <w:rPr>
          <w:rFonts w:ascii="Times New Roman" w:hAnsi="Times New Roman" w:cs="Times New Roman"/>
          <w:sz w:val="24"/>
          <w:szCs w:val="24"/>
        </w:rPr>
        <w:tab/>
      </w:r>
      <w:r w:rsidRPr="00E82E9C">
        <w:rPr>
          <w:rFonts w:ascii="Times New Roman" w:hAnsi="Times New Roman" w:cs="Times New Roman"/>
          <w:sz w:val="24"/>
          <w:szCs w:val="24"/>
        </w:rPr>
        <w:tab/>
      </w:r>
      <w:r w:rsidRPr="00E82E9C">
        <w:rPr>
          <w:rFonts w:ascii="Times New Roman" w:hAnsi="Times New Roman" w:cs="Times New Roman"/>
          <w:sz w:val="24"/>
          <w:szCs w:val="24"/>
        </w:rPr>
        <w:tab/>
      </w:r>
      <w:r w:rsidRPr="00E82E9C">
        <w:rPr>
          <w:rFonts w:ascii="Times New Roman" w:hAnsi="Times New Roman" w:cs="Times New Roman"/>
          <w:sz w:val="24"/>
          <w:szCs w:val="24"/>
        </w:rPr>
        <w:tab/>
      </w:r>
      <w:r w:rsidRPr="00E82E9C">
        <w:rPr>
          <w:rFonts w:ascii="Times New Roman" w:hAnsi="Times New Roman" w:cs="Times New Roman"/>
          <w:sz w:val="24"/>
          <w:szCs w:val="24"/>
        </w:rPr>
        <w:tab/>
      </w:r>
      <w:r w:rsidRPr="00E82E9C">
        <w:rPr>
          <w:rFonts w:ascii="Times New Roman" w:hAnsi="Times New Roman" w:cs="Times New Roman"/>
          <w:sz w:val="24"/>
          <w:szCs w:val="24"/>
        </w:rPr>
        <w:tab/>
      </w:r>
      <w:r w:rsidRPr="00E82E9C">
        <w:rPr>
          <w:rFonts w:ascii="Times New Roman" w:hAnsi="Times New Roman" w:cs="Times New Roman"/>
          <w:sz w:val="24"/>
          <w:szCs w:val="24"/>
        </w:rPr>
        <w:tab/>
        <w:t>« ____» _______ 20__</w:t>
      </w:r>
    </w:p>
    <w:p w14:paraId="79734C35" w14:textId="77777777" w:rsidR="00262969" w:rsidRPr="00E82E9C" w:rsidRDefault="00262969" w:rsidP="00262969">
      <w:pPr>
        <w:ind w:firstLine="851"/>
        <w:jc w:val="both"/>
        <w:rPr>
          <w:rFonts w:ascii="Times New Roman" w:hAnsi="Times New Roman" w:cs="Times New Roman"/>
          <w:sz w:val="24"/>
          <w:szCs w:val="24"/>
        </w:rPr>
      </w:pPr>
    </w:p>
    <w:p w14:paraId="573F8D15" w14:textId="77777777" w:rsidR="00262969" w:rsidRPr="00E82E9C" w:rsidRDefault="00262969" w:rsidP="00262969">
      <w:pPr>
        <w:ind w:firstLine="851"/>
        <w:jc w:val="both"/>
        <w:rPr>
          <w:rFonts w:ascii="Times New Roman" w:hAnsi="Times New Roman" w:cs="Times New Roman"/>
          <w:sz w:val="24"/>
          <w:szCs w:val="24"/>
        </w:rPr>
      </w:pPr>
      <w:r w:rsidRPr="00E82E9C">
        <w:rPr>
          <w:rFonts w:ascii="Times New Roman" w:hAnsi="Times New Roman" w:cs="Times New Roman"/>
          <w:sz w:val="24"/>
          <w:szCs w:val="24"/>
        </w:rPr>
        <w:t>________________________________________________ (далі – Оператор), в особі __________________________________, що діє на підставі _____________________________, з однієї сторони, та АТ «ВІННИЦЯОБЛЕНЕРГО» (далі – Бізнес-абонент), в особі _______________________________________________________________, який діє на підставі ________________________________, з іншої сторони (далі – Сторони), уклали цей Договір про таке.</w:t>
      </w:r>
    </w:p>
    <w:p w14:paraId="3C1433F9" w14:textId="77777777" w:rsidR="00262969" w:rsidRPr="00E82E9C" w:rsidRDefault="00262969" w:rsidP="00262969">
      <w:pPr>
        <w:ind w:firstLine="851"/>
        <w:jc w:val="both"/>
        <w:rPr>
          <w:rFonts w:ascii="Times New Roman" w:hAnsi="Times New Roman" w:cs="Times New Roman"/>
          <w:sz w:val="24"/>
          <w:szCs w:val="24"/>
        </w:rPr>
      </w:pPr>
    </w:p>
    <w:p w14:paraId="6E1AAD06" w14:textId="77777777" w:rsidR="00262969" w:rsidRPr="00E82E9C" w:rsidRDefault="00262969" w:rsidP="00262969">
      <w:pPr>
        <w:numPr>
          <w:ilvl w:val="0"/>
          <w:numId w:val="31"/>
        </w:numPr>
        <w:spacing w:after="0" w:line="240" w:lineRule="auto"/>
        <w:ind w:firstLine="851"/>
        <w:jc w:val="center"/>
        <w:outlineLvl w:val="0"/>
        <w:rPr>
          <w:rFonts w:ascii="Times New Roman" w:hAnsi="Times New Roman" w:cs="Times New Roman"/>
          <w:b/>
          <w:sz w:val="24"/>
          <w:szCs w:val="24"/>
        </w:rPr>
      </w:pPr>
      <w:r w:rsidRPr="00E82E9C">
        <w:rPr>
          <w:rFonts w:ascii="Times New Roman" w:hAnsi="Times New Roman" w:cs="Times New Roman"/>
          <w:b/>
          <w:sz w:val="24"/>
          <w:szCs w:val="24"/>
        </w:rPr>
        <w:t xml:space="preserve">  Предмет Договору</w:t>
      </w:r>
    </w:p>
    <w:p w14:paraId="106CA9A8" w14:textId="77777777" w:rsidR="00262969" w:rsidRPr="00E82E9C" w:rsidRDefault="00262969" w:rsidP="00262969">
      <w:pPr>
        <w:widowControl w:val="0"/>
        <w:numPr>
          <w:ilvl w:val="1"/>
          <w:numId w:val="31"/>
        </w:numPr>
        <w:tabs>
          <w:tab w:val="left" w:pos="540"/>
        </w:tabs>
        <w:spacing w:after="0" w:line="240" w:lineRule="auto"/>
        <w:ind w:firstLine="851"/>
        <w:jc w:val="both"/>
        <w:rPr>
          <w:rFonts w:ascii="Times New Roman" w:hAnsi="Times New Roman" w:cs="Times New Roman"/>
          <w:sz w:val="24"/>
          <w:szCs w:val="24"/>
        </w:rPr>
      </w:pPr>
      <w:r w:rsidRPr="00E82E9C">
        <w:rPr>
          <w:rFonts w:ascii="Times New Roman" w:hAnsi="Times New Roman" w:cs="Times New Roman"/>
          <w:sz w:val="24"/>
          <w:szCs w:val="24"/>
        </w:rPr>
        <w:t xml:space="preserve"> За цим Договором Оператор надає Бізнес-абоненту телекомунікаційні послуги Бізнес-мережі (далі – Послуги), що визначаються у Замовленні Послуг та відповідних Угодах/Додатках до цього Договору, а Бізнес-абонент отримує Послуги, визначені у відповідних Угодах, Додатках та Замовленні, та сплачує їх вартість. У разі зміни </w:t>
      </w:r>
      <w:r w:rsidRPr="00E82E9C">
        <w:rPr>
          <w:rFonts w:ascii="Times New Roman" w:hAnsi="Times New Roman" w:cs="Times New Roman"/>
          <w:sz w:val="24"/>
          <w:szCs w:val="24"/>
        </w:rPr>
        <w:lastRenderedPageBreak/>
        <w:t>законодавства в сфері телекомунікацій щодо порядку надання та отримання телекомунікаційних послуг Оператор та Бізнес-абонент зобов’язуються з дати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w:t>
      </w:r>
    </w:p>
    <w:p w14:paraId="33B549DB" w14:textId="77777777" w:rsidR="00262969" w:rsidRPr="00E82E9C" w:rsidRDefault="00262969" w:rsidP="00262969">
      <w:pPr>
        <w:widowControl w:val="0"/>
        <w:numPr>
          <w:ilvl w:val="1"/>
          <w:numId w:val="31"/>
        </w:numPr>
        <w:tabs>
          <w:tab w:val="left" w:pos="540"/>
        </w:tabs>
        <w:spacing w:after="0" w:line="240" w:lineRule="auto"/>
        <w:ind w:firstLine="851"/>
        <w:jc w:val="both"/>
        <w:rPr>
          <w:rFonts w:ascii="Times New Roman" w:hAnsi="Times New Roman" w:cs="Times New Roman"/>
          <w:sz w:val="24"/>
          <w:szCs w:val="24"/>
        </w:rPr>
      </w:pPr>
      <w:r w:rsidRPr="00E82E9C">
        <w:rPr>
          <w:rFonts w:ascii="Times New Roman" w:hAnsi="Times New Roman" w:cs="Times New Roman"/>
          <w:sz w:val="24"/>
          <w:szCs w:val="24"/>
        </w:rPr>
        <w:t xml:space="preserve"> Під Бізнес-мережею розуміється система комплексного обслуговування Бізнес-абонента, що забезпечує надання повного спектра телекомунікаційних послуг з підвищеним рівнем обслуговування.</w:t>
      </w:r>
    </w:p>
    <w:p w14:paraId="4CDF1666" w14:textId="77777777" w:rsidR="00262969" w:rsidRPr="00E82E9C" w:rsidRDefault="00262969" w:rsidP="00262969">
      <w:pPr>
        <w:tabs>
          <w:tab w:val="left" w:pos="540"/>
        </w:tabs>
        <w:ind w:firstLine="851"/>
        <w:jc w:val="center"/>
        <w:rPr>
          <w:rFonts w:ascii="Times New Roman" w:hAnsi="Times New Roman" w:cs="Times New Roman"/>
          <w:sz w:val="24"/>
          <w:szCs w:val="24"/>
        </w:rPr>
      </w:pPr>
    </w:p>
    <w:p w14:paraId="256B179B" w14:textId="77777777" w:rsidR="00262969" w:rsidRPr="00E82E9C" w:rsidRDefault="00262969" w:rsidP="00262969">
      <w:pPr>
        <w:numPr>
          <w:ilvl w:val="0"/>
          <w:numId w:val="32"/>
        </w:numPr>
        <w:tabs>
          <w:tab w:val="clear" w:pos="420"/>
          <w:tab w:val="left" w:pos="0"/>
          <w:tab w:val="left" w:pos="284"/>
        </w:tabs>
        <w:spacing w:after="0" w:line="240" w:lineRule="auto"/>
        <w:ind w:left="0" w:firstLine="0"/>
        <w:jc w:val="center"/>
        <w:outlineLvl w:val="0"/>
        <w:rPr>
          <w:rFonts w:ascii="Times New Roman" w:hAnsi="Times New Roman" w:cs="Times New Roman"/>
          <w:b/>
          <w:sz w:val="24"/>
          <w:szCs w:val="24"/>
        </w:rPr>
      </w:pPr>
      <w:r w:rsidRPr="00E82E9C">
        <w:rPr>
          <w:rFonts w:ascii="Times New Roman" w:hAnsi="Times New Roman" w:cs="Times New Roman"/>
          <w:b/>
          <w:sz w:val="24"/>
          <w:szCs w:val="24"/>
        </w:rPr>
        <w:t>Організаційні та технічні умови надання Послуг</w:t>
      </w:r>
    </w:p>
    <w:p w14:paraId="187552E7" w14:textId="77777777" w:rsidR="00262969" w:rsidRPr="00E82E9C" w:rsidRDefault="00262969" w:rsidP="00262969">
      <w:pPr>
        <w:keepNext/>
        <w:numPr>
          <w:ilvl w:val="1"/>
          <w:numId w:val="32"/>
        </w:numPr>
        <w:tabs>
          <w:tab w:val="left" w:pos="426"/>
          <w:tab w:val="left" w:pos="851"/>
          <w:tab w:val="left" w:pos="1276"/>
        </w:tabs>
        <w:spacing w:after="0" w:line="240" w:lineRule="auto"/>
        <w:ind w:left="0" w:firstLine="851"/>
        <w:jc w:val="both"/>
        <w:rPr>
          <w:rFonts w:ascii="Times New Roman" w:hAnsi="Times New Roman" w:cs="Times New Roman"/>
          <w:b/>
          <w:sz w:val="24"/>
          <w:szCs w:val="24"/>
        </w:rPr>
      </w:pPr>
      <w:r w:rsidRPr="00E82E9C">
        <w:rPr>
          <w:rFonts w:ascii="Times New Roman" w:hAnsi="Times New Roman" w:cs="Times New Roman"/>
          <w:sz w:val="24"/>
          <w:szCs w:val="24"/>
        </w:rPr>
        <w:t xml:space="preserve">Оператор організовує Бізнес-абоненту лінію(ї) зв’язку для надання Послуг або у разі відсутності технічної можливості пропонує Бізнес-абоненту інші варіанти підключення. </w:t>
      </w:r>
    </w:p>
    <w:p w14:paraId="67FA273B" w14:textId="77777777" w:rsidR="00262969" w:rsidRPr="00E82E9C" w:rsidRDefault="00262969" w:rsidP="00262969">
      <w:pPr>
        <w:keepNext/>
        <w:numPr>
          <w:ilvl w:val="1"/>
          <w:numId w:val="32"/>
        </w:numPr>
        <w:tabs>
          <w:tab w:val="left" w:pos="426"/>
          <w:tab w:val="left" w:pos="851"/>
          <w:tab w:val="left" w:pos="1276"/>
        </w:tabs>
        <w:spacing w:after="0" w:line="240" w:lineRule="auto"/>
        <w:ind w:left="0" w:firstLine="851"/>
        <w:jc w:val="both"/>
        <w:rPr>
          <w:rFonts w:ascii="Times New Roman" w:hAnsi="Times New Roman" w:cs="Times New Roman"/>
          <w:b/>
          <w:sz w:val="24"/>
          <w:szCs w:val="24"/>
        </w:rPr>
      </w:pPr>
      <w:r w:rsidRPr="00E82E9C">
        <w:rPr>
          <w:rFonts w:ascii="Times New Roman" w:hAnsi="Times New Roman" w:cs="Times New Roman"/>
          <w:sz w:val="24"/>
          <w:szCs w:val="24"/>
        </w:rPr>
        <w:t xml:space="preserve">Перелік та опис замовлених Послуг, спеціальні умови організації, технічні характеристики та порядок надання Послуг Бізнес-абоненту визначаються в Замовленні Послуг та в окремих Угодах та Додатках до цього Договору, що підписуються Сторонами і є невід’ємною частиною цього Договору. </w:t>
      </w:r>
    </w:p>
    <w:p w14:paraId="02BFEEEF" w14:textId="77777777" w:rsidR="00262969" w:rsidRPr="00E82E9C" w:rsidRDefault="00262969" w:rsidP="00262969">
      <w:pPr>
        <w:widowControl w:val="0"/>
        <w:numPr>
          <w:ilvl w:val="1"/>
          <w:numId w:val="32"/>
        </w:numPr>
        <w:tabs>
          <w:tab w:val="clear" w:pos="720"/>
          <w:tab w:val="num" w:pos="0"/>
          <w:tab w:val="left" w:pos="426"/>
          <w:tab w:val="left" w:pos="1276"/>
        </w:tabs>
        <w:spacing w:after="0" w:line="240" w:lineRule="auto"/>
        <w:ind w:left="0" w:firstLine="851"/>
        <w:jc w:val="both"/>
        <w:rPr>
          <w:rFonts w:ascii="Times New Roman" w:hAnsi="Times New Roman" w:cs="Times New Roman"/>
          <w:sz w:val="24"/>
          <w:szCs w:val="24"/>
        </w:rPr>
      </w:pPr>
      <w:r w:rsidRPr="00E82E9C">
        <w:rPr>
          <w:rFonts w:ascii="Times New Roman" w:hAnsi="Times New Roman" w:cs="Times New Roman"/>
          <w:sz w:val="24"/>
          <w:szCs w:val="24"/>
        </w:rPr>
        <w:t>Замовлення нових Послуг за укладеноюУгодою про надання окремих видів замовлених Послуг до Договору здійснюється шляхом подання Замовлення на Послуги.</w:t>
      </w:r>
    </w:p>
    <w:p w14:paraId="183DFAE7" w14:textId="77777777" w:rsidR="00262969" w:rsidRPr="00E82E9C" w:rsidRDefault="00262969" w:rsidP="00262969">
      <w:pPr>
        <w:widowControl w:val="0"/>
        <w:numPr>
          <w:ilvl w:val="1"/>
          <w:numId w:val="32"/>
        </w:numPr>
        <w:tabs>
          <w:tab w:val="clear" w:pos="720"/>
          <w:tab w:val="num" w:pos="0"/>
          <w:tab w:val="left" w:pos="426"/>
          <w:tab w:val="left" w:pos="1276"/>
          <w:tab w:val="left" w:pos="1560"/>
        </w:tabs>
        <w:spacing w:after="0" w:line="240" w:lineRule="auto"/>
        <w:ind w:left="0" w:firstLine="851"/>
        <w:jc w:val="both"/>
        <w:rPr>
          <w:rFonts w:ascii="Times New Roman" w:hAnsi="Times New Roman" w:cs="Times New Roman"/>
          <w:sz w:val="24"/>
          <w:szCs w:val="24"/>
        </w:rPr>
      </w:pPr>
      <w:r w:rsidRPr="00E82E9C">
        <w:rPr>
          <w:rFonts w:ascii="Times New Roman" w:hAnsi="Times New Roman" w:cs="Times New Roman"/>
          <w:sz w:val="24"/>
          <w:szCs w:val="24"/>
        </w:rPr>
        <w:t>Датою початку надання замовлених Бізнес-абонентом послуг вважається дата, яка визначена у відповідному акті та/або в наряді на підключення Послуг.</w:t>
      </w:r>
    </w:p>
    <w:p w14:paraId="1CCF2C9D" w14:textId="77777777" w:rsidR="00262969" w:rsidRPr="00E82E9C" w:rsidRDefault="00262969" w:rsidP="00262969">
      <w:pPr>
        <w:widowControl w:val="0"/>
        <w:ind w:firstLine="851"/>
        <w:jc w:val="both"/>
        <w:rPr>
          <w:rFonts w:ascii="Times New Roman" w:hAnsi="Times New Roman" w:cs="Times New Roman"/>
          <w:sz w:val="24"/>
          <w:szCs w:val="24"/>
        </w:rPr>
      </w:pPr>
    </w:p>
    <w:p w14:paraId="52EF5275" w14:textId="77777777" w:rsidR="00262969" w:rsidRPr="00E82E9C" w:rsidRDefault="00262969" w:rsidP="00262969">
      <w:pPr>
        <w:numPr>
          <w:ilvl w:val="0"/>
          <w:numId w:val="33"/>
        </w:numPr>
        <w:tabs>
          <w:tab w:val="clear" w:pos="435"/>
          <w:tab w:val="num" w:pos="0"/>
          <w:tab w:val="left" w:pos="284"/>
        </w:tabs>
        <w:spacing w:after="0" w:line="240" w:lineRule="auto"/>
        <w:ind w:left="0" w:firstLine="0"/>
        <w:jc w:val="center"/>
        <w:outlineLvl w:val="0"/>
        <w:rPr>
          <w:rFonts w:ascii="Times New Roman" w:hAnsi="Times New Roman" w:cs="Times New Roman"/>
          <w:b/>
          <w:sz w:val="24"/>
          <w:szCs w:val="24"/>
        </w:rPr>
      </w:pPr>
      <w:r w:rsidRPr="00E82E9C">
        <w:rPr>
          <w:rFonts w:ascii="Times New Roman" w:hAnsi="Times New Roman" w:cs="Times New Roman"/>
          <w:b/>
          <w:sz w:val="24"/>
          <w:szCs w:val="24"/>
        </w:rPr>
        <w:t>Права та обов’язки Сторін</w:t>
      </w:r>
    </w:p>
    <w:p w14:paraId="423B4106" w14:textId="77777777" w:rsidR="00262969" w:rsidRPr="00E82E9C" w:rsidRDefault="00262969" w:rsidP="00262969">
      <w:pPr>
        <w:widowControl w:val="0"/>
        <w:ind w:firstLine="851"/>
        <w:jc w:val="both"/>
        <w:rPr>
          <w:rFonts w:ascii="Times New Roman" w:hAnsi="Times New Roman" w:cs="Times New Roman"/>
          <w:sz w:val="24"/>
          <w:szCs w:val="24"/>
        </w:rPr>
      </w:pPr>
      <w:r w:rsidRPr="00E82E9C">
        <w:rPr>
          <w:rFonts w:ascii="Times New Roman" w:hAnsi="Times New Roman" w:cs="Times New Roman"/>
          <w:bCs/>
          <w:sz w:val="24"/>
          <w:szCs w:val="24"/>
        </w:rPr>
        <w:t xml:space="preserve">3.1. Сторони за цим Договором мають права та несуть </w:t>
      </w:r>
      <w:r w:rsidRPr="00E82E9C">
        <w:rPr>
          <w:rFonts w:ascii="Times New Roman" w:hAnsi="Times New Roman" w:cs="Times New Roman"/>
          <w:sz w:val="24"/>
          <w:szCs w:val="24"/>
        </w:rPr>
        <w:t xml:space="preserve">обов’язки, передбачені чинним законодавством України, зокрема, Законом України «Про телекомунікації», Правилами надання та отримання телекомунікаційних послуг. </w:t>
      </w:r>
    </w:p>
    <w:p w14:paraId="763A59F2" w14:textId="77777777" w:rsidR="00262969" w:rsidRPr="00E82E9C" w:rsidRDefault="00262969" w:rsidP="00262969">
      <w:pPr>
        <w:numPr>
          <w:ilvl w:val="0"/>
          <w:numId w:val="34"/>
        </w:numPr>
        <w:tabs>
          <w:tab w:val="clear" w:pos="360"/>
          <w:tab w:val="num" w:pos="0"/>
          <w:tab w:val="left" w:pos="284"/>
        </w:tabs>
        <w:spacing w:after="0" w:line="240" w:lineRule="auto"/>
        <w:ind w:left="0" w:firstLine="0"/>
        <w:jc w:val="center"/>
        <w:outlineLvl w:val="0"/>
        <w:rPr>
          <w:rFonts w:ascii="Times New Roman" w:hAnsi="Times New Roman" w:cs="Times New Roman"/>
          <w:b/>
          <w:sz w:val="24"/>
          <w:szCs w:val="24"/>
        </w:rPr>
      </w:pPr>
      <w:r w:rsidRPr="00E82E9C">
        <w:rPr>
          <w:rFonts w:ascii="Times New Roman" w:hAnsi="Times New Roman" w:cs="Times New Roman"/>
          <w:b/>
          <w:sz w:val="24"/>
          <w:szCs w:val="24"/>
        </w:rPr>
        <w:t>Вартість Послуг та порядок розрахунків</w:t>
      </w:r>
    </w:p>
    <w:p w14:paraId="37997FCB" w14:textId="77777777" w:rsidR="00262969" w:rsidRPr="00E82E9C" w:rsidRDefault="00262969" w:rsidP="00262969">
      <w:pPr>
        <w:tabs>
          <w:tab w:val="left" w:pos="567"/>
          <w:tab w:val="left" w:pos="709"/>
        </w:tabs>
        <w:ind w:firstLine="851"/>
        <w:jc w:val="both"/>
        <w:rPr>
          <w:rFonts w:ascii="Times New Roman" w:hAnsi="Times New Roman" w:cs="Times New Roman"/>
          <w:sz w:val="24"/>
          <w:szCs w:val="24"/>
        </w:rPr>
      </w:pPr>
      <w:r w:rsidRPr="00E82E9C">
        <w:rPr>
          <w:rFonts w:ascii="Times New Roman" w:hAnsi="Times New Roman" w:cs="Times New Roman"/>
          <w:sz w:val="24"/>
          <w:szCs w:val="24"/>
        </w:rPr>
        <w:t>4.1. Бізнес-Абонент здійснює оплату замовлених Послуг згідно з тарифами, зазначеними у Додатках до Угод до цього Договору.</w:t>
      </w:r>
    </w:p>
    <w:p w14:paraId="16C8515C" w14:textId="77777777" w:rsidR="00262969" w:rsidRPr="00E82E9C" w:rsidRDefault="00262969" w:rsidP="00262969">
      <w:pPr>
        <w:widowControl w:val="0"/>
        <w:ind w:firstLine="851"/>
        <w:jc w:val="both"/>
        <w:rPr>
          <w:rFonts w:ascii="Times New Roman" w:hAnsi="Times New Roman" w:cs="Times New Roman"/>
          <w:sz w:val="24"/>
          <w:szCs w:val="24"/>
        </w:rPr>
      </w:pPr>
      <w:r w:rsidRPr="00E82E9C">
        <w:rPr>
          <w:rFonts w:ascii="Times New Roman" w:hAnsi="Times New Roman" w:cs="Times New Roman"/>
          <w:sz w:val="24"/>
          <w:szCs w:val="24"/>
        </w:rPr>
        <w:t>4.2. Порядок оплати наданих телекомунікаційних Послуг – кредитна форма оплати. Оплата Послуг проводиться у національній валюті України.</w:t>
      </w:r>
    </w:p>
    <w:p w14:paraId="1DE5FC42" w14:textId="77777777" w:rsidR="00262969" w:rsidRPr="00E82E9C" w:rsidRDefault="00262969" w:rsidP="00262969">
      <w:pPr>
        <w:widowControl w:val="0"/>
        <w:ind w:firstLine="851"/>
        <w:jc w:val="both"/>
        <w:rPr>
          <w:rFonts w:ascii="Times New Roman" w:hAnsi="Times New Roman" w:cs="Times New Roman"/>
          <w:sz w:val="24"/>
          <w:szCs w:val="24"/>
        </w:rPr>
      </w:pPr>
      <w:r w:rsidRPr="00E82E9C">
        <w:rPr>
          <w:rFonts w:ascii="Times New Roman" w:hAnsi="Times New Roman" w:cs="Times New Roman"/>
          <w:sz w:val="24"/>
          <w:szCs w:val="24"/>
        </w:rPr>
        <w:t xml:space="preserve">4.3. Рахунок (рахунок-акт) за Послуги Бізнес-абонент повинен оплатити не пізніше останнього числа місяця, що настає за розрахунковим, шляхом перерахування належної до сплати суми на розрахунковий рахунок Оператора. </w:t>
      </w:r>
    </w:p>
    <w:p w14:paraId="1B0B2E8B" w14:textId="77777777" w:rsidR="00262969" w:rsidRPr="00E82E9C" w:rsidRDefault="00262969" w:rsidP="00262969">
      <w:pPr>
        <w:widowControl w:val="0"/>
        <w:ind w:firstLine="851"/>
        <w:jc w:val="both"/>
        <w:rPr>
          <w:rFonts w:ascii="Times New Roman" w:hAnsi="Times New Roman" w:cs="Times New Roman"/>
          <w:sz w:val="24"/>
          <w:szCs w:val="24"/>
        </w:rPr>
      </w:pPr>
      <w:r w:rsidRPr="00E82E9C">
        <w:rPr>
          <w:rFonts w:ascii="Times New Roman" w:hAnsi="Times New Roman" w:cs="Times New Roman"/>
          <w:sz w:val="24"/>
          <w:szCs w:val="24"/>
        </w:rPr>
        <w:t xml:space="preserve">4.4. Пеня за прострочення оплати Послуг, починає нараховуватися з 1 числа місяця, що </w:t>
      </w:r>
      <w:proofErr w:type="gramStart"/>
      <w:r w:rsidRPr="00E82E9C">
        <w:rPr>
          <w:rFonts w:ascii="Times New Roman" w:hAnsi="Times New Roman" w:cs="Times New Roman"/>
          <w:sz w:val="24"/>
          <w:szCs w:val="24"/>
        </w:rPr>
        <w:t>настає  по</w:t>
      </w:r>
      <w:proofErr w:type="gramEnd"/>
      <w:r w:rsidRPr="00E82E9C">
        <w:rPr>
          <w:rFonts w:ascii="Times New Roman" w:hAnsi="Times New Roman" w:cs="Times New Roman"/>
          <w:sz w:val="24"/>
          <w:szCs w:val="24"/>
        </w:rPr>
        <w:t xml:space="preserve"> закінченню періоду зазначеного у п. 4.3. цього Договору.</w:t>
      </w:r>
    </w:p>
    <w:p w14:paraId="170557AD" w14:textId="77777777" w:rsidR="00262969" w:rsidRPr="00E82E9C" w:rsidRDefault="00262969" w:rsidP="00262969">
      <w:pPr>
        <w:widowControl w:val="0"/>
        <w:ind w:firstLine="851"/>
        <w:jc w:val="both"/>
        <w:rPr>
          <w:rFonts w:ascii="Times New Roman" w:hAnsi="Times New Roman" w:cs="Times New Roman"/>
          <w:sz w:val="24"/>
          <w:szCs w:val="24"/>
        </w:rPr>
      </w:pPr>
      <w:r w:rsidRPr="00E82E9C">
        <w:rPr>
          <w:rFonts w:ascii="Times New Roman" w:hAnsi="Times New Roman" w:cs="Times New Roman"/>
          <w:sz w:val="24"/>
          <w:szCs w:val="24"/>
        </w:rPr>
        <w:t>4.5. За час, протягом якого Послуги не надавалися через заборгованість Бізнес-абонента, абонентна плата справляється без урахування суми мінімального користування Послугами. Також Бізнес-абонент сплачує всі витрати Оператора, пов’язані з орендою лінійно-кабельних споруд та інших ресурсів у третіх осіб (технологічних партнерів), за допомогою яких надаються Послуги.</w:t>
      </w:r>
    </w:p>
    <w:p w14:paraId="43013EC5" w14:textId="77777777" w:rsidR="00262969" w:rsidRPr="00E82E9C" w:rsidRDefault="00262969" w:rsidP="00262969">
      <w:pPr>
        <w:widowControl w:val="0"/>
        <w:ind w:firstLine="851"/>
        <w:jc w:val="both"/>
        <w:rPr>
          <w:rFonts w:ascii="Times New Roman" w:hAnsi="Times New Roman" w:cs="Times New Roman"/>
          <w:sz w:val="24"/>
          <w:szCs w:val="24"/>
        </w:rPr>
      </w:pPr>
      <w:r w:rsidRPr="00E82E9C">
        <w:rPr>
          <w:rFonts w:ascii="Times New Roman" w:hAnsi="Times New Roman" w:cs="Times New Roman"/>
          <w:sz w:val="24"/>
          <w:szCs w:val="24"/>
        </w:rPr>
        <w:t xml:space="preserve">4.6. Система розрахунків, що застосовується Оператором: </w:t>
      </w:r>
    </w:p>
    <w:p w14:paraId="21D1EAE1" w14:textId="77777777" w:rsidR="00262969" w:rsidRPr="00E82E9C" w:rsidRDefault="00262969" w:rsidP="00262969">
      <w:pPr>
        <w:tabs>
          <w:tab w:val="left" w:pos="426"/>
          <w:tab w:val="left" w:pos="1276"/>
        </w:tabs>
        <w:jc w:val="center"/>
        <w:outlineLvl w:val="0"/>
        <w:rPr>
          <w:rFonts w:ascii="Times New Roman" w:hAnsi="Times New Roman" w:cs="Times New Roman"/>
          <w:sz w:val="24"/>
          <w:szCs w:val="24"/>
          <w:u w:val="single"/>
        </w:rPr>
      </w:pPr>
      <w:r w:rsidRPr="00E82E9C">
        <w:rPr>
          <w:rFonts w:ascii="Times New Roman" w:hAnsi="Times New Roman" w:cs="Times New Roman"/>
          <w:sz w:val="24"/>
          <w:szCs w:val="24"/>
          <w:u w:val="single"/>
        </w:rPr>
        <w:t>отримання засобами системи електронного документообігу M.E.Doc IS в електронному вигляді з електронно-цифровим підписом розрахункових документі</w:t>
      </w:r>
    </w:p>
    <w:p w14:paraId="0D2C6F04" w14:textId="77777777" w:rsidR="00262969" w:rsidRPr="00E82E9C" w:rsidRDefault="00262969" w:rsidP="00262969">
      <w:pPr>
        <w:jc w:val="center"/>
        <w:rPr>
          <w:rFonts w:ascii="Times New Roman" w:hAnsi="Times New Roman" w:cs="Times New Roman"/>
          <w:sz w:val="24"/>
          <w:szCs w:val="24"/>
        </w:rPr>
      </w:pPr>
      <w:r w:rsidRPr="00E82E9C">
        <w:rPr>
          <w:rFonts w:ascii="Times New Roman" w:hAnsi="Times New Roman" w:cs="Times New Roman"/>
          <w:sz w:val="24"/>
          <w:szCs w:val="24"/>
        </w:rPr>
        <w:t>(з надсиланням рахунків у паперовому вигляді/з надсиланням рахунків в електронному вигляді на електронну поштову адресу зазначену в реквізитах /отримання засобами системи електронного документообігу M.E.Doc IS в електронному вигляді з електронно-</w:t>
      </w:r>
      <w:r w:rsidRPr="00E82E9C">
        <w:rPr>
          <w:rFonts w:ascii="Times New Roman" w:hAnsi="Times New Roman" w:cs="Times New Roman"/>
          <w:sz w:val="24"/>
          <w:szCs w:val="24"/>
        </w:rPr>
        <w:lastRenderedPageBreak/>
        <w:t>цифровим підписом розрахункових документів /Бізнес-абонент забирає рахунок самостійно).</w:t>
      </w:r>
    </w:p>
    <w:p w14:paraId="7CABA58C" w14:textId="77777777" w:rsidR="00262969" w:rsidRPr="00E82E9C" w:rsidRDefault="00262969" w:rsidP="00262969">
      <w:pPr>
        <w:tabs>
          <w:tab w:val="left" w:pos="0"/>
        </w:tabs>
        <w:ind w:firstLine="851"/>
        <w:jc w:val="both"/>
        <w:rPr>
          <w:rFonts w:ascii="Times New Roman" w:hAnsi="Times New Roman" w:cs="Times New Roman"/>
          <w:sz w:val="24"/>
          <w:szCs w:val="24"/>
        </w:rPr>
      </w:pPr>
      <w:r w:rsidRPr="00262969">
        <w:rPr>
          <w:rFonts w:ascii="Times New Roman" w:hAnsi="Times New Roman" w:cs="Times New Roman"/>
          <w:sz w:val="24"/>
          <w:szCs w:val="24"/>
        </w:rPr>
        <w:t>4</w:t>
      </w:r>
      <w:r w:rsidRPr="00E82E9C">
        <w:rPr>
          <w:rFonts w:ascii="Times New Roman" w:hAnsi="Times New Roman" w:cs="Times New Roman"/>
          <w:sz w:val="24"/>
          <w:szCs w:val="24"/>
        </w:rPr>
        <w:t>.7. Оператор здійснює реєстрацію податкової накладної з дотриманням норм Податкового кодексу України, які діють на дату виникнення податкового зобов’язання, а Бізнес-абонент отримує зареєстровану податкову накладну шляхом надсилання запиту до Єдиного реєстру податкових накладних.</w:t>
      </w:r>
    </w:p>
    <w:p w14:paraId="5FFAD56F" w14:textId="77777777" w:rsidR="00262969" w:rsidRPr="00E82E9C" w:rsidRDefault="00262969" w:rsidP="00262969">
      <w:pPr>
        <w:tabs>
          <w:tab w:val="left" w:pos="0"/>
        </w:tabs>
        <w:ind w:firstLine="851"/>
        <w:jc w:val="both"/>
        <w:rPr>
          <w:rFonts w:ascii="Times New Roman" w:hAnsi="Times New Roman" w:cs="Times New Roman"/>
          <w:sz w:val="24"/>
          <w:szCs w:val="24"/>
        </w:rPr>
      </w:pPr>
      <w:r w:rsidRPr="00E82E9C">
        <w:rPr>
          <w:rFonts w:ascii="Times New Roman" w:hAnsi="Times New Roman" w:cs="Times New Roman"/>
          <w:sz w:val="24"/>
          <w:szCs w:val="24"/>
        </w:rPr>
        <w:t xml:space="preserve">У випадку порушення Оператором Порядку заповнення податкової накладної Бізнес-абонент має право повідомити Оператора про суть порушення, а Оператор зобов’язаний виписати розрахунок коригування до податкової накладної відповідно до п.192.1 Податкового кодексу України. У разі якщо Сторонами погоджено коригування обсягів або вартості наданих </w:t>
      </w:r>
      <w:proofErr w:type="gramStart"/>
      <w:r w:rsidRPr="00E82E9C">
        <w:rPr>
          <w:rFonts w:ascii="Times New Roman" w:hAnsi="Times New Roman" w:cs="Times New Roman"/>
          <w:sz w:val="24"/>
          <w:szCs w:val="24"/>
        </w:rPr>
        <w:t>послуг,  на</w:t>
      </w:r>
      <w:proofErr w:type="gramEnd"/>
      <w:r w:rsidRPr="00E82E9C">
        <w:rPr>
          <w:rFonts w:ascii="Times New Roman" w:hAnsi="Times New Roman" w:cs="Times New Roman"/>
          <w:sz w:val="24"/>
          <w:szCs w:val="24"/>
        </w:rPr>
        <w:t xml:space="preserve"> підставі підписаного Сторонами Акта про коригування Оператор виписує розрахунок коригування до податкової накладної та</w:t>
      </w:r>
    </w:p>
    <w:p w14:paraId="34DADA9E" w14:textId="77777777" w:rsidR="00262969" w:rsidRPr="00E82E9C" w:rsidRDefault="00262969" w:rsidP="00262969">
      <w:pPr>
        <w:tabs>
          <w:tab w:val="left" w:pos="0"/>
          <w:tab w:val="left" w:pos="993"/>
        </w:tabs>
        <w:ind w:firstLine="851"/>
        <w:jc w:val="both"/>
        <w:rPr>
          <w:rFonts w:ascii="Times New Roman" w:hAnsi="Times New Roman" w:cs="Times New Roman"/>
          <w:sz w:val="24"/>
          <w:szCs w:val="24"/>
        </w:rPr>
      </w:pPr>
      <w:r w:rsidRPr="00E82E9C">
        <w:rPr>
          <w:rFonts w:ascii="Times New Roman" w:hAnsi="Times New Roman" w:cs="Times New Roman"/>
          <w:sz w:val="24"/>
          <w:szCs w:val="24"/>
        </w:rPr>
        <w:t>1)</w:t>
      </w:r>
      <w:r w:rsidRPr="00E82E9C">
        <w:rPr>
          <w:rFonts w:ascii="Times New Roman" w:hAnsi="Times New Roman" w:cs="Times New Roman"/>
          <w:sz w:val="24"/>
          <w:szCs w:val="24"/>
        </w:rPr>
        <w:tab/>
        <w:t>реєструє його в ЄРПН, якщо коригування призвело до збільшення суми податкових зобов’язань;</w:t>
      </w:r>
    </w:p>
    <w:p w14:paraId="4B01AA54" w14:textId="77777777" w:rsidR="00262969" w:rsidRPr="00E82E9C" w:rsidRDefault="00262969" w:rsidP="00262969">
      <w:pPr>
        <w:tabs>
          <w:tab w:val="left" w:pos="0"/>
          <w:tab w:val="left" w:pos="993"/>
        </w:tabs>
        <w:ind w:firstLine="851"/>
        <w:jc w:val="both"/>
        <w:rPr>
          <w:rFonts w:ascii="Times New Roman" w:hAnsi="Times New Roman" w:cs="Times New Roman"/>
          <w:sz w:val="24"/>
          <w:szCs w:val="24"/>
        </w:rPr>
      </w:pPr>
      <w:r w:rsidRPr="00E82E9C">
        <w:rPr>
          <w:rFonts w:ascii="Times New Roman" w:hAnsi="Times New Roman" w:cs="Times New Roman"/>
          <w:sz w:val="24"/>
          <w:szCs w:val="24"/>
        </w:rPr>
        <w:t>2)</w:t>
      </w:r>
      <w:r w:rsidRPr="00E82E9C">
        <w:rPr>
          <w:rFonts w:ascii="Times New Roman" w:hAnsi="Times New Roman" w:cs="Times New Roman"/>
          <w:sz w:val="24"/>
          <w:szCs w:val="24"/>
        </w:rPr>
        <w:tab/>
        <w:t xml:space="preserve">надсилає його Бізнес-абоненту, якщо коригування призвело до зменшення податкових зобов’язань. У цьому випадку Бізнес-абонент зобов’язаний зареєструвати розрахунок коригування в ЄРПН. </w:t>
      </w:r>
    </w:p>
    <w:p w14:paraId="19F02492" w14:textId="77777777" w:rsidR="00262969" w:rsidRPr="00E82E9C" w:rsidRDefault="00262969" w:rsidP="00262969">
      <w:pPr>
        <w:tabs>
          <w:tab w:val="left" w:pos="0"/>
        </w:tabs>
        <w:ind w:firstLine="851"/>
        <w:jc w:val="both"/>
        <w:rPr>
          <w:rFonts w:ascii="Times New Roman" w:hAnsi="Times New Roman" w:cs="Times New Roman"/>
          <w:sz w:val="24"/>
          <w:szCs w:val="24"/>
        </w:rPr>
      </w:pPr>
      <w:r w:rsidRPr="00E82E9C">
        <w:rPr>
          <w:rFonts w:ascii="Times New Roman" w:hAnsi="Times New Roman" w:cs="Times New Roman"/>
          <w:sz w:val="24"/>
          <w:szCs w:val="24"/>
        </w:rPr>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2CB7B687" w14:textId="77777777" w:rsidR="00262969" w:rsidRPr="00E82E9C" w:rsidRDefault="00262969" w:rsidP="00262969">
      <w:pPr>
        <w:ind w:firstLine="851"/>
        <w:rPr>
          <w:rFonts w:ascii="Times New Roman" w:hAnsi="Times New Roman" w:cs="Times New Roman"/>
          <w:sz w:val="24"/>
          <w:szCs w:val="24"/>
        </w:rPr>
      </w:pPr>
      <w:r w:rsidRPr="00E82E9C">
        <w:rPr>
          <w:rFonts w:ascii="Times New Roman" w:hAnsi="Times New Roman" w:cs="Times New Roman"/>
          <w:sz w:val="24"/>
          <w:szCs w:val="24"/>
        </w:rPr>
        <w:t>Цей пункт договору застосовується, якщо Бізнес-абонент є платником ПДВ.</w:t>
      </w:r>
    </w:p>
    <w:p w14:paraId="1EE22972" w14:textId="77777777" w:rsidR="00262969" w:rsidRPr="00E82E9C" w:rsidRDefault="00262969" w:rsidP="00262969">
      <w:pPr>
        <w:jc w:val="center"/>
        <w:outlineLvl w:val="0"/>
        <w:rPr>
          <w:rFonts w:ascii="Times New Roman" w:hAnsi="Times New Roman" w:cs="Times New Roman"/>
          <w:b/>
          <w:sz w:val="24"/>
          <w:szCs w:val="24"/>
        </w:rPr>
      </w:pPr>
      <w:bookmarkStart w:id="1" w:name="w11"/>
      <w:bookmarkStart w:id="2" w:name="n540"/>
      <w:bookmarkStart w:id="3" w:name="w12"/>
      <w:bookmarkStart w:id="4" w:name="w13"/>
      <w:bookmarkStart w:id="5" w:name="n541"/>
      <w:bookmarkStart w:id="6" w:name="n542"/>
      <w:bookmarkStart w:id="7" w:name="w16"/>
      <w:bookmarkEnd w:id="1"/>
      <w:bookmarkEnd w:id="2"/>
      <w:bookmarkEnd w:id="3"/>
      <w:bookmarkEnd w:id="4"/>
      <w:bookmarkEnd w:id="5"/>
      <w:bookmarkEnd w:id="6"/>
      <w:bookmarkEnd w:id="7"/>
      <w:r w:rsidRPr="00E82E9C">
        <w:rPr>
          <w:rFonts w:ascii="Times New Roman" w:hAnsi="Times New Roman" w:cs="Times New Roman"/>
          <w:b/>
          <w:sz w:val="24"/>
          <w:szCs w:val="24"/>
        </w:rPr>
        <w:t xml:space="preserve">5. Строк дії Договору </w:t>
      </w:r>
    </w:p>
    <w:p w14:paraId="655CAA11" w14:textId="77777777" w:rsidR="00262969" w:rsidRPr="00E82E9C" w:rsidRDefault="00262969" w:rsidP="00262969">
      <w:pPr>
        <w:tabs>
          <w:tab w:val="left" w:pos="0"/>
        </w:tabs>
        <w:ind w:firstLine="851"/>
        <w:jc w:val="both"/>
        <w:rPr>
          <w:rFonts w:ascii="Times New Roman" w:hAnsi="Times New Roman" w:cs="Times New Roman"/>
          <w:sz w:val="24"/>
          <w:szCs w:val="24"/>
        </w:rPr>
      </w:pPr>
      <w:r w:rsidRPr="00E82E9C">
        <w:rPr>
          <w:rFonts w:ascii="Times New Roman" w:hAnsi="Times New Roman" w:cs="Times New Roman"/>
          <w:sz w:val="24"/>
          <w:szCs w:val="24"/>
        </w:rPr>
        <w:t xml:space="preserve">5.1. Цей Договір набирає чинності з дати його підписання Сторонами і діє до 31.12.2022 року, але </w:t>
      </w:r>
      <w:proofErr w:type="gramStart"/>
      <w:r w:rsidRPr="00E82E9C">
        <w:rPr>
          <w:rFonts w:ascii="Times New Roman" w:hAnsi="Times New Roman" w:cs="Times New Roman"/>
          <w:sz w:val="24"/>
          <w:szCs w:val="24"/>
        </w:rPr>
        <w:t>в будь</w:t>
      </w:r>
      <w:proofErr w:type="gramEnd"/>
      <w:r w:rsidRPr="00E82E9C">
        <w:rPr>
          <w:rFonts w:ascii="Times New Roman" w:hAnsi="Times New Roman" w:cs="Times New Roman"/>
          <w:sz w:val="24"/>
          <w:szCs w:val="24"/>
        </w:rPr>
        <w:t xml:space="preserve">-якому випадку до моменту належного та повного виконання Сторонами підписання своїх зобов’язань за цим Договором. </w:t>
      </w:r>
    </w:p>
    <w:p w14:paraId="2EF53C19" w14:textId="77777777" w:rsidR="00262969" w:rsidRPr="00E82E9C" w:rsidRDefault="00262969" w:rsidP="00262969">
      <w:pPr>
        <w:tabs>
          <w:tab w:val="left" w:pos="0"/>
        </w:tabs>
        <w:ind w:firstLine="851"/>
        <w:jc w:val="both"/>
        <w:rPr>
          <w:rFonts w:ascii="Times New Roman" w:hAnsi="Times New Roman" w:cs="Times New Roman"/>
          <w:sz w:val="24"/>
          <w:szCs w:val="24"/>
        </w:rPr>
      </w:pPr>
      <w:r w:rsidRPr="00E82E9C">
        <w:rPr>
          <w:rFonts w:ascii="Times New Roman" w:hAnsi="Times New Roman" w:cs="Times New Roman"/>
          <w:sz w:val="24"/>
          <w:szCs w:val="24"/>
        </w:rPr>
        <w:t>5.2. Закінчення терміну дії цього Договору не звільняє Сторони від обов’язку повного     завершення взаєморозрахунків за цим Договором.</w:t>
      </w:r>
    </w:p>
    <w:p w14:paraId="110F5078" w14:textId="77777777" w:rsidR="00262969" w:rsidRPr="00E82E9C" w:rsidRDefault="00262969" w:rsidP="00262969">
      <w:pPr>
        <w:jc w:val="center"/>
        <w:outlineLvl w:val="0"/>
        <w:rPr>
          <w:rFonts w:ascii="Times New Roman" w:hAnsi="Times New Roman" w:cs="Times New Roman"/>
          <w:b/>
          <w:sz w:val="24"/>
          <w:szCs w:val="24"/>
        </w:rPr>
      </w:pPr>
      <w:r w:rsidRPr="00E82E9C">
        <w:rPr>
          <w:rFonts w:ascii="Times New Roman" w:hAnsi="Times New Roman" w:cs="Times New Roman"/>
          <w:b/>
          <w:sz w:val="24"/>
          <w:szCs w:val="24"/>
        </w:rPr>
        <w:t>6. Відповідальність Сторін</w:t>
      </w:r>
    </w:p>
    <w:p w14:paraId="138EC6B7" w14:textId="77777777" w:rsidR="00262969" w:rsidRPr="00E82E9C" w:rsidRDefault="00262969" w:rsidP="00262969">
      <w:pPr>
        <w:ind w:firstLine="708"/>
        <w:jc w:val="both"/>
        <w:outlineLvl w:val="0"/>
        <w:rPr>
          <w:rFonts w:ascii="Times New Roman" w:hAnsi="Times New Roman" w:cs="Times New Roman"/>
          <w:sz w:val="24"/>
          <w:szCs w:val="24"/>
        </w:rPr>
      </w:pPr>
      <w:r w:rsidRPr="00E82E9C">
        <w:rPr>
          <w:rFonts w:ascii="Times New Roman" w:hAnsi="Times New Roman" w:cs="Times New Roman"/>
          <w:sz w:val="24"/>
          <w:szCs w:val="24"/>
        </w:rPr>
        <w:t xml:space="preserve">   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p>
    <w:p w14:paraId="6C750CDA" w14:textId="77777777" w:rsidR="00262969" w:rsidRPr="00E82E9C" w:rsidRDefault="00262969" w:rsidP="00262969">
      <w:pPr>
        <w:keepNext/>
        <w:suppressAutoHyphens/>
        <w:ind w:left="3540" w:firstLine="708"/>
        <w:jc w:val="both"/>
        <w:rPr>
          <w:rFonts w:ascii="Times New Roman" w:hAnsi="Times New Roman" w:cs="Times New Roman"/>
          <w:b/>
          <w:sz w:val="24"/>
          <w:szCs w:val="24"/>
        </w:rPr>
      </w:pPr>
      <w:r w:rsidRPr="00E82E9C">
        <w:rPr>
          <w:rFonts w:ascii="Times New Roman" w:hAnsi="Times New Roman" w:cs="Times New Roman"/>
          <w:b/>
          <w:sz w:val="24"/>
          <w:szCs w:val="24"/>
        </w:rPr>
        <w:t>7. Інші умови</w:t>
      </w:r>
    </w:p>
    <w:p w14:paraId="617AFBA2" w14:textId="77777777" w:rsidR="00262969" w:rsidRPr="00E82E9C" w:rsidRDefault="00262969" w:rsidP="00262969">
      <w:pPr>
        <w:ind w:firstLine="851"/>
        <w:jc w:val="both"/>
        <w:outlineLvl w:val="0"/>
        <w:rPr>
          <w:rFonts w:ascii="Times New Roman" w:hAnsi="Times New Roman" w:cs="Times New Roman"/>
          <w:sz w:val="24"/>
          <w:szCs w:val="24"/>
        </w:rPr>
      </w:pPr>
      <w:r w:rsidRPr="00E82E9C">
        <w:rPr>
          <w:rFonts w:ascii="Times New Roman" w:hAnsi="Times New Roman" w:cs="Times New Roman"/>
          <w:sz w:val="24"/>
          <w:szCs w:val="24"/>
        </w:rPr>
        <w:t>7.1.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14:paraId="46145A2E" w14:textId="77777777" w:rsidR="00262969" w:rsidRPr="00E82E9C" w:rsidRDefault="00262969" w:rsidP="00262969">
      <w:pPr>
        <w:pStyle w:val="BodyText21"/>
        <w:numPr>
          <w:ilvl w:val="12"/>
          <w:numId w:val="0"/>
        </w:numPr>
        <w:tabs>
          <w:tab w:val="left" w:pos="0"/>
        </w:tabs>
        <w:ind w:firstLine="851"/>
        <w:rPr>
          <w:sz w:val="24"/>
          <w:szCs w:val="24"/>
        </w:rPr>
      </w:pPr>
      <w:r w:rsidRPr="00E82E9C">
        <w:rPr>
          <w:sz w:val="24"/>
          <w:szCs w:val="24"/>
        </w:rPr>
        <w:t xml:space="preserve">7.2. Бізнес-абонент погоджується з розміщенням інформації про його повне найменування, </w:t>
      </w:r>
      <w:r w:rsidRPr="00E82E9C">
        <w:rPr>
          <w:sz w:val="24"/>
          <w:szCs w:val="24"/>
          <w:lang w:val="ru-RU"/>
        </w:rPr>
        <w:t xml:space="preserve">адресу </w:t>
      </w:r>
      <w:r w:rsidRPr="00E82E9C">
        <w:rPr>
          <w:sz w:val="24"/>
          <w:szCs w:val="24"/>
        </w:rPr>
        <w:t>місц</w:t>
      </w:r>
      <w:r w:rsidRPr="00E82E9C">
        <w:rPr>
          <w:sz w:val="24"/>
          <w:szCs w:val="24"/>
          <w:lang w:val="ru-RU"/>
        </w:rPr>
        <w:t>я</w:t>
      </w:r>
      <w:r w:rsidRPr="00E82E9C">
        <w:rPr>
          <w:sz w:val="24"/>
          <w:szCs w:val="24"/>
        </w:rPr>
        <w:t xml:space="preserve"> розміщення (юридична адреса) та номер(и) телефону(ів) у:</w:t>
      </w:r>
    </w:p>
    <w:p w14:paraId="15D478DF" w14:textId="77777777" w:rsidR="00262969" w:rsidRPr="00E82E9C" w:rsidRDefault="00262969" w:rsidP="00262969">
      <w:pPr>
        <w:pStyle w:val="BodyText21"/>
        <w:tabs>
          <w:tab w:val="left" w:pos="0"/>
        </w:tabs>
        <w:ind w:firstLine="851"/>
        <w:rPr>
          <w:sz w:val="24"/>
          <w:szCs w:val="24"/>
        </w:rPr>
      </w:pPr>
      <w:r w:rsidRPr="00E82E9C">
        <w:rPr>
          <w:sz w:val="24"/>
          <w:szCs w:val="24"/>
        </w:rPr>
        <w:sym w:font="Symbol" w:char="F02D"/>
      </w:r>
      <w:r w:rsidRPr="00E82E9C">
        <w:rPr>
          <w:sz w:val="24"/>
          <w:szCs w:val="24"/>
        </w:rPr>
        <w:t xml:space="preserve"> базах даних інформаційно-довідкової служби _ні____________________________________(так/ні);</w:t>
      </w:r>
    </w:p>
    <w:p w14:paraId="132DB48B" w14:textId="77777777" w:rsidR="00262969" w:rsidRPr="00E82E9C" w:rsidRDefault="00262969" w:rsidP="00262969">
      <w:pPr>
        <w:pStyle w:val="BodyText21"/>
        <w:tabs>
          <w:tab w:val="left" w:pos="0"/>
        </w:tabs>
        <w:ind w:firstLine="851"/>
        <w:rPr>
          <w:sz w:val="24"/>
          <w:szCs w:val="24"/>
        </w:rPr>
      </w:pPr>
      <w:r w:rsidRPr="00E82E9C">
        <w:rPr>
          <w:sz w:val="24"/>
          <w:szCs w:val="24"/>
        </w:rPr>
        <w:sym w:font="Symbol" w:char="F02D"/>
      </w:r>
      <w:r w:rsidRPr="00E82E9C">
        <w:rPr>
          <w:sz w:val="24"/>
          <w:szCs w:val="24"/>
        </w:rPr>
        <w:t xml:space="preserve"> друкованих телефонних  довідниках _____ні________________________________________(так/ні);</w:t>
      </w:r>
    </w:p>
    <w:p w14:paraId="5B73EE71" w14:textId="77777777" w:rsidR="00262969" w:rsidRPr="00E82E9C" w:rsidRDefault="00262969" w:rsidP="00262969">
      <w:pPr>
        <w:pStyle w:val="BodyText21"/>
        <w:tabs>
          <w:tab w:val="left" w:pos="0"/>
        </w:tabs>
        <w:ind w:firstLine="851"/>
        <w:rPr>
          <w:sz w:val="24"/>
          <w:szCs w:val="24"/>
        </w:rPr>
      </w:pPr>
      <w:r w:rsidRPr="00E82E9C">
        <w:rPr>
          <w:sz w:val="24"/>
          <w:szCs w:val="24"/>
        </w:rPr>
        <w:sym w:font="Symbol" w:char="F02D"/>
      </w:r>
      <w:r w:rsidRPr="00E82E9C">
        <w:rPr>
          <w:sz w:val="24"/>
          <w:szCs w:val="24"/>
        </w:rPr>
        <w:t xml:space="preserve"> електронних версіях телефонних довідників, у тому числі розміщення в мережі Інтернет _________ні_______ (так/ні).</w:t>
      </w:r>
    </w:p>
    <w:p w14:paraId="098F5CDD" w14:textId="77777777" w:rsidR="00262969" w:rsidRPr="00E82E9C" w:rsidRDefault="00262969" w:rsidP="00262969">
      <w:pPr>
        <w:ind w:firstLine="851"/>
        <w:jc w:val="both"/>
        <w:outlineLvl w:val="0"/>
        <w:rPr>
          <w:rFonts w:ascii="Times New Roman" w:hAnsi="Times New Roman" w:cs="Times New Roman"/>
          <w:sz w:val="24"/>
          <w:szCs w:val="24"/>
        </w:rPr>
      </w:pPr>
      <w:r w:rsidRPr="00E82E9C">
        <w:rPr>
          <w:rFonts w:ascii="Times New Roman" w:hAnsi="Times New Roman" w:cs="Times New Roman"/>
          <w:sz w:val="24"/>
          <w:szCs w:val="24"/>
        </w:rPr>
        <w:lastRenderedPageBreak/>
        <w:t>7.3. Усі документи, на підставі яких виконується Договір (Угоди, Додаткові угоди, Додатки, Замовлення Послуг, акти, листи тощо), є його невід’ємною частиною.</w:t>
      </w:r>
    </w:p>
    <w:p w14:paraId="5BEA4EC5" w14:textId="77777777" w:rsidR="00262969" w:rsidRPr="00E82E9C" w:rsidRDefault="00262969" w:rsidP="00262969">
      <w:pPr>
        <w:ind w:firstLine="851"/>
        <w:jc w:val="both"/>
        <w:rPr>
          <w:rFonts w:ascii="Times New Roman" w:hAnsi="Times New Roman" w:cs="Times New Roman"/>
          <w:sz w:val="24"/>
          <w:szCs w:val="24"/>
        </w:rPr>
      </w:pPr>
      <w:r w:rsidRPr="00E82E9C">
        <w:rPr>
          <w:rFonts w:ascii="Times New Roman" w:hAnsi="Times New Roman" w:cs="Times New Roman"/>
          <w:sz w:val="24"/>
          <w:szCs w:val="24"/>
        </w:rPr>
        <w:t xml:space="preserve">7.4. Укладаючи цей Договір Бізнес-Абонент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що є складовою частиною цього Договору. </w:t>
      </w:r>
    </w:p>
    <w:p w14:paraId="46DCB628" w14:textId="77777777" w:rsidR="00262969" w:rsidRPr="00E82E9C" w:rsidRDefault="00262969" w:rsidP="00262969">
      <w:pPr>
        <w:ind w:firstLine="851"/>
        <w:jc w:val="both"/>
        <w:outlineLvl w:val="0"/>
        <w:rPr>
          <w:rFonts w:ascii="Times New Roman" w:hAnsi="Times New Roman" w:cs="Times New Roman"/>
          <w:sz w:val="24"/>
          <w:szCs w:val="24"/>
        </w:rPr>
      </w:pPr>
      <w:r w:rsidRPr="00E82E9C">
        <w:rPr>
          <w:rFonts w:ascii="Times New Roman" w:hAnsi="Times New Roman" w:cs="Times New Roman"/>
          <w:sz w:val="24"/>
          <w:szCs w:val="24"/>
        </w:rPr>
        <w:t xml:space="preserve">7.5. Зміни та доповнення до Договору можуть вноситися тільки Додатковими угодами </w:t>
      </w:r>
      <w:proofErr w:type="gramStart"/>
      <w:r w:rsidRPr="00E82E9C">
        <w:rPr>
          <w:rFonts w:ascii="Times New Roman" w:hAnsi="Times New Roman" w:cs="Times New Roman"/>
          <w:sz w:val="24"/>
          <w:szCs w:val="24"/>
        </w:rPr>
        <w:t>у порядку</w:t>
      </w:r>
      <w:proofErr w:type="gramEnd"/>
      <w:r w:rsidRPr="00E82E9C">
        <w:rPr>
          <w:rFonts w:ascii="Times New Roman" w:hAnsi="Times New Roman" w:cs="Times New Roman"/>
          <w:sz w:val="24"/>
          <w:szCs w:val="24"/>
        </w:rPr>
        <w:t>, передбаченому чинним законодавством України.</w:t>
      </w:r>
    </w:p>
    <w:p w14:paraId="1C44E72A" w14:textId="77777777" w:rsidR="00262969" w:rsidRPr="00E82E9C" w:rsidRDefault="00262969" w:rsidP="00262969">
      <w:pPr>
        <w:tabs>
          <w:tab w:val="left" w:pos="1134"/>
          <w:tab w:val="left" w:pos="1276"/>
        </w:tabs>
        <w:ind w:firstLine="851"/>
        <w:jc w:val="both"/>
        <w:outlineLvl w:val="0"/>
        <w:rPr>
          <w:rFonts w:ascii="Times New Roman" w:hAnsi="Times New Roman" w:cs="Times New Roman"/>
          <w:sz w:val="24"/>
          <w:szCs w:val="24"/>
        </w:rPr>
      </w:pPr>
      <w:r w:rsidRPr="00E82E9C">
        <w:rPr>
          <w:rFonts w:ascii="Times New Roman" w:hAnsi="Times New Roman" w:cs="Times New Roman"/>
          <w:sz w:val="24"/>
          <w:szCs w:val="24"/>
        </w:rPr>
        <w:t>7.6.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14:paraId="1A64E670" w14:textId="77777777" w:rsidR="00262969" w:rsidRPr="00E82E9C" w:rsidRDefault="00262969" w:rsidP="00262969">
      <w:pPr>
        <w:ind w:firstLine="851"/>
        <w:jc w:val="both"/>
        <w:outlineLvl w:val="0"/>
        <w:rPr>
          <w:rFonts w:ascii="Times New Roman" w:hAnsi="Times New Roman" w:cs="Times New Roman"/>
          <w:sz w:val="24"/>
          <w:szCs w:val="24"/>
        </w:rPr>
      </w:pPr>
      <w:r w:rsidRPr="00E82E9C">
        <w:rPr>
          <w:rFonts w:ascii="Times New Roman" w:hAnsi="Times New Roman" w:cs="Times New Roman"/>
          <w:sz w:val="24"/>
          <w:szCs w:val="24"/>
        </w:rPr>
        <w:t>7.7. При виконанні Договору у випадках, які не передбачені Договором, Сторони керуються Законом України «Про телекомунікації», Правилами надання та отримання телекомунікаційних послуг у чинній на момент надання Послуг редакції. Кожна зі Сторін самостійно організовує ознайомлення з чинним законодавством України.</w:t>
      </w:r>
    </w:p>
    <w:p w14:paraId="2BE928A9" w14:textId="77777777" w:rsidR="00262969" w:rsidRPr="00E82E9C" w:rsidRDefault="00262969" w:rsidP="00262969">
      <w:pPr>
        <w:ind w:firstLine="851"/>
        <w:jc w:val="both"/>
        <w:outlineLvl w:val="0"/>
        <w:rPr>
          <w:rFonts w:ascii="Times New Roman" w:hAnsi="Times New Roman" w:cs="Times New Roman"/>
          <w:sz w:val="24"/>
          <w:szCs w:val="24"/>
        </w:rPr>
      </w:pPr>
      <w:r w:rsidRPr="00E82E9C">
        <w:rPr>
          <w:rFonts w:ascii="Times New Roman" w:hAnsi="Times New Roman" w:cs="Times New Roman"/>
          <w:sz w:val="24"/>
          <w:szCs w:val="24"/>
        </w:rPr>
        <w:t>7.8. Сторони дійшли спільної згоди, що на підставі письмової заяви Бізнес-абонента Оператор припиняє надання Послуги/Послуг протягом тридцяти календарних днів з дати отримання Оператором такої заяви про припинення, якщо більший строк не зазначений у заяві Бізнес-абонента.</w:t>
      </w:r>
    </w:p>
    <w:p w14:paraId="2AC9AA4C" w14:textId="77777777" w:rsidR="00262969" w:rsidRPr="00E82E9C" w:rsidRDefault="00262969" w:rsidP="00262969">
      <w:pPr>
        <w:ind w:firstLine="851"/>
        <w:jc w:val="both"/>
        <w:outlineLvl w:val="0"/>
        <w:rPr>
          <w:rFonts w:ascii="Times New Roman" w:hAnsi="Times New Roman" w:cs="Times New Roman"/>
          <w:sz w:val="24"/>
          <w:szCs w:val="24"/>
        </w:rPr>
      </w:pPr>
      <w:r w:rsidRPr="00E82E9C">
        <w:rPr>
          <w:rFonts w:ascii="Times New Roman" w:hAnsi="Times New Roman" w:cs="Times New Roman"/>
          <w:sz w:val="24"/>
          <w:szCs w:val="24"/>
        </w:rPr>
        <w:t>7.9. Передбачені цим Договором права і обов’язки Оператора виконуються:</w:t>
      </w:r>
    </w:p>
    <w:p w14:paraId="1596E35A" w14:textId="77777777" w:rsidR="00262969" w:rsidRPr="00E82E9C" w:rsidRDefault="00262969" w:rsidP="00262969">
      <w:pPr>
        <w:pStyle w:val="32"/>
        <w:widowControl w:val="0"/>
        <w:tabs>
          <w:tab w:val="num" w:pos="426"/>
          <w:tab w:val="left" w:pos="1080"/>
          <w:tab w:val="left" w:pos="1276"/>
        </w:tabs>
        <w:spacing w:after="0"/>
        <w:ind w:firstLine="851"/>
        <w:rPr>
          <w:rFonts w:ascii="Times New Roman" w:hAnsi="Times New Roman"/>
          <w:sz w:val="24"/>
          <w:szCs w:val="24"/>
        </w:rPr>
      </w:pPr>
      <w:r w:rsidRPr="00E82E9C">
        <w:rPr>
          <w:rFonts w:ascii="Times New Roman" w:hAnsi="Times New Roman"/>
          <w:sz w:val="24"/>
          <w:szCs w:val="24"/>
        </w:rPr>
        <w:t>- укладення Договорів та фінансове супроводження – __</w:t>
      </w:r>
      <w:r w:rsidRPr="00E82E9C" w:rsidDel="00DC5808">
        <w:rPr>
          <w:rFonts w:ascii="Times New Roman" w:hAnsi="Times New Roman"/>
          <w:sz w:val="24"/>
          <w:szCs w:val="24"/>
        </w:rPr>
        <w:t xml:space="preserve"> </w:t>
      </w:r>
      <w:r w:rsidRPr="00E82E9C">
        <w:rPr>
          <w:rFonts w:ascii="Times New Roman" w:hAnsi="Times New Roman"/>
          <w:sz w:val="24"/>
          <w:szCs w:val="24"/>
        </w:rPr>
        <w:t>_______________________;</w:t>
      </w:r>
    </w:p>
    <w:p w14:paraId="589CC0F2" w14:textId="77777777" w:rsidR="00262969" w:rsidRPr="00E82E9C" w:rsidRDefault="00262969" w:rsidP="00262969">
      <w:pPr>
        <w:pStyle w:val="32"/>
        <w:widowControl w:val="0"/>
        <w:tabs>
          <w:tab w:val="num" w:pos="426"/>
          <w:tab w:val="left" w:pos="1080"/>
          <w:tab w:val="left" w:pos="1276"/>
        </w:tabs>
        <w:ind w:firstLine="851"/>
        <w:rPr>
          <w:rFonts w:ascii="Times New Roman" w:hAnsi="Times New Roman"/>
          <w:sz w:val="24"/>
          <w:szCs w:val="24"/>
        </w:rPr>
      </w:pPr>
      <w:r w:rsidRPr="00E82E9C">
        <w:rPr>
          <w:rFonts w:ascii="Times New Roman" w:hAnsi="Times New Roman"/>
          <w:sz w:val="24"/>
          <w:szCs w:val="24"/>
        </w:rPr>
        <w:t>- проведення організаційно-технічних заходів – структурними підрозділами Оператора, на території яких організоване підключення Послуг, адреси надання Послуг зазначені в Замовленні Послуг.</w:t>
      </w:r>
    </w:p>
    <w:p w14:paraId="10A2E82C" w14:textId="77777777" w:rsidR="00262969" w:rsidRPr="00E82E9C" w:rsidRDefault="00262969" w:rsidP="00262969">
      <w:pPr>
        <w:jc w:val="center"/>
        <w:outlineLvl w:val="0"/>
        <w:rPr>
          <w:rFonts w:ascii="Times New Roman" w:hAnsi="Times New Roman" w:cs="Times New Roman"/>
          <w:b/>
          <w:sz w:val="24"/>
          <w:szCs w:val="24"/>
        </w:rPr>
      </w:pPr>
      <w:r w:rsidRPr="00E82E9C">
        <w:rPr>
          <w:rFonts w:ascii="Times New Roman" w:hAnsi="Times New Roman" w:cs="Times New Roman"/>
          <w:b/>
          <w:sz w:val="24"/>
          <w:szCs w:val="24"/>
        </w:rPr>
        <w:t>8. Реквізити та підписи Сторін</w:t>
      </w:r>
    </w:p>
    <w:tbl>
      <w:tblPr>
        <w:tblW w:w="10136" w:type="dxa"/>
        <w:tblInd w:w="108" w:type="dxa"/>
        <w:tblLayout w:type="fixed"/>
        <w:tblLook w:val="0000" w:firstRow="0" w:lastRow="0" w:firstColumn="0" w:lastColumn="0" w:noHBand="0" w:noVBand="0"/>
      </w:tblPr>
      <w:tblGrid>
        <w:gridCol w:w="5068"/>
        <w:gridCol w:w="5068"/>
      </w:tblGrid>
      <w:tr w:rsidR="00262969" w:rsidRPr="00E82E9C" w14:paraId="0DA2E03A" w14:textId="77777777" w:rsidTr="00262969">
        <w:tc>
          <w:tcPr>
            <w:tcW w:w="5068" w:type="dxa"/>
            <w:vMerge w:val="restart"/>
          </w:tcPr>
          <w:p w14:paraId="54B194CF" w14:textId="77777777" w:rsidR="00262969" w:rsidRPr="00E82E9C" w:rsidRDefault="00262969" w:rsidP="000A2E2B">
            <w:pPr>
              <w:spacing w:after="0"/>
              <w:ind w:firstLine="34"/>
              <w:rPr>
                <w:rFonts w:ascii="Times New Roman" w:hAnsi="Times New Roman" w:cs="Times New Roman"/>
                <w:b/>
                <w:sz w:val="24"/>
                <w:szCs w:val="24"/>
              </w:rPr>
            </w:pPr>
            <w:r w:rsidRPr="00E82E9C">
              <w:rPr>
                <w:rFonts w:ascii="Times New Roman" w:hAnsi="Times New Roman" w:cs="Times New Roman"/>
                <w:b/>
                <w:sz w:val="24"/>
                <w:szCs w:val="24"/>
              </w:rPr>
              <w:t>ОПЕРАТОР:</w:t>
            </w:r>
          </w:p>
          <w:p w14:paraId="3BA6A536"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________________________________________</w:t>
            </w:r>
          </w:p>
          <w:p w14:paraId="031CE48F"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(повне найменування)</w:t>
            </w:r>
          </w:p>
          <w:p w14:paraId="0678F08F" w14:textId="4DB67846"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_______________________________________</w:t>
            </w:r>
          </w:p>
          <w:p w14:paraId="68B150AD"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(місцезнаходження)</w:t>
            </w:r>
          </w:p>
          <w:p w14:paraId="7570EC8E"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 xml:space="preserve">п/р__________________________________  </w:t>
            </w:r>
          </w:p>
          <w:p w14:paraId="082FEDD7" w14:textId="77777777" w:rsidR="00262969" w:rsidRPr="00E82E9C" w:rsidRDefault="00262969" w:rsidP="000A2E2B">
            <w:pPr>
              <w:spacing w:after="0"/>
              <w:ind w:firstLine="34"/>
              <w:jc w:val="both"/>
              <w:rPr>
                <w:rFonts w:ascii="Times New Roman" w:hAnsi="Times New Roman" w:cs="Times New Roman"/>
                <w:sz w:val="24"/>
                <w:szCs w:val="24"/>
              </w:rPr>
            </w:pPr>
            <w:r w:rsidRPr="00E82E9C">
              <w:rPr>
                <w:rFonts w:ascii="Times New Roman" w:hAnsi="Times New Roman" w:cs="Times New Roman"/>
                <w:sz w:val="24"/>
                <w:szCs w:val="24"/>
              </w:rPr>
              <w:t>в ___________________________________</w:t>
            </w:r>
          </w:p>
          <w:p w14:paraId="31C3F419" w14:textId="77777777" w:rsidR="00262969" w:rsidRPr="00E82E9C" w:rsidRDefault="00262969" w:rsidP="000A2E2B">
            <w:pPr>
              <w:spacing w:after="0"/>
              <w:ind w:firstLine="34"/>
              <w:jc w:val="both"/>
              <w:rPr>
                <w:rFonts w:ascii="Times New Roman" w:hAnsi="Times New Roman" w:cs="Times New Roman"/>
                <w:sz w:val="24"/>
                <w:szCs w:val="24"/>
              </w:rPr>
            </w:pPr>
            <w:r w:rsidRPr="00E82E9C">
              <w:rPr>
                <w:rFonts w:ascii="Times New Roman" w:hAnsi="Times New Roman" w:cs="Times New Roman"/>
                <w:sz w:val="24"/>
                <w:szCs w:val="24"/>
              </w:rPr>
              <w:t>МФО______________</w:t>
            </w:r>
          </w:p>
          <w:p w14:paraId="45783641" w14:textId="77777777" w:rsidR="00262969" w:rsidRPr="00E82E9C" w:rsidRDefault="00262969" w:rsidP="000A2E2B">
            <w:pPr>
              <w:spacing w:after="0"/>
              <w:ind w:firstLine="34"/>
              <w:jc w:val="both"/>
              <w:rPr>
                <w:rFonts w:ascii="Times New Roman" w:hAnsi="Times New Roman" w:cs="Times New Roman"/>
                <w:sz w:val="24"/>
                <w:szCs w:val="24"/>
              </w:rPr>
            </w:pPr>
            <w:r w:rsidRPr="00E82E9C">
              <w:rPr>
                <w:rFonts w:ascii="Times New Roman" w:hAnsi="Times New Roman" w:cs="Times New Roman"/>
                <w:sz w:val="24"/>
                <w:szCs w:val="24"/>
              </w:rPr>
              <w:t>ЄДРПОУ _________________</w:t>
            </w:r>
          </w:p>
          <w:p w14:paraId="2FC626EB"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 xml:space="preserve">Свідоцтво платника ПДВ </w:t>
            </w:r>
          </w:p>
          <w:p w14:paraId="5FCFCDE6"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 __________ від _______________________,</w:t>
            </w:r>
          </w:p>
          <w:p w14:paraId="421AEA2A"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 xml:space="preserve">індивідуальний податковий номер </w:t>
            </w:r>
          </w:p>
          <w:p w14:paraId="1D961F88"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____________________________________</w:t>
            </w:r>
          </w:p>
          <w:p w14:paraId="234468D1"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Статус платника податку на прибуток _____________________________________</w:t>
            </w:r>
          </w:p>
          <w:p w14:paraId="1275ED8D"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Е-maіl________________________</w:t>
            </w:r>
          </w:p>
          <w:p w14:paraId="5126E29C"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Телефон_______________________</w:t>
            </w:r>
          </w:p>
        </w:tc>
        <w:tc>
          <w:tcPr>
            <w:tcW w:w="5068" w:type="dxa"/>
          </w:tcPr>
          <w:p w14:paraId="5BD050D7" w14:textId="77777777" w:rsidR="00262969" w:rsidRPr="00E82E9C" w:rsidRDefault="00262969" w:rsidP="000A2E2B">
            <w:pPr>
              <w:spacing w:after="0"/>
              <w:ind w:firstLine="34"/>
              <w:rPr>
                <w:rFonts w:ascii="Times New Roman" w:hAnsi="Times New Roman" w:cs="Times New Roman"/>
                <w:b/>
                <w:sz w:val="24"/>
                <w:szCs w:val="24"/>
              </w:rPr>
            </w:pPr>
            <w:r w:rsidRPr="00E82E9C">
              <w:rPr>
                <w:rFonts w:ascii="Times New Roman" w:hAnsi="Times New Roman" w:cs="Times New Roman"/>
                <w:b/>
                <w:sz w:val="24"/>
                <w:szCs w:val="24"/>
              </w:rPr>
              <w:t>БІЗНЕС-АБОНЕНТ:</w:t>
            </w:r>
          </w:p>
          <w:p w14:paraId="61BA1D99"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________________________________________</w:t>
            </w:r>
          </w:p>
          <w:p w14:paraId="3C0E5A16"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(повне найменування)</w:t>
            </w:r>
          </w:p>
        </w:tc>
      </w:tr>
      <w:tr w:rsidR="00262969" w:rsidRPr="00E82E9C" w14:paraId="3F58D143" w14:textId="77777777" w:rsidTr="00262969">
        <w:tc>
          <w:tcPr>
            <w:tcW w:w="5068" w:type="dxa"/>
            <w:vMerge/>
          </w:tcPr>
          <w:p w14:paraId="3C80C991" w14:textId="77777777" w:rsidR="00262969" w:rsidRPr="00E82E9C" w:rsidRDefault="00262969" w:rsidP="000A2E2B">
            <w:pPr>
              <w:spacing w:after="0"/>
              <w:ind w:firstLine="34"/>
              <w:rPr>
                <w:rFonts w:ascii="Times New Roman" w:hAnsi="Times New Roman" w:cs="Times New Roman"/>
                <w:sz w:val="24"/>
                <w:szCs w:val="24"/>
              </w:rPr>
            </w:pPr>
          </w:p>
        </w:tc>
        <w:tc>
          <w:tcPr>
            <w:tcW w:w="5068" w:type="dxa"/>
          </w:tcPr>
          <w:p w14:paraId="33C197DE"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________________________________________</w:t>
            </w:r>
          </w:p>
          <w:p w14:paraId="24EBF179"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(місцезнаходження)</w:t>
            </w:r>
          </w:p>
          <w:p w14:paraId="0A9B6FEC"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 xml:space="preserve">п/р__________________________________  </w:t>
            </w:r>
          </w:p>
          <w:p w14:paraId="082176B9"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в ___________________________________</w:t>
            </w:r>
          </w:p>
          <w:p w14:paraId="06D43D59"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МФО______________</w:t>
            </w:r>
          </w:p>
          <w:p w14:paraId="17424445"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ЄДРПОУ _________________</w:t>
            </w:r>
          </w:p>
          <w:p w14:paraId="6441C2BC"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 xml:space="preserve">Податкові реквізити: свідоцтво платника ПДВ </w:t>
            </w:r>
          </w:p>
          <w:p w14:paraId="49D8A4ED"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 __________ від _______________________,</w:t>
            </w:r>
          </w:p>
          <w:p w14:paraId="173BF0E4"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 xml:space="preserve">індивідуальний податковий номер </w:t>
            </w:r>
          </w:p>
          <w:p w14:paraId="719517AB"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____________________________________</w:t>
            </w:r>
          </w:p>
          <w:p w14:paraId="7FB9E7D7"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Статус платника податку на прибуток _____________________________________</w:t>
            </w:r>
          </w:p>
          <w:p w14:paraId="1A001287"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Е-maіl________________________</w:t>
            </w:r>
          </w:p>
          <w:p w14:paraId="0FD37C6B" w14:textId="77777777" w:rsidR="00262969" w:rsidRPr="00E82E9C" w:rsidRDefault="00262969" w:rsidP="000A2E2B">
            <w:pPr>
              <w:spacing w:after="0"/>
              <w:ind w:firstLine="34"/>
              <w:rPr>
                <w:rFonts w:ascii="Times New Roman" w:hAnsi="Times New Roman" w:cs="Times New Roman"/>
                <w:sz w:val="24"/>
                <w:szCs w:val="24"/>
              </w:rPr>
            </w:pPr>
            <w:r w:rsidRPr="00E82E9C">
              <w:rPr>
                <w:rFonts w:ascii="Times New Roman" w:hAnsi="Times New Roman" w:cs="Times New Roman"/>
                <w:sz w:val="24"/>
                <w:szCs w:val="24"/>
              </w:rPr>
              <w:t>Телефон_______________________</w:t>
            </w:r>
          </w:p>
        </w:tc>
      </w:tr>
      <w:tr w:rsidR="00262969" w:rsidRPr="00E82E9C" w14:paraId="4542F578" w14:textId="77777777" w:rsidTr="00262969">
        <w:tc>
          <w:tcPr>
            <w:tcW w:w="5068" w:type="dxa"/>
          </w:tcPr>
          <w:p w14:paraId="4D60E09D" w14:textId="77777777" w:rsidR="00262969" w:rsidRPr="00E82E9C" w:rsidRDefault="00262969" w:rsidP="000A2E2B">
            <w:pPr>
              <w:spacing w:after="0"/>
              <w:ind w:firstLine="851"/>
              <w:rPr>
                <w:rFonts w:ascii="Times New Roman" w:hAnsi="Times New Roman" w:cs="Times New Roman"/>
                <w:sz w:val="24"/>
                <w:szCs w:val="24"/>
              </w:rPr>
            </w:pPr>
          </w:p>
        </w:tc>
        <w:tc>
          <w:tcPr>
            <w:tcW w:w="5068" w:type="dxa"/>
          </w:tcPr>
          <w:p w14:paraId="1895C8BF" w14:textId="77777777" w:rsidR="00262969" w:rsidRPr="00E82E9C" w:rsidRDefault="00262969" w:rsidP="000A2E2B">
            <w:pPr>
              <w:spacing w:after="0"/>
              <w:ind w:firstLine="851"/>
              <w:rPr>
                <w:rFonts w:ascii="Times New Roman" w:hAnsi="Times New Roman" w:cs="Times New Roman"/>
                <w:sz w:val="24"/>
                <w:szCs w:val="24"/>
              </w:rPr>
            </w:pPr>
          </w:p>
        </w:tc>
      </w:tr>
    </w:tbl>
    <w:p w14:paraId="34CFCB45" w14:textId="77777777" w:rsidR="00262969" w:rsidRPr="00E82E9C" w:rsidRDefault="00262969" w:rsidP="000A2E2B">
      <w:pPr>
        <w:spacing w:after="0"/>
        <w:ind w:firstLine="851"/>
        <w:jc w:val="both"/>
        <w:rPr>
          <w:rFonts w:ascii="Times New Roman" w:hAnsi="Times New Roman" w:cs="Times New Roman"/>
          <w:b/>
          <w:bCs/>
          <w:sz w:val="24"/>
          <w:szCs w:val="24"/>
        </w:rPr>
      </w:pPr>
      <w:r w:rsidRPr="00E82E9C">
        <w:rPr>
          <w:rFonts w:ascii="Times New Roman" w:hAnsi="Times New Roman" w:cs="Times New Roman"/>
          <w:b/>
          <w:bCs/>
          <w:sz w:val="24"/>
          <w:szCs w:val="24"/>
        </w:rPr>
        <w:lastRenderedPageBreak/>
        <w:t>Від Оператора:</w:t>
      </w:r>
      <w:r w:rsidRPr="00E82E9C">
        <w:rPr>
          <w:rFonts w:ascii="Times New Roman" w:hAnsi="Times New Roman" w:cs="Times New Roman"/>
          <w:b/>
          <w:bCs/>
          <w:sz w:val="24"/>
          <w:szCs w:val="24"/>
        </w:rPr>
        <w:tab/>
      </w:r>
      <w:r w:rsidRPr="00E82E9C">
        <w:rPr>
          <w:rFonts w:ascii="Times New Roman" w:hAnsi="Times New Roman" w:cs="Times New Roman"/>
          <w:b/>
          <w:bCs/>
          <w:sz w:val="24"/>
          <w:szCs w:val="24"/>
        </w:rPr>
        <w:tab/>
      </w:r>
      <w:r w:rsidRPr="00E82E9C">
        <w:rPr>
          <w:rFonts w:ascii="Times New Roman" w:hAnsi="Times New Roman" w:cs="Times New Roman"/>
          <w:b/>
          <w:bCs/>
          <w:sz w:val="24"/>
          <w:szCs w:val="24"/>
        </w:rPr>
        <w:tab/>
      </w:r>
      <w:r w:rsidRPr="00E82E9C">
        <w:rPr>
          <w:rFonts w:ascii="Times New Roman" w:hAnsi="Times New Roman" w:cs="Times New Roman"/>
          <w:b/>
          <w:bCs/>
          <w:sz w:val="24"/>
          <w:szCs w:val="24"/>
        </w:rPr>
        <w:tab/>
        <w:t>Від Бізнес-абонента:</w:t>
      </w:r>
    </w:p>
    <w:p w14:paraId="22B5E545" w14:textId="77777777" w:rsidR="00262969" w:rsidRPr="00E82E9C" w:rsidRDefault="00262969" w:rsidP="000A2E2B">
      <w:pPr>
        <w:spacing w:after="0"/>
        <w:ind w:firstLine="851"/>
        <w:jc w:val="both"/>
        <w:rPr>
          <w:rFonts w:ascii="Times New Roman" w:hAnsi="Times New Roman" w:cs="Times New Roman"/>
          <w:bCs/>
          <w:sz w:val="24"/>
          <w:szCs w:val="24"/>
        </w:rPr>
      </w:pPr>
    </w:p>
    <w:p w14:paraId="37293B51" w14:textId="77777777" w:rsidR="00262969" w:rsidRPr="00E82E9C" w:rsidRDefault="00262969" w:rsidP="000A2E2B">
      <w:pPr>
        <w:spacing w:after="0"/>
        <w:ind w:firstLine="851"/>
        <w:jc w:val="both"/>
        <w:rPr>
          <w:rFonts w:ascii="Times New Roman" w:hAnsi="Times New Roman" w:cs="Times New Roman"/>
          <w:bCs/>
          <w:sz w:val="24"/>
          <w:szCs w:val="24"/>
        </w:rPr>
      </w:pPr>
      <w:r w:rsidRPr="00E82E9C">
        <w:rPr>
          <w:rFonts w:ascii="Times New Roman" w:hAnsi="Times New Roman" w:cs="Times New Roman"/>
          <w:bCs/>
          <w:sz w:val="24"/>
          <w:szCs w:val="24"/>
        </w:rPr>
        <w:t>________________________</w:t>
      </w:r>
      <w:r w:rsidRPr="00E82E9C">
        <w:rPr>
          <w:rFonts w:ascii="Times New Roman" w:hAnsi="Times New Roman" w:cs="Times New Roman"/>
          <w:bCs/>
          <w:sz w:val="24"/>
          <w:szCs w:val="24"/>
        </w:rPr>
        <w:tab/>
      </w:r>
      <w:r w:rsidRPr="00E82E9C">
        <w:rPr>
          <w:rFonts w:ascii="Times New Roman" w:hAnsi="Times New Roman" w:cs="Times New Roman"/>
          <w:bCs/>
          <w:sz w:val="24"/>
          <w:szCs w:val="24"/>
        </w:rPr>
        <w:tab/>
      </w:r>
      <w:r w:rsidRPr="00E82E9C">
        <w:rPr>
          <w:rFonts w:ascii="Times New Roman" w:hAnsi="Times New Roman" w:cs="Times New Roman"/>
          <w:bCs/>
          <w:sz w:val="24"/>
          <w:szCs w:val="24"/>
        </w:rPr>
        <w:tab/>
        <w:t>____________________</w:t>
      </w:r>
    </w:p>
    <w:p w14:paraId="43D5758E" w14:textId="77777777" w:rsidR="00262969" w:rsidRPr="00E82E9C" w:rsidRDefault="00262969" w:rsidP="000A2E2B">
      <w:pPr>
        <w:spacing w:after="0"/>
        <w:ind w:firstLine="851"/>
        <w:jc w:val="both"/>
        <w:rPr>
          <w:rFonts w:ascii="Times New Roman" w:hAnsi="Times New Roman" w:cs="Times New Roman"/>
          <w:bCs/>
          <w:sz w:val="24"/>
          <w:szCs w:val="24"/>
          <w:lang w:val="en-US"/>
        </w:rPr>
      </w:pPr>
      <w:r w:rsidRPr="00E82E9C">
        <w:rPr>
          <w:rFonts w:ascii="Times New Roman" w:hAnsi="Times New Roman" w:cs="Times New Roman"/>
          <w:bCs/>
          <w:sz w:val="24"/>
          <w:szCs w:val="24"/>
        </w:rPr>
        <w:t xml:space="preserve">«___» _____________ 20__ </w:t>
      </w:r>
      <w:r w:rsidRPr="00E82E9C">
        <w:rPr>
          <w:rFonts w:ascii="Times New Roman" w:hAnsi="Times New Roman" w:cs="Times New Roman"/>
          <w:bCs/>
          <w:sz w:val="24"/>
          <w:szCs w:val="24"/>
        </w:rPr>
        <w:tab/>
      </w:r>
      <w:r w:rsidRPr="00E82E9C">
        <w:rPr>
          <w:rFonts w:ascii="Times New Roman" w:hAnsi="Times New Roman" w:cs="Times New Roman"/>
          <w:bCs/>
          <w:sz w:val="24"/>
          <w:szCs w:val="24"/>
        </w:rPr>
        <w:tab/>
      </w:r>
      <w:r w:rsidRPr="00E82E9C">
        <w:rPr>
          <w:rFonts w:ascii="Times New Roman" w:hAnsi="Times New Roman" w:cs="Times New Roman"/>
          <w:bCs/>
          <w:sz w:val="24"/>
          <w:szCs w:val="24"/>
        </w:rPr>
        <w:tab/>
        <w:t>«___» _____________ 20__</w:t>
      </w:r>
    </w:p>
    <w:p w14:paraId="2F13A4D2" w14:textId="77777777" w:rsidR="000A2E2B" w:rsidRPr="00212F85" w:rsidRDefault="000A2E2B" w:rsidP="000A2E2B">
      <w:pPr>
        <w:spacing w:after="0"/>
        <w:ind w:firstLine="851"/>
        <w:jc w:val="both"/>
        <w:rPr>
          <w:color w:val="FF0000"/>
          <w:sz w:val="20"/>
          <w:szCs w:val="20"/>
        </w:rPr>
      </w:pPr>
      <w:r w:rsidRPr="00E82E9C">
        <w:rPr>
          <w:rFonts w:ascii="Times New Roman" w:hAnsi="Times New Roman" w:cs="Times New Roman"/>
          <w:bCs/>
          <w:sz w:val="24"/>
          <w:szCs w:val="24"/>
        </w:rPr>
        <w:t xml:space="preserve">М.П. </w:t>
      </w:r>
      <w:r w:rsidRPr="00E82E9C">
        <w:rPr>
          <w:rFonts w:ascii="Times New Roman" w:hAnsi="Times New Roman" w:cs="Times New Roman"/>
          <w:bCs/>
          <w:sz w:val="24"/>
          <w:szCs w:val="24"/>
        </w:rPr>
        <w:tab/>
      </w:r>
      <w:r w:rsidRPr="00E82E9C">
        <w:rPr>
          <w:rFonts w:ascii="Times New Roman" w:hAnsi="Times New Roman" w:cs="Times New Roman"/>
          <w:bCs/>
          <w:sz w:val="24"/>
          <w:szCs w:val="24"/>
        </w:rPr>
        <w:tab/>
      </w:r>
      <w:r w:rsidRPr="00E82E9C">
        <w:rPr>
          <w:rFonts w:ascii="Times New Roman" w:hAnsi="Times New Roman" w:cs="Times New Roman"/>
          <w:bCs/>
          <w:sz w:val="24"/>
          <w:szCs w:val="24"/>
        </w:rPr>
        <w:tab/>
      </w:r>
      <w:r w:rsidRPr="00E82E9C">
        <w:rPr>
          <w:rFonts w:ascii="Times New Roman" w:hAnsi="Times New Roman" w:cs="Times New Roman"/>
          <w:bCs/>
          <w:sz w:val="24"/>
          <w:szCs w:val="24"/>
        </w:rPr>
        <w:tab/>
      </w:r>
      <w:r>
        <w:rPr>
          <w:bCs/>
          <w:sz w:val="20"/>
          <w:szCs w:val="20"/>
        </w:rPr>
        <w:tab/>
      </w:r>
      <w:r>
        <w:rPr>
          <w:bCs/>
          <w:sz w:val="20"/>
          <w:szCs w:val="20"/>
        </w:rPr>
        <w:tab/>
      </w:r>
      <w:r w:rsidRPr="000A2E2B">
        <w:rPr>
          <w:rFonts w:ascii="Times New Roman" w:hAnsi="Times New Roman" w:cs="Times New Roman"/>
          <w:bCs/>
          <w:sz w:val="24"/>
          <w:szCs w:val="24"/>
        </w:rPr>
        <w:t>М.П.</w:t>
      </w:r>
    </w:p>
    <w:sectPr w:rsidR="000A2E2B" w:rsidRPr="00212F85" w:rsidSect="00730A7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076"/>
    <w:multiLevelType w:val="multilevel"/>
    <w:tmpl w:val="4DFC43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D2C29"/>
    <w:multiLevelType w:val="multilevel"/>
    <w:tmpl w:val="5BCE7932"/>
    <w:lvl w:ilvl="0">
      <w:start w:val="5"/>
      <w:numFmt w:val="decimal"/>
      <w:lvlText w:val="%1."/>
      <w:lvlJc w:val="left"/>
      <w:pPr>
        <w:ind w:left="540" w:hanging="540"/>
      </w:pPr>
      <w:rPr>
        <w:rFonts w:hint="default"/>
        <w:b/>
        <w:bCs/>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D0D5AE7"/>
    <w:multiLevelType w:val="multilevel"/>
    <w:tmpl w:val="3E964FE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7084B"/>
    <w:multiLevelType w:val="multilevel"/>
    <w:tmpl w:val="E7A43466"/>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 w15:restartNumberingAfterBreak="0">
    <w:nsid w:val="154B1269"/>
    <w:multiLevelType w:val="multilevel"/>
    <w:tmpl w:val="D4BA9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54BB1"/>
    <w:multiLevelType w:val="multilevel"/>
    <w:tmpl w:val="2BB29842"/>
    <w:lvl w:ilvl="0">
      <w:start w:val="5"/>
      <w:numFmt w:val="decimal"/>
      <w:lvlText w:val="%1."/>
      <w:lvlJc w:val="left"/>
      <w:pPr>
        <w:ind w:left="360" w:hanging="360"/>
      </w:pPr>
      <w:rPr>
        <w:rFonts w:hint="default"/>
        <w:b/>
        <w:sz w:val="24"/>
        <w:szCs w:val="24"/>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6" w15:restartNumberingAfterBreak="0">
    <w:nsid w:val="19405829"/>
    <w:multiLevelType w:val="hybridMultilevel"/>
    <w:tmpl w:val="E196E37A"/>
    <w:lvl w:ilvl="0" w:tplc="D392009C">
      <w:start w:val="1"/>
      <w:numFmt w:val="decimal"/>
      <w:lvlText w:val="%1."/>
      <w:lvlJc w:val="left"/>
      <w:pPr>
        <w:ind w:left="1069" w:hanging="360"/>
      </w:pPr>
      <w:rPr>
        <w:rFonts w:hint="default"/>
        <w:b/>
        <w:color w:val="3232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491983"/>
    <w:multiLevelType w:val="multilevel"/>
    <w:tmpl w:val="113EDBD4"/>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decimal"/>
      <w:lvlText w:val="%1.%2."/>
      <w:lvlJc w:val="left"/>
      <w:pPr>
        <w:tabs>
          <w:tab w:val="num" w:pos="1566"/>
        </w:tabs>
        <w:ind w:left="1566" w:hanging="432"/>
      </w:pPr>
      <w:rPr>
        <w:rFonts w:ascii="Times New Roman" w:hAnsi="Times New Roman" w:cs="Times New Roman" w:hint="default"/>
        <w:b w:val="0"/>
        <w:color w:val="00000A"/>
        <w:sz w:val="23"/>
        <w:szCs w:val="23"/>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BC74E39"/>
    <w:multiLevelType w:val="multilevel"/>
    <w:tmpl w:val="37763A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EE2C95"/>
    <w:multiLevelType w:val="multilevel"/>
    <w:tmpl w:val="FD78747E"/>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E665456"/>
    <w:multiLevelType w:val="multilevel"/>
    <w:tmpl w:val="F3B865B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21F2783F"/>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F79AF"/>
    <w:multiLevelType w:val="hybridMultilevel"/>
    <w:tmpl w:val="5936D344"/>
    <w:lvl w:ilvl="0" w:tplc="244005DE">
      <w:start w:val="5"/>
      <w:numFmt w:val="bullet"/>
      <w:lvlText w:val="-"/>
      <w:lvlJc w:val="left"/>
      <w:pPr>
        <w:ind w:left="1844" w:hanging="360"/>
      </w:pPr>
      <w:rPr>
        <w:rFonts w:ascii="Times New Roman" w:eastAsiaTheme="minorHAnsi" w:hAnsi="Times New Roman" w:cs="Times New Roman" w:hint="default"/>
      </w:rPr>
    </w:lvl>
    <w:lvl w:ilvl="1" w:tplc="04220003" w:tentative="1">
      <w:start w:val="1"/>
      <w:numFmt w:val="bullet"/>
      <w:lvlText w:val="o"/>
      <w:lvlJc w:val="left"/>
      <w:pPr>
        <w:ind w:left="2564" w:hanging="360"/>
      </w:pPr>
      <w:rPr>
        <w:rFonts w:ascii="Courier New" w:hAnsi="Courier New" w:cs="Courier New" w:hint="default"/>
      </w:rPr>
    </w:lvl>
    <w:lvl w:ilvl="2" w:tplc="04220005" w:tentative="1">
      <w:start w:val="1"/>
      <w:numFmt w:val="bullet"/>
      <w:lvlText w:val=""/>
      <w:lvlJc w:val="left"/>
      <w:pPr>
        <w:ind w:left="3284" w:hanging="360"/>
      </w:pPr>
      <w:rPr>
        <w:rFonts w:ascii="Wingdings" w:hAnsi="Wingdings" w:hint="default"/>
      </w:rPr>
    </w:lvl>
    <w:lvl w:ilvl="3" w:tplc="04220001" w:tentative="1">
      <w:start w:val="1"/>
      <w:numFmt w:val="bullet"/>
      <w:lvlText w:val=""/>
      <w:lvlJc w:val="left"/>
      <w:pPr>
        <w:ind w:left="4004" w:hanging="360"/>
      </w:pPr>
      <w:rPr>
        <w:rFonts w:ascii="Symbol" w:hAnsi="Symbol" w:hint="default"/>
      </w:rPr>
    </w:lvl>
    <w:lvl w:ilvl="4" w:tplc="04220003" w:tentative="1">
      <w:start w:val="1"/>
      <w:numFmt w:val="bullet"/>
      <w:lvlText w:val="o"/>
      <w:lvlJc w:val="left"/>
      <w:pPr>
        <w:ind w:left="4724" w:hanging="360"/>
      </w:pPr>
      <w:rPr>
        <w:rFonts w:ascii="Courier New" w:hAnsi="Courier New" w:cs="Courier New" w:hint="default"/>
      </w:rPr>
    </w:lvl>
    <w:lvl w:ilvl="5" w:tplc="04220005" w:tentative="1">
      <w:start w:val="1"/>
      <w:numFmt w:val="bullet"/>
      <w:lvlText w:val=""/>
      <w:lvlJc w:val="left"/>
      <w:pPr>
        <w:ind w:left="5444" w:hanging="360"/>
      </w:pPr>
      <w:rPr>
        <w:rFonts w:ascii="Wingdings" w:hAnsi="Wingdings" w:hint="default"/>
      </w:rPr>
    </w:lvl>
    <w:lvl w:ilvl="6" w:tplc="04220001" w:tentative="1">
      <w:start w:val="1"/>
      <w:numFmt w:val="bullet"/>
      <w:lvlText w:val=""/>
      <w:lvlJc w:val="left"/>
      <w:pPr>
        <w:ind w:left="6164" w:hanging="360"/>
      </w:pPr>
      <w:rPr>
        <w:rFonts w:ascii="Symbol" w:hAnsi="Symbol" w:hint="default"/>
      </w:rPr>
    </w:lvl>
    <w:lvl w:ilvl="7" w:tplc="04220003" w:tentative="1">
      <w:start w:val="1"/>
      <w:numFmt w:val="bullet"/>
      <w:lvlText w:val="o"/>
      <w:lvlJc w:val="left"/>
      <w:pPr>
        <w:ind w:left="6884" w:hanging="360"/>
      </w:pPr>
      <w:rPr>
        <w:rFonts w:ascii="Courier New" w:hAnsi="Courier New" w:cs="Courier New" w:hint="default"/>
      </w:rPr>
    </w:lvl>
    <w:lvl w:ilvl="8" w:tplc="04220005" w:tentative="1">
      <w:start w:val="1"/>
      <w:numFmt w:val="bullet"/>
      <w:lvlText w:val=""/>
      <w:lvlJc w:val="left"/>
      <w:pPr>
        <w:ind w:left="7604" w:hanging="360"/>
      </w:pPr>
      <w:rPr>
        <w:rFonts w:ascii="Wingdings" w:hAnsi="Wingdings" w:hint="default"/>
      </w:rPr>
    </w:lvl>
  </w:abstractNum>
  <w:abstractNum w:abstractNumId="13" w15:restartNumberingAfterBreak="0">
    <w:nsid w:val="2AC03738"/>
    <w:multiLevelType w:val="hybridMultilevel"/>
    <w:tmpl w:val="EEE0911C"/>
    <w:lvl w:ilvl="0" w:tplc="2AE2A802">
      <w:start w:val="99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2E1B58"/>
    <w:multiLevelType w:val="hybridMultilevel"/>
    <w:tmpl w:val="8380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78066F"/>
    <w:multiLevelType w:val="hybridMultilevel"/>
    <w:tmpl w:val="5686E1DC"/>
    <w:lvl w:ilvl="0" w:tplc="F3E06B0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6"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A6A64"/>
    <w:multiLevelType w:val="hybridMultilevel"/>
    <w:tmpl w:val="BCDE3106"/>
    <w:lvl w:ilvl="0" w:tplc="C736F216">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8" w15:restartNumberingAfterBreak="0">
    <w:nsid w:val="404E3438"/>
    <w:multiLevelType w:val="hybridMultilevel"/>
    <w:tmpl w:val="DC2E8592"/>
    <w:lvl w:ilvl="0" w:tplc="E62237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18603DD"/>
    <w:multiLevelType w:val="multilevel"/>
    <w:tmpl w:val="EEB437F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7B32B8"/>
    <w:multiLevelType w:val="multilevel"/>
    <w:tmpl w:val="65B43678"/>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22" w15:restartNumberingAfterBreak="0">
    <w:nsid w:val="4B1B0057"/>
    <w:multiLevelType w:val="multilevel"/>
    <w:tmpl w:val="61823E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25" w15:restartNumberingAfterBreak="0">
    <w:nsid w:val="56CB61CE"/>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5D73A8"/>
    <w:multiLevelType w:val="hybridMultilevel"/>
    <w:tmpl w:val="2318DCE8"/>
    <w:lvl w:ilvl="0" w:tplc="70D6258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7" w15:restartNumberingAfterBreak="0">
    <w:nsid w:val="615963B1"/>
    <w:multiLevelType w:val="hybridMultilevel"/>
    <w:tmpl w:val="B1A8E712"/>
    <w:lvl w:ilvl="0" w:tplc="022EE012">
      <w:start w:val="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2616DE"/>
    <w:multiLevelType w:val="multilevel"/>
    <w:tmpl w:val="D3725F04"/>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20"/>
        </w:tabs>
        <w:ind w:left="720" w:hanging="720"/>
      </w:pPr>
      <w:rPr>
        <w:rFonts w:hint="default"/>
        <w:lang w:val="ru-RU"/>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72C5BA4"/>
    <w:multiLevelType w:val="multilevel"/>
    <w:tmpl w:val="DBB0ACE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8B12B97"/>
    <w:multiLevelType w:val="multilevel"/>
    <w:tmpl w:val="02DAA8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9660604"/>
    <w:multiLevelType w:val="multilevel"/>
    <w:tmpl w:val="7700A942"/>
    <w:lvl w:ilvl="0">
      <w:start w:val="1"/>
      <w:numFmt w:val="decimal"/>
      <w:lvlText w:val="%1."/>
      <w:lvlJc w:val="left"/>
      <w:pPr>
        <w:ind w:left="360" w:hanging="360"/>
      </w:pPr>
      <w:rPr>
        <w:rFonts w:hint="default"/>
      </w:rPr>
    </w:lvl>
    <w:lvl w:ilvl="1">
      <w:start w:val="1"/>
      <w:numFmt w:val="decimal"/>
      <w:isLgl/>
      <w:lvlText w:val="%1.%2."/>
      <w:lvlJc w:val="left"/>
      <w:pPr>
        <w:ind w:left="1122"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32" w15:restartNumberingAfterBreak="0">
    <w:nsid w:val="7E8F7A78"/>
    <w:multiLevelType w:val="multilevel"/>
    <w:tmpl w:val="0C0C6C30"/>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6"/>
  </w:num>
  <w:num w:numId="2">
    <w:abstractNumId w:val="20"/>
  </w:num>
  <w:num w:numId="3">
    <w:abstractNumId w:val="23"/>
  </w:num>
  <w:num w:numId="4">
    <w:abstractNumId w:val="21"/>
  </w:num>
  <w:num w:numId="5">
    <w:abstractNumId w:val="12"/>
  </w:num>
  <w:num w:numId="6">
    <w:abstractNumId w:val="31"/>
  </w:num>
  <w:num w:numId="7">
    <w:abstractNumId w:val="18"/>
  </w:num>
  <w:num w:numId="8">
    <w:abstractNumId w:val="2"/>
  </w:num>
  <w:num w:numId="9">
    <w:abstractNumId w:val="29"/>
  </w:num>
  <w:num w:numId="10">
    <w:abstractNumId w:val="30"/>
  </w:num>
  <w:num w:numId="11">
    <w:abstractNumId w:val="0"/>
  </w:num>
  <w:num w:numId="12">
    <w:abstractNumId w:val="4"/>
  </w:num>
  <w:num w:numId="13">
    <w:abstractNumId w:val="9"/>
  </w:num>
  <w:num w:numId="14">
    <w:abstractNumId w:val="1"/>
  </w:num>
  <w:num w:numId="15">
    <w:abstractNumId w:val="14"/>
  </w:num>
  <w:num w:numId="16">
    <w:abstractNumId w:val="22"/>
  </w:num>
  <w:num w:numId="17">
    <w:abstractNumId w:val="17"/>
  </w:num>
  <w:num w:numId="18">
    <w:abstractNumId w:val="13"/>
  </w:num>
  <w:num w:numId="19">
    <w:abstractNumId w:val="8"/>
  </w:num>
  <w:num w:numId="20">
    <w:abstractNumId w:val="6"/>
  </w:num>
  <w:num w:numId="21">
    <w:abstractNumId w:val="26"/>
  </w:num>
  <w:num w:numId="22">
    <w:abstractNumId w:val="27"/>
  </w:num>
  <w:num w:numId="23">
    <w:abstractNumId w:val="11"/>
  </w:num>
  <w:num w:numId="24">
    <w:abstractNumId w:val="25"/>
  </w:num>
  <w:num w:numId="25">
    <w:abstractNumId w:val="24"/>
  </w:num>
  <w:num w:numId="26">
    <w:abstractNumId w:val="1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 w:numId="30">
    <w:abstractNumId w:val="15"/>
  </w:num>
  <w:num w:numId="31">
    <w:abstractNumId w:val="32"/>
  </w:num>
  <w:num w:numId="32">
    <w:abstractNumId w:val="3"/>
  </w:num>
  <w:num w:numId="33">
    <w:abstractNumId w:val="19"/>
  </w:num>
  <w:num w:numId="3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424B9"/>
    <w:rsid w:val="00046263"/>
    <w:rsid w:val="000610CC"/>
    <w:rsid w:val="00073393"/>
    <w:rsid w:val="0007524E"/>
    <w:rsid w:val="00080AB7"/>
    <w:rsid w:val="00090C85"/>
    <w:rsid w:val="00093A79"/>
    <w:rsid w:val="000A2E2B"/>
    <w:rsid w:val="000A6F7C"/>
    <w:rsid w:val="000B0311"/>
    <w:rsid w:val="000B0556"/>
    <w:rsid w:val="000B1F1A"/>
    <w:rsid w:val="000B5FC6"/>
    <w:rsid w:val="000B6FA1"/>
    <w:rsid w:val="000C2391"/>
    <w:rsid w:val="000C293F"/>
    <w:rsid w:val="000F13FE"/>
    <w:rsid w:val="00122ACE"/>
    <w:rsid w:val="00122CD7"/>
    <w:rsid w:val="001274E5"/>
    <w:rsid w:val="0013257F"/>
    <w:rsid w:val="0014039C"/>
    <w:rsid w:val="001409C6"/>
    <w:rsid w:val="00143CF1"/>
    <w:rsid w:val="00147412"/>
    <w:rsid w:val="001521CD"/>
    <w:rsid w:val="0016086E"/>
    <w:rsid w:val="001877A6"/>
    <w:rsid w:val="001910F3"/>
    <w:rsid w:val="00194328"/>
    <w:rsid w:val="0019536E"/>
    <w:rsid w:val="001B69CE"/>
    <w:rsid w:val="001B7A64"/>
    <w:rsid w:val="001C2A6E"/>
    <w:rsid w:val="001D71D9"/>
    <w:rsid w:val="001E19F8"/>
    <w:rsid w:val="001F098F"/>
    <w:rsid w:val="00204936"/>
    <w:rsid w:val="0020777D"/>
    <w:rsid w:val="002103D4"/>
    <w:rsid w:val="002154D5"/>
    <w:rsid w:val="0021606B"/>
    <w:rsid w:val="00227E56"/>
    <w:rsid w:val="002343BA"/>
    <w:rsid w:val="002357B0"/>
    <w:rsid w:val="00241F1A"/>
    <w:rsid w:val="00247605"/>
    <w:rsid w:val="00252B0E"/>
    <w:rsid w:val="00262969"/>
    <w:rsid w:val="00265590"/>
    <w:rsid w:val="00272A98"/>
    <w:rsid w:val="00280473"/>
    <w:rsid w:val="00286901"/>
    <w:rsid w:val="00295513"/>
    <w:rsid w:val="00295BC6"/>
    <w:rsid w:val="002A6110"/>
    <w:rsid w:val="002B1AEC"/>
    <w:rsid w:val="002B3FF5"/>
    <w:rsid w:val="002B608C"/>
    <w:rsid w:val="002B7801"/>
    <w:rsid w:val="002B7A0C"/>
    <w:rsid w:val="002C157C"/>
    <w:rsid w:val="002C3B8D"/>
    <w:rsid w:val="002D08F8"/>
    <w:rsid w:val="002D68C0"/>
    <w:rsid w:val="002E267E"/>
    <w:rsid w:val="002E6B6F"/>
    <w:rsid w:val="002F3593"/>
    <w:rsid w:val="00304A5F"/>
    <w:rsid w:val="00305D03"/>
    <w:rsid w:val="0031720E"/>
    <w:rsid w:val="0032150F"/>
    <w:rsid w:val="00321E6A"/>
    <w:rsid w:val="003439A2"/>
    <w:rsid w:val="00357730"/>
    <w:rsid w:val="00367496"/>
    <w:rsid w:val="003759D1"/>
    <w:rsid w:val="003828C7"/>
    <w:rsid w:val="00390E72"/>
    <w:rsid w:val="003963E4"/>
    <w:rsid w:val="003A0E0E"/>
    <w:rsid w:val="003A4268"/>
    <w:rsid w:val="003B4439"/>
    <w:rsid w:val="003C5102"/>
    <w:rsid w:val="003E3783"/>
    <w:rsid w:val="003F5A3A"/>
    <w:rsid w:val="00404AF8"/>
    <w:rsid w:val="00411E81"/>
    <w:rsid w:val="0041584A"/>
    <w:rsid w:val="00416F72"/>
    <w:rsid w:val="0043683F"/>
    <w:rsid w:val="00437A39"/>
    <w:rsid w:val="00440879"/>
    <w:rsid w:val="00467056"/>
    <w:rsid w:val="00472811"/>
    <w:rsid w:val="004755CE"/>
    <w:rsid w:val="00485AB2"/>
    <w:rsid w:val="00491749"/>
    <w:rsid w:val="00491933"/>
    <w:rsid w:val="004A1D5A"/>
    <w:rsid w:val="004A4BA3"/>
    <w:rsid w:val="004A7F8A"/>
    <w:rsid w:val="004B3AF8"/>
    <w:rsid w:val="004C1977"/>
    <w:rsid w:val="004E0F8F"/>
    <w:rsid w:val="004E2579"/>
    <w:rsid w:val="004E3C20"/>
    <w:rsid w:val="004F0AE0"/>
    <w:rsid w:val="004F1703"/>
    <w:rsid w:val="004F68CF"/>
    <w:rsid w:val="00502334"/>
    <w:rsid w:val="00506DE8"/>
    <w:rsid w:val="005126F5"/>
    <w:rsid w:val="00513920"/>
    <w:rsid w:val="00514CD6"/>
    <w:rsid w:val="005172DB"/>
    <w:rsid w:val="00525B8B"/>
    <w:rsid w:val="00527340"/>
    <w:rsid w:val="00530639"/>
    <w:rsid w:val="0053514B"/>
    <w:rsid w:val="00552FB2"/>
    <w:rsid w:val="00563AC1"/>
    <w:rsid w:val="00574008"/>
    <w:rsid w:val="005801DE"/>
    <w:rsid w:val="00592CFB"/>
    <w:rsid w:val="005B3527"/>
    <w:rsid w:val="005C210C"/>
    <w:rsid w:val="005C7A9E"/>
    <w:rsid w:val="005D6312"/>
    <w:rsid w:val="005E10E6"/>
    <w:rsid w:val="005F2394"/>
    <w:rsid w:val="005F6101"/>
    <w:rsid w:val="00605522"/>
    <w:rsid w:val="00636F3A"/>
    <w:rsid w:val="006447DE"/>
    <w:rsid w:val="00671DB9"/>
    <w:rsid w:val="00676A57"/>
    <w:rsid w:val="006830DD"/>
    <w:rsid w:val="00684056"/>
    <w:rsid w:val="00697CB8"/>
    <w:rsid w:val="006B3BC4"/>
    <w:rsid w:val="006D73C7"/>
    <w:rsid w:val="006E0889"/>
    <w:rsid w:val="006E29CE"/>
    <w:rsid w:val="006F3489"/>
    <w:rsid w:val="00701BC2"/>
    <w:rsid w:val="00706135"/>
    <w:rsid w:val="00730A73"/>
    <w:rsid w:val="00741B93"/>
    <w:rsid w:val="00754405"/>
    <w:rsid w:val="007571FA"/>
    <w:rsid w:val="007637BA"/>
    <w:rsid w:val="007675AB"/>
    <w:rsid w:val="00774326"/>
    <w:rsid w:val="0078035C"/>
    <w:rsid w:val="00781FB3"/>
    <w:rsid w:val="0079278C"/>
    <w:rsid w:val="00794664"/>
    <w:rsid w:val="007A1681"/>
    <w:rsid w:val="007C233C"/>
    <w:rsid w:val="007C36F8"/>
    <w:rsid w:val="007C4DBA"/>
    <w:rsid w:val="007D3478"/>
    <w:rsid w:val="007F7999"/>
    <w:rsid w:val="00802246"/>
    <w:rsid w:val="00802884"/>
    <w:rsid w:val="00804536"/>
    <w:rsid w:val="00812F8E"/>
    <w:rsid w:val="0082471A"/>
    <w:rsid w:val="00836300"/>
    <w:rsid w:val="00852CA1"/>
    <w:rsid w:val="00856151"/>
    <w:rsid w:val="00865ED8"/>
    <w:rsid w:val="00884E2D"/>
    <w:rsid w:val="008915B5"/>
    <w:rsid w:val="008A3DBA"/>
    <w:rsid w:val="008B0886"/>
    <w:rsid w:val="008B3562"/>
    <w:rsid w:val="008C10E2"/>
    <w:rsid w:val="008D53C1"/>
    <w:rsid w:val="008D59F9"/>
    <w:rsid w:val="008D671F"/>
    <w:rsid w:val="008D6BB2"/>
    <w:rsid w:val="008D7261"/>
    <w:rsid w:val="008D7CCB"/>
    <w:rsid w:val="00906DA5"/>
    <w:rsid w:val="00907A4E"/>
    <w:rsid w:val="009363B9"/>
    <w:rsid w:val="00936B06"/>
    <w:rsid w:val="00943D4E"/>
    <w:rsid w:val="009451A3"/>
    <w:rsid w:val="009562CF"/>
    <w:rsid w:val="0096200C"/>
    <w:rsid w:val="00985D89"/>
    <w:rsid w:val="009A7974"/>
    <w:rsid w:val="009B17F6"/>
    <w:rsid w:val="009C0A33"/>
    <w:rsid w:val="009D7AF9"/>
    <w:rsid w:val="009F6397"/>
    <w:rsid w:val="00A00C33"/>
    <w:rsid w:val="00A03F9E"/>
    <w:rsid w:val="00A17AEB"/>
    <w:rsid w:val="00A221B8"/>
    <w:rsid w:val="00A31C69"/>
    <w:rsid w:val="00A337F7"/>
    <w:rsid w:val="00A35445"/>
    <w:rsid w:val="00A44B9F"/>
    <w:rsid w:val="00A478B6"/>
    <w:rsid w:val="00A53726"/>
    <w:rsid w:val="00A67061"/>
    <w:rsid w:val="00A67849"/>
    <w:rsid w:val="00A76A3E"/>
    <w:rsid w:val="00A808D3"/>
    <w:rsid w:val="00A8142E"/>
    <w:rsid w:val="00A83D09"/>
    <w:rsid w:val="00AD2CD2"/>
    <w:rsid w:val="00AF0C27"/>
    <w:rsid w:val="00AF4E07"/>
    <w:rsid w:val="00B03528"/>
    <w:rsid w:val="00B04F92"/>
    <w:rsid w:val="00B07398"/>
    <w:rsid w:val="00B15171"/>
    <w:rsid w:val="00B22D3D"/>
    <w:rsid w:val="00B33895"/>
    <w:rsid w:val="00B442DF"/>
    <w:rsid w:val="00B45A2B"/>
    <w:rsid w:val="00B46187"/>
    <w:rsid w:val="00B47ACA"/>
    <w:rsid w:val="00B51DEF"/>
    <w:rsid w:val="00B54435"/>
    <w:rsid w:val="00B55B32"/>
    <w:rsid w:val="00B600AE"/>
    <w:rsid w:val="00B630D3"/>
    <w:rsid w:val="00B67BF7"/>
    <w:rsid w:val="00BA236F"/>
    <w:rsid w:val="00BC4FB5"/>
    <w:rsid w:val="00BC7472"/>
    <w:rsid w:val="00BE3EAB"/>
    <w:rsid w:val="00C00AB2"/>
    <w:rsid w:val="00C013C6"/>
    <w:rsid w:val="00C16381"/>
    <w:rsid w:val="00C4554C"/>
    <w:rsid w:val="00C4607B"/>
    <w:rsid w:val="00C53A55"/>
    <w:rsid w:val="00C66EE7"/>
    <w:rsid w:val="00C742F7"/>
    <w:rsid w:val="00C769DF"/>
    <w:rsid w:val="00C841E2"/>
    <w:rsid w:val="00C867C7"/>
    <w:rsid w:val="00CB181D"/>
    <w:rsid w:val="00CB35BE"/>
    <w:rsid w:val="00CC53ED"/>
    <w:rsid w:val="00CD7257"/>
    <w:rsid w:val="00CE4500"/>
    <w:rsid w:val="00CE5D09"/>
    <w:rsid w:val="00D04C94"/>
    <w:rsid w:val="00D104E0"/>
    <w:rsid w:val="00D1251A"/>
    <w:rsid w:val="00D2104C"/>
    <w:rsid w:val="00D2149F"/>
    <w:rsid w:val="00D372FC"/>
    <w:rsid w:val="00D41F93"/>
    <w:rsid w:val="00D64F6F"/>
    <w:rsid w:val="00D7197C"/>
    <w:rsid w:val="00D90DCB"/>
    <w:rsid w:val="00DA6629"/>
    <w:rsid w:val="00DB7BD3"/>
    <w:rsid w:val="00DD361D"/>
    <w:rsid w:val="00DD4F1E"/>
    <w:rsid w:val="00DF5064"/>
    <w:rsid w:val="00E004B0"/>
    <w:rsid w:val="00E101C3"/>
    <w:rsid w:val="00E122B6"/>
    <w:rsid w:val="00E20973"/>
    <w:rsid w:val="00E2370A"/>
    <w:rsid w:val="00E364AB"/>
    <w:rsid w:val="00E403BB"/>
    <w:rsid w:val="00E6361A"/>
    <w:rsid w:val="00E742DF"/>
    <w:rsid w:val="00E77F0D"/>
    <w:rsid w:val="00E83EEA"/>
    <w:rsid w:val="00E864D9"/>
    <w:rsid w:val="00E86533"/>
    <w:rsid w:val="00E95AA2"/>
    <w:rsid w:val="00EA2AE9"/>
    <w:rsid w:val="00EC6B87"/>
    <w:rsid w:val="00ED584E"/>
    <w:rsid w:val="00EE7F88"/>
    <w:rsid w:val="00EF4FF1"/>
    <w:rsid w:val="00F00047"/>
    <w:rsid w:val="00F025F6"/>
    <w:rsid w:val="00F1036F"/>
    <w:rsid w:val="00F105B0"/>
    <w:rsid w:val="00F111BE"/>
    <w:rsid w:val="00F23DE9"/>
    <w:rsid w:val="00F31FE1"/>
    <w:rsid w:val="00F43ECA"/>
    <w:rsid w:val="00F80AD4"/>
    <w:rsid w:val="00F8609B"/>
    <w:rsid w:val="00F904CD"/>
    <w:rsid w:val="00F972F6"/>
    <w:rsid w:val="00FA3B06"/>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FE416570-8FB6-4A8F-8754-1522AC95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3">
    <w:name w:val="Нет списка1"/>
    <w:next w:val="a2"/>
    <w:uiPriority w:val="99"/>
    <w:semiHidden/>
    <w:unhideWhenUsed/>
    <w:rsid w:val="00AD2CD2"/>
  </w:style>
  <w:style w:type="paragraph" w:styleId="af1">
    <w:name w:val="header"/>
    <w:aliases w:val="hdr"/>
    <w:basedOn w:val="a"/>
    <w:link w:val="af2"/>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2">
    <w:name w:val="Верхний колонтитул Знак"/>
    <w:aliases w:val="hdr Знак"/>
    <w:basedOn w:val="a0"/>
    <w:link w:val="af1"/>
    <w:uiPriority w:val="99"/>
    <w:rsid w:val="00AD2CD2"/>
    <w:rPr>
      <w:rFonts w:ascii="Times New Roman" w:eastAsia="Times New Roman" w:hAnsi="Times New Roman" w:cs="Times New Roman"/>
      <w:lang w:val="uk-UA"/>
    </w:rPr>
  </w:style>
  <w:style w:type="paragraph" w:styleId="af3">
    <w:name w:val="foote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Нижний колонтитул Знак"/>
    <w:basedOn w:val="a0"/>
    <w:link w:val="af3"/>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5">
    <w:name w:val="Основной текст_"/>
    <w:link w:val="14"/>
    <w:locked/>
    <w:rsid w:val="005B3527"/>
    <w:rPr>
      <w:sz w:val="19"/>
      <w:szCs w:val="19"/>
      <w:shd w:val="clear" w:color="auto" w:fill="FFFFFF"/>
    </w:rPr>
  </w:style>
  <w:style w:type="paragraph" w:customStyle="1" w:styleId="14">
    <w:name w:val="Основной текст1"/>
    <w:basedOn w:val="a"/>
    <w:link w:val="af5"/>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0">
    <w:name w:val="Заголовок 1 Знак"/>
    <w:basedOn w:val="a0"/>
    <w:link w:val="1"/>
    <w:rsid w:val="00B442D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442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4">
    <w:name w:val="Body Text 2"/>
    <w:basedOn w:val="a"/>
    <w:link w:val="25"/>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B442DF"/>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Заголовок Знак"/>
    <w:basedOn w:val="a0"/>
    <w:link w:val="af6"/>
    <w:uiPriority w:val="99"/>
    <w:rsid w:val="00B442DF"/>
    <w:rPr>
      <w:rFonts w:ascii="Times New Roman" w:eastAsia="Times New Roman" w:hAnsi="Times New Roman" w:cs="Times New Roman"/>
      <w:sz w:val="24"/>
      <w:szCs w:val="20"/>
      <w:lang w:eastAsia="ru-RU"/>
    </w:rPr>
  </w:style>
  <w:style w:type="paragraph" w:customStyle="1" w:styleId="af8">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9">
    <w:name w:val="Subtitle"/>
    <w:basedOn w:val="a"/>
    <w:link w:val="afa"/>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a">
    <w:name w:val="Подзаголовок Знак"/>
    <w:basedOn w:val="a0"/>
    <w:link w:val="af9"/>
    <w:rsid w:val="00B442DF"/>
    <w:rPr>
      <w:rFonts w:ascii="Times New Roman" w:eastAsia="Times New Roman" w:hAnsi="Times New Roman" w:cs="Times New Roman"/>
      <w:sz w:val="24"/>
      <w:szCs w:val="20"/>
      <w:lang w:val="uk-UA" w:eastAsia="ru-RU"/>
    </w:rPr>
  </w:style>
  <w:style w:type="paragraph" w:customStyle="1" w:styleId="Iau">
    <w:name w:val="Iau"/>
    <w:next w:val="a"/>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b">
    <w:name w:val="Body Text Indent"/>
    <w:basedOn w:val="a"/>
    <w:link w:val="afc"/>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B442DF"/>
    <w:rPr>
      <w:rFonts w:ascii="Times New Roman" w:eastAsia="Times New Roman" w:hAnsi="Times New Roman" w:cs="Times New Roman"/>
      <w:sz w:val="24"/>
      <w:szCs w:val="24"/>
      <w:lang w:eastAsia="ru-RU"/>
    </w:rPr>
  </w:style>
  <w:style w:type="character" w:styleId="afd">
    <w:name w:val="annotation reference"/>
    <w:uiPriority w:val="99"/>
    <w:unhideWhenUsed/>
    <w:rsid w:val="00B442DF"/>
    <w:rPr>
      <w:sz w:val="16"/>
      <w:szCs w:val="16"/>
    </w:rPr>
  </w:style>
  <w:style w:type="paragraph" w:styleId="afe">
    <w:name w:val="annotation text"/>
    <w:basedOn w:val="a"/>
    <w:link w:val="aff"/>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0"/>
    <w:link w:val="afe"/>
    <w:uiPriority w:val="99"/>
    <w:rsid w:val="00B442DF"/>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B442DF"/>
    <w:pPr>
      <w:suppressAutoHyphens w:val="0"/>
    </w:pPr>
    <w:rPr>
      <w:b/>
      <w:bCs/>
      <w:lang w:eastAsia="ru-RU"/>
    </w:rPr>
  </w:style>
  <w:style w:type="character" w:customStyle="1" w:styleId="aff1">
    <w:name w:val="Тема примечания Знак"/>
    <w:basedOn w:val="aff"/>
    <w:link w:val="aff0"/>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2">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5">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3">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6">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s05@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019E-66C2-4451-A8D3-75E41EAA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9798</Words>
  <Characters>55851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Ліщенюк Олена Евгенівна</cp:lastModifiedBy>
  <cp:revision>20</cp:revision>
  <cp:lastPrinted>2021-01-28T12:36:00Z</cp:lastPrinted>
  <dcterms:created xsi:type="dcterms:W3CDTF">2021-12-07T11:31:00Z</dcterms:created>
  <dcterms:modified xsi:type="dcterms:W3CDTF">2022-01-10T08:55:00Z</dcterms:modified>
</cp:coreProperties>
</file>