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7135" w14:textId="77777777" w:rsidR="007250DB" w:rsidRDefault="00F1036F" w:rsidP="00F1036F">
      <w:pPr>
        <w:jc w:val="center"/>
        <w:rPr>
          <w:rFonts w:ascii="Times New Roman" w:hAnsi="Times New Roman"/>
          <w:sz w:val="36"/>
          <w:szCs w:val="36"/>
          <w:lang w:val="uk-UA"/>
        </w:rPr>
      </w:pPr>
      <w:r w:rsidRPr="007250DB">
        <w:rPr>
          <w:rFonts w:ascii="Times New Roman" w:hAnsi="Times New Roman"/>
          <w:sz w:val="36"/>
          <w:szCs w:val="36"/>
        </w:rPr>
        <w:t xml:space="preserve">АКЦІОНЕРНЕ ТОВАРИСТВО </w:t>
      </w:r>
    </w:p>
    <w:p w14:paraId="7B38F7B4" w14:textId="6231B3FA" w:rsidR="00F1036F" w:rsidRPr="007250DB" w:rsidRDefault="00F1036F" w:rsidP="00F1036F">
      <w:pPr>
        <w:jc w:val="center"/>
        <w:rPr>
          <w:rFonts w:ascii="Times New Roman" w:hAnsi="Times New Roman"/>
          <w:bCs/>
          <w:sz w:val="36"/>
          <w:szCs w:val="36"/>
        </w:rPr>
      </w:pPr>
      <w:r w:rsidRPr="007250DB">
        <w:rPr>
          <w:rFonts w:ascii="Times New Roman" w:hAnsi="Times New Roman"/>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7250DB" w:rsidRDefault="00F1036F" w:rsidP="00F972F6">
            <w:pPr>
              <w:rPr>
                <w:rFonts w:ascii="Times New Roman" w:hAnsi="Times New Roman"/>
                <w:bCs/>
                <w:noProof/>
                <w:sz w:val="24"/>
                <w:szCs w:val="24"/>
              </w:rPr>
            </w:pPr>
            <w:r w:rsidRPr="007250DB">
              <w:rPr>
                <w:rFonts w:ascii="Times New Roman" w:hAnsi="Times New Roman"/>
                <w:bCs/>
                <w:noProof/>
                <w:sz w:val="24"/>
                <w:szCs w:val="24"/>
              </w:rPr>
              <w:t xml:space="preserve">                  "ЗАТВЕРДЖЕНО"</w:t>
            </w:r>
          </w:p>
          <w:p w14:paraId="012E3898" w14:textId="77777777" w:rsidR="003963E4" w:rsidRPr="007250DB" w:rsidRDefault="00F1036F" w:rsidP="003963E4">
            <w:pPr>
              <w:jc w:val="both"/>
              <w:rPr>
                <w:rFonts w:ascii="Times New Roman" w:hAnsi="Times New Roman" w:cs="Times New Roman"/>
                <w:sz w:val="24"/>
                <w:szCs w:val="24"/>
              </w:rPr>
            </w:pPr>
            <w:r w:rsidRPr="007250DB">
              <w:rPr>
                <w:rFonts w:ascii="Times New Roman" w:hAnsi="Times New Roman"/>
                <w:bCs/>
                <w:noProof/>
                <w:sz w:val="24"/>
                <w:szCs w:val="24"/>
              </w:rPr>
              <w:t xml:space="preserve">рішенням  </w:t>
            </w:r>
            <w:r w:rsidR="003963E4" w:rsidRPr="007250DB">
              <w:rPr>
                <w:rFonts w:ascii="Times New Roman" w:hAnsi="Times New Roman" w:cs="Times New Roman"/>
                <w:sz w:val="24"/>
                <w:szCs w:val="24"/>
              </w:rPr>
              <w:t>уповноважен</w:t>
            </w:r>
            <w:r w:rsidR="003963E4" w:rsidRPr="007250DB">
              <w:rPr>
                <w:rFonts w:ascii="Times New Roman" w:hAnsi="Times New Roman" w:cs="Times New Roman"/>
                <w:sz w:val="24"/>
                <w:szCs w:val="24"/>
                <w:lang w:val="uk-UA"/>
              </w:rPr>
              <w:t>ої</w:t>
            </w:r>
            <w:r w:rsidR="003963E4" w:rsidRPr="007250DB">
              <w:rPr>
                <w:rFonts w:ascii="Times New Roman" w:hAnsi="Times New Roman" w:cs="Times New Roman"/>
                <w:sz w:val="24"/>
                <w:szCs w:val="24"/>
              </w:rPr>
              <w:t xml:space="preserve"> особи</w:t>
            </w:r>
          </w:p>
          <w:p w14:paraId="653DC4D5" w14:textId="58B40537" w:rsidR="00F1036F" w:rsidRPr="007250DB" w:rsidRDefault="00F1036F" w:rsidP="006F2A24">
            <w:pPr>
              <w:rPr>
                <w:rFonts w:ascii="Times New Roman" w:hAnsi="Times New Roman"/>
                <w:bCs/>
                <w:noProof/>
                <w:sz w:val="24"/>
                <w:szCs w:val="24"/>
              </w:rPr>
            </w:pPr>
            <w:r w:rsidRPr="007250DB">
              <w:rPr>
                <w:rFonts w:ascii="Times New Roman" w:hAnsi="Times New Roman"/>
                <w:bCs/>
                <w:noProof/>
                <w:sz w:val="24"/>
                <w:szCs w:val="24"/>
              </w:rPr>
              <w:t>протокол  №</w:t>
            </w:r>
            <w:r w:rsidR="00706135" w:rsidRPr="007250DB">
              <w:rPr>
                <w:rFonts w:ascii="Times New Roman" w:hAnsi="Times New Roman"/>
                <w:bCs/>
                <w:noProof/>
                <w:sz w:val="24"/>
                <w:szCs w:val="24"/>
              </w:rPr>
              <w:t xml:space="preserve"> </w:t>
            </w:r>
            <w:r w:rsidR="00EA120D" w:rsidRPr="007250DB">
              <w:rPr>
                <w:rFonts w:ascii="Times New Roman" w:hAnsi="Times New Roman"/>
                <w:bCs/>
                <w:noProof/>
                <w:sz w:val="24"/>
                <w:szCs w:val="24"/>
                <w:lang w:val="uk-UA"/>
              </w:rPr>
              <w:t xml:space="preserve"> </w:t>
            </w:r>
            <w:r w:rsidR="006F2A24" w:rsidRPr="006F2A24">
              <w:rPr>
                <w:rFonts w:ascii="Times New Roman" w:hAnsi="Times New Roman"/>
                <w:bCs/>
                <w:noProof/>
                <w:sz w:val="24"/>
                <w:szCs w:val="24"/>
              </w:rPr>
              <w:t>2</w:t>
            </w:r>
            <w:r w:rsidR="00A45464">
              <w:rPr>
                <w:rFonts w:ascii="Times New Roman" w:hAnsi="Times New Roman"/>
                <w:bCs/>
                <w:noProof/>
                <w:sz w:val="24"/>
                <w:szCs w:val="24"/>
                <w:lang w:val="uk-UA"/>
              </w:rPr>
              <w:t>1</w:t>
            </w:r>
            <w:r w:rsidR="005E10E6" w:rsidRPr="007250DB">
              <w:rPr>
                <w:rFonts w:ascii="Times New Roman" w:hAnsi="Times New Roman"/>
                <w:bCs/>
                <w:noProof/>
                <w:sz w:val="24"/>
                <w:szCs w:val="24"/>
                <w:lang w:val="uk-UA"/>
              </w:rPr>
              <w:t>/1</w:t>
            </w:r>
            <w:r w:rsidRPr="007250DB">
              <w:rPr>
                <w:rFonts w:ascii="Times New Roman" w:hAnsi="Times New Roman"/>
                <w:bCs/>
                <w:noProof/>
                <w:sz w:val="24"/>
                <w:szCs w:val="24"/>
              </w:rPr>
              <w:t xml:space="preserve"> від </w:t>
            </w:r>
            <w:r w:rsidR="00EA120D" w:rsidRPr="007250DB">
              <w:rPr>
                <w:rFonts w:ascii="Times New Roman" w:hAnsi="Times New Roman"/>
                <w:bCs/>
                <w:noProof/>
                <w:sz w:val="24"/>
                <w:szCs w:val="24"/>
                <w:lang w:val="uk-UA"/>
              </w:rPr>
              <w:t xml:space="preserve"> </w:t>
            </w:r>
            <w:r w:rsidR="006F2A24" w:rsidRPr="00B66306">
              <w:rPr>
                <w:rFonts w:ascii="Times New Roman" w:hAnsi="Times New Roman"/>
                <w:bCs/>
                <w:noProof/>
                <w:sz w:val="24"/>
                <w:szCs w:val="24"/>
              </w:rPr>
              <w:t>18</w:t>
            </w:r>
            <w:r w:rsidRPr="007250DB">
              <w:rPr>
                <w:rFonts w:ascii="Times New Roman" w:hAnsi="Times New Roman"/>
                <w:bCs/>
                <w:noProof/>
                <w:sz w:val="24"/>
                <w:szCs w:val="24"/>
              </w:rPr>
              <w:t>.</w:t>
            </w:r>
            <w:r w:rsidR="00E004B0" w:rsidRPr="007250DB">
              <w:rPr>
                <w:rFonts w:ascii="Times New Roman" w:hAnsi="Times New Roman"/>
                <w:bCs/>
                <w:noProof/>
                <w:sz w:val="24"/>
                <w:szCs w:val="24"/>
                <w:lang w:val="uk-UA"/>
              </w:rPr>
              <w:t>0</w:t>
            </w:r>
            <w:r w:rsidR="00286901" w:rsidRPr="007250DB">
              <w:rPr>
                <w:rFonts w:ascii="Times New Roman" w:hAnsi="Times New Roman"/>
                <w:bCs/>
                <w:noProof/>
                <w:sz w:val="24"/>
                <w:szCs w:val="24"/>
              </w:rPr>
              <w:t>2</w:t>
            </w:r>
            <w:r w:rsidRPr="007250DB">
              <w:rPr>
                <w:rFonts w:ascii="Times New Roman" w:hAnsi="Times New Roman"/>
                <w:bCs/>
                <w:noProof/>
                <w:sz w:val="24"/>
                <w:szCs w:val="24"/>
              </w:rPr>
              <w:t>.202</w:t>
            </w:r>
            <w:r w:rsidR="00EA120D" w:rsidRPr="007250DB">
              <w:rPr>
                <w:rFonts w:ascii="Times New Roman" w:hAnsi="Times New Roman"/>
                <w:bCs/>
                <w:noProof/>
                <w:sz w:val="24"/>
                <w:szCs w:val="24"/>
                <w:lang w:val="uk-UA"/>
              </w:rPr>
              <w:t>2</w:t>
            </w:r>
            <w:r w:rsidRPr="007250DB">
              <w:rPr>
                <w:rFonts w:ascii="Times New Roman" w:hAnsi="Times New Roman"/>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7250DB" w:rsidRDefault="00F1036F" w:rsidP="00F972F6">
            <w:pPr>
              <w:rPr>
                <w:rFonts w:ascii="Times New Roman" w:hAnsi="Times New Roman"/>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31DB5F18" w:rsidR="00F1036F" w:rsidRPr="007250DB" w:rsidRDefault="00F1036F" w:rsidP="00EA120D">
            <w:pPr>
              <w:rPr>
                <w:rFonts w:ascii="Times New Roman" w:hAnsi="Times New Roman"/>
                <w:bCs/>
                <w:sz w:val="28"/>
                <w:szCs w:val="28"/>
              </w:rPr>
            </w:pPr>
            <w:r w:rsidRPr="007250DB">
              <w:rPr>
                <w:rFonts w:ascii="Times New Roman" w:hAnsi="Times New Roman"/>
                <w:bCs/>
                <w:sz w:val="28"/>
                <w:szCs w:val="28"/>
              </w:rPr>
              <w:t>____________ С</w:t>
            </w:r>
            <w:r w:rsidR="00EA120D" w:rsidRPr="007250DB">
              <w:rPr>
                <w:rFonts w:ascii="Times New Roman" w:hAnsi="Times New Roman"/>
                <w:bCs/>
                <w:sz w:val="28"/>
                <w:szCs w:val="28"/>
                <w:lang w:val="uk-UA"/>
              </w:rPr>
              <w:t>ергій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11C35E27" w14:textId="2AC8E428" w:rsidR="00E004B0" w:rsidRDefault="00E004B0" w:rsidP="00686ED0">
      <w:pPr>
        <w:autoSpaceDE w:val="0"/>
        <w:autoSpaceDN w:val="0"/>
        <w:adjustRightInd w:val="0"/>
        <w:spacing w:after="0"/>
        <w:jc w:val="center"/>
        <w:rPr>
          <w:rFonts w:ascii="Times New Roman" w:hAnsi="Times New Roman" w:cs="Times New Roman"/>
          <w:b/>
          <w:color w:val="0000FF"/>
          <w:sz w:val="40"/>
          <w:szCs w:val="40"/>
        </w:rPr>
      </w:pPr>
      <w:r w:rsidRPr="00E004B0">
        <w:rPr>
          <w:rFonts w:ascii="Times New Roman" w:hAnsi="Times New Roman" w:cs="Times New Roman"/>
          <w:b/>
          <w:color w:val="0000FF"/>
          <w:sz w:val="40"/>
          <w:szCs w:val="40"/>
        </w:rPr>
        <w:t>ДК 021:2015 код 722</w:t>
      </w:r>
      <w:r w:rsidR="00EA120D">
        <w:rPr>
          <w:rFonts w:ascii="Times New Roman" w:hAnsi="Times New Roman" w:cs="Times New Roman"/>
          <w:b/>
          <w:color w:val="0000FF"/>
          <w:sz w:val="40"/>
          <w:szCs w:val="40"/>
          <w:lang w:val="uk-UA"/>
        </w:rPr>
        <w:t>1</w:t>
      </w:r>
      <w:r w:rsidRPr="00E004B0">
        <w:rPr>
          <w:rFonts w:ascii="Times New Roman" w:hAnsi="Times New Roman" w:cs="Times New Roman"/>
          <w:b/>
          <w:color w:val="0000FF"/>
          <w:sz w:val="40"/>
          <w:szCs w:val="40"/>
        </w:rPr>
        <w:t xml:space="preserve">0000-6 </w:t>
      </w:r>
      <w:r w:rsidR="00686ED0" w:rsidRPr="00686ED0">
        <w:rPr>
          <w:rFonts w:ascii="Times New Roman" w:hAnsi="Times New Roman" w:cs="Times New Roman"/>
          <w:b/>
          <w:color w:val="0000FF"/>
          <w:sz w:val="40"/>
          <w:szCs w:val="40"/>
        </w:rPr>
        <w:t>Послуги з розробки пакетів програмного забезпечення</w:t>
      </w:r>
    </w:p>
    <w:p w14:paraId="2B75EF37" w14:textId="77E58D7F" w:rsidR="00EA120D" w:rsidRPr="00686ED0" w:rsidRDefault="00EA120D" w:rsidP="00686ED0">
      <w:pPr>
        <w:autoSpaceDE w:val="0"/>
        <w:autoSpaceDN w:val="0"/>
        <w:adjustRightInd w:val="0"/>
        <w:spacing w:after="0"/>
        <w:jc w:val="center"/>
        <w:rPr>
          <w:rFonts w:ascii="Times New Roman" w:hAnsi="Times New Roman" w:cs="Times New Roman"/>
          <w:b/>
          <w:bCs/>
          <w:color w:val="0000FF"/>
          <w:sz w:val="40"/>
          <w:szCs w:val="40"/>
        </w:rPr>
      </w:pPr>
      <w:r>
        <w:rPr>
          <w:rFonts w:ascii="Times New Roman" w:hAnsi="Times New Roman" w:cs="Times New Roman"/>
          <w:b/>
          <w:color w:val="0000FF"/>
          <w:sz w:val="40"/>
          <w:szCs w:val="40"/>
          <w:lang w:val="uk-UA"/>
        </w:rPr>
        <w:t xml:space="preserve">(Послуги підтримки та налаштування ліцензій </w:t>
      </w:r>
      <w:r w:rsidR="00686ED0">
        <w:rPr>
          <w:rFonts w:ascii="Times New Roman" w:hAnsi="Times New Roman" w:cs="Times New Roman"/>
          <w:b/>
          <w:color w:val="0000FF"/>
          <w:sz w:val="40"/>
          <w:szCs w:val="40"/>
          <w:lang w:val="en-US"/>
        </w:rPr>
        <w:t>SAP</w:t>
      </w:r>
      <w:r w:rsidR="00686ED0" w:rsidRPr="00686ED0">
        <w:rPr>
          <w:rFonts w:ascii="Times New Roman" w:hAnsi="Times New Roman" w:cs="Times New Roman"/>
          <w:b/>
          <w:color w:val="0000FF"/>
          <w:sz w:val="40"/>
          <w:szCs w:val="40"/>
        </w:rPr>
        <w:t>)</w:t>
      </w:r>
    </w:p>
    <w:p w14:paraId="030F6FF4" w14:textId="2515EA1B" w:rsidR="00EE7F88"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54C2CB8C" w14:textId="77777777" w:rsidR="002B1ACA" w:rsidRPr="001B69CE" w:rsidRDefault="002B1ACA"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77777777"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14:paraId="1FE463C9" w14:textId="77777777" w:rsidR="00F1036F" w:rsidRPr="0019201F" w:rsidRDefault="00F1036F" w:rsidP="00F1036F">
      <w:pPr>
        <w:autoSpaceDE w:val="0"/>
        <w:autoSpaceDN w:val="0"/>
        <w:adjustRightInd w:val="0"/>
        <w:spacing w:after="0"/>
        <w:rPr>
          <w:rFonts w:ascii="Times New Roman" w:hAnsi="Times New Roman"/>
          <w:b/>
          <w:bCs/>
          <w:color w:val="0000FF"/>
          <w:sz w:val="44"/>
          <w:szCs w:val="44"/>
        </w:rPr>
      </w:pPr>
    </w:p>
    <w:p w14:paraId="17D4C7B3" w14:textId="77777777" w:rsidR="00F1036F" w:rsidRPr="008435DF" w:rsidRDefault="00F1036F" w:rsidP="00F1036F">
      <w:pPr>
        <w:autoSpaceDE w:val="0"/>
        <w:autoSpaceDN w:val="0"/>
        <w:adjustRightInd w:val="0"/>
        <w:spacing w:after="120"/>
        <w:jc w:val="center"/>
        <w:rPr>
          <w:rFonts w:ascii="Times New Roman" w:hAnsi="Times New Roman"/>
          <w:b/>
          <w:bCs/>
          <w:sz w:val="28"/>
          <w:szCs w:val="28"/>
        </w:rPr>
      </w:pPr>
    </w:p>
    <w:p w14:paraId="58FDE1E9" w14:textId="375ECB1E" w:rsidR="00F1036F" w:rsidRPr="007250DB" w:rsidRDefault="00F1036F" w:rsidP="00F1036F">
      <w:pPr>
        <w:autoSpaceDE w:val="0"/>
        <w:autoSpaceDN w:val="0"/>
        <w:adjustRightInd w:val="0"/>
        <w:spacing w:after="120"/>
        <w:jc w:val="center"/>
        <w:rPr>
          <w:rFonts w:ascii="Times New Roman" w:hAnsi="Times New Roman"/>
          <w:bCs/>
          <w:sz w:val="28"/>
          <w:szCs w:val="28"/>
          <w:lang w:val="en-US"/>
        </w:rPr>
      </w:pPr>
      <w:r w:rsidRPr="007250DB">
        <w:rPr>
          <w:rFonts w:ascii="Times New Roman" w:hAnsi="Times New Roman"/>
          <w:bCs/>
          <w:sz w:val="28"/>
          <w:szCs w:val="28"/>
        </w:rPr>
        <w:t>м. Вінниця –  202</w:t>
      </w:r>
      <w:r w:rsidR="00686ED0" w:rsidRPr="007250DB">
        <w:rPr>
          <w:rFonts w:ascii="Times New Roman" w:hAnsi="Times New Roman"/>
          <w:bCs/>
          <w:sz w:val="28"/>
          <w:szCs w:val="28"/>
          <w:lang w:val="en-US"/>
        </w:rPr>
        <w:t>2</w:t>
      </w:r>
    </w:p>
    <w:p w14:paraId="1ED09737" w14:textId="77777777" w:rsidR="008D7261" w:rsidRDefault="008D7261" w:rsidP="00F1036F">
      <w:pPr>
        <w:autoSpaceDE w:val="0"/>
        <w:autoSpaceDN w:val="0"/>
        <w:adjustRightInd w:val="0"/>
        <w:spacing w:after="120"/>
        <w:jc w:val="center"/>
        <w:rPr>
          <w:rFonts w:ascii="Times New Roman" w:hAnsi="Times New Roman"/>
          <w:b/>
          <w:bCs/>
          <w:sz w:val="28"/>
          <w:szCs w:val="28"/>
        </w:rPr>
      </w:pP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87828" w14:textId="77777777" w:rsidR="00112D21" w:rsidRDefault="00112D21" w:rsidP="00112D21">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 технічних питань: </w:t>
            </w:r>
          </w:p>
          <w:p w14:paraId="3DC668F4" w14:textId="77777777" w:rsidR="00112D21" w:rsidRDefault="00112D21" w:rsidP="00112D21">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sz w:val="24"/>
                <w:szCs w:val="24"/>
              </w:rPr>
              <w:t>-</w:t>
            </w:r>
            <w:r>
              <w:rPr>
                <w:sz w:val="28"/>
                <w:szCs w:val="28"/>
                <w:lang w:eastAsia="zh-CN"/>
              </w:rPr>
              <w:t xml:space="preserve"> </w:t>
            </w:r>
            <w:r>
              <w:rPr>
                <w:rFonts w:ascii="Times New Roman" w:hAnsi="Times New Roman" w:cs="Times New Roman"/>
                <w:sz w:val="24"/>
                <w:szCs w:val="24"/>
                <w:lang w:val="uk-UA" w:eastAsia="zh-CN"/>
              </w:rPr>
              <w:t>Стецюк Олег Миколайович</w:t>
            </w:r>
            <w:r>
              <w:rPr>
                <w:rFonts w:ascii="Times New Roman" w:hAnsi="Times New Roman" w:cs="Times New Roman"/>
                <w:color w:val="000000"/>
                <w:sz w:val="24"/>
                <w:szCs w:val="24"/>
              </w:rPr>
              <w:t>,</w:t>
            </w:r>
            <w:r>
              <w:rPr>
                <w:rFonts w:ascii="Times New Roman" w:hAnsi="Times New Roman" w:cs="Times New Roman"/>
                <w:sz w:val="24"/>
                <w:szCs w:val="24"/>
              </w:rPr>
              <w:t xml:space="preserve"> н</w:t>
            </w:r>
            <w:r>
              <w:rPr>
                <w:rFonts w:ascii="Times New Roman" w:hAnsi="Times New Roman" w:cs="Times New Roman"/>
                <w:sz w:val="24"/>
                <w:szCs w:val="24"/>
                <w:lang w:eastAsia="zh-CN"/>
              </w:rPr>
              <w:t>ачальник служби програмного супроводу</w:t>
            </w:r>
            <w:r>
              <w:rPr>
                <w:rFonts w:ascii="Times New Roman" w:hAnsi="Times New Roman" w:cs="Times New Roman"/>
                <w:sz w:val="24"/>
                <w:szCs w:val="24"/>
                <w:lang w:val="uk-UA" w:eastAsia="zh-CN"/>
              </w:rPr>
              <w:t>,</w:t>
            </w:r>
            <w:r>
              <w:rPr>
                <w:rFonts w:ascii="Times New Roman" w:hAnsi="Times New Roman"/>
                <w:color w:val="000000"/>
                <w:sz w:val="24"/>
                <w:szCs w:val="24"/>
              </w:rPr>
              <w:t xml:space="preserve"> м. Вінниця, вул. Магістратська 2, 21050, каб.№</w:t>
            </w:r>
            <w:r>
              <w:rPr>
                <w:rFonts w:ascii="Times New Roman" w:hAnsi="Times New Roman"/>
                <w:color w:val="000000"/>
                <w:sz w:val="24"/>
                <w:szCs w:val="24"/>
                <w:lang w:val="uk-UA"/>
              </w:rPr>
              <w:t>210</w:t>
            </w:r>
            <w:r>
              <w:rPr>
                <w:rFonts w:ascii="Times New Roman" w:hAnsi="Times New Roman"/>
                <w:color w:val="000000"/>
                <w:sz w:val="24"/>
                <w:szCs w:val="24"/>
              </w:rPr>
              <w:t>, телефон/факс: (0432)</w:t>
            </w:r>
            <w:r>
              <w:rPr>
                <w:sz w:val="28"/>
                <w:szCs w:val="28"/>
                <w:lang w:eastAsia="zh-CN"/>
              </w:rPr>
              <w:t xml:space="preserve"> </w:t>
            </w:r>
            <w:r>
              <w:rPr>
                <w:rFonts w:ascii="Times New Roman" w:hAnsi="Times New Roman" w:cs="Times New Roman"/>
                <w:sz w:val="24"/>
                <w:szCs w:val="24"/>
                <w:lang w:eastAsia="zh-CN"/>
              </w:rPr>
              <w:t>52-50-87</w:t>
            </w:r>
            <w:r>
              <w:rPr>
                <w:rFonts w:ascii="Times New Roman" w:hAnsi="Times New Roman" w:cs="Times New Roman"/>
                <w:color w:val="000000"/>
                <w:sz w:val="24"/>
                <w:szCs w:val="24"/>
              </w:rPr>
              <w:t>;</w:t>
            </w:r>
          </w:p>
          <w:p w14:paraId="7FB52AFC" w14:textId="77777777" w:rsidR="00112D21" w:rsidRDefault="00112D21" w:rsidP="00112D21">
            <w:pPr>
              <w:autoSpaceDE w:val="0"/>
              <w:autoSpaceDN w:val="0"/>
              <w:adjustRightInd w:val="0"/>
              <w:spacing w:after="0"/>
              <w:rPr>
                <w:rFonts w:ascii="Times New Roman" w:hAnsi="Times New Roman" w:cs="Times New Roman"/>
                <w:sz w:val="24"/>
                <w:szCs w:val="24"/>
                <w:lang w:eastAsia="uk-UA"/>
              </w:rPr>
            </w:pPr>
            <w:r>
              <w:rPr>
                <w:rFonts w:ascii="Times New Roman" w:hAnsi="Times New Roman" w:cs="Times New Roman"/>
                <w:sz w:val="24"/>
                <w:szCs w:val="24"/>
                <w:lang w:eastAsia="uk-UA"/>
              </w:rPr>
              <w:t>З організаційних питань:</w:t>
            </w:r>
          </w:p>
          <w:p w14:paraId="4732A559" w14:textId="643EF749" w:rsidR="005172DB" w:rsidRPr="005172DB" w:rsidRDefault="00112D21" w:rsidP="00112D2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Чеченєв Сергій Олександрович, </w:t>
            </w:r>
            <w:r>
              <w:rPr>
                <w:rFonts w:ascii="Times New Roman" w:hAnsi="Times New Roman" w:cs="Times New Roman"/>
                <w:sz w:val="24"/>
                <w:szCs w:val="24"/>
                <w:lang w:val="uk-UA" w:eastAsia="uk-UA"/>
              </w:rPr>
              <w:t xml:space="preserve"> н</w:t>
            </w:r>
            <w:r>
              <w:rPr>
                <w:rFonts w:ascii="Times New Roman" w:hAnsi="Times New Roman" w:cs="Times New Roman"/>
                <w:sz w:val="24"/>
                <w:szCs w:val="24"/>
                <w:lang w:val="uk-UA"/>
              </w:rPr>
              <w:t xml:space="preserve">ачальник  служби закупівель, вул. (0432) 65-95-87, </w:t>
            </w:r>
            <w:r>
              <w:rPr>
                <w:rFonts w:ascii="Times New Roman" w:hAnsi="Times New Roman" w:cs="Times New Roman"/>
                <w:sz w:val="24"/>
                <w:szCs w:val="24"/>
                <w:lang w:val="en-US"/>
              </w:rPr>
              <w:t>e-mail</w:t>
            </w:r>
            <w:r>
              <w:rPr>
                <w:rFonts w:ascii="Times New Roman" w:hAnsi="Times New Roman" w:cs="Times New Roman"/>
                <w:sz w:val="24"/>
                <w:szCs w:val="24"/>
                <w:lang w:val="en-GB"/>
              </w:rPr>
              <w:t xml:space="preserve">: </w:t>
            </w:r>
            <w:hyperlink r:id="rId8" w:history="1">
              <w:r>
                <w:rPr>
                  <w:rStyle w:val="a4"/>
                  <w:rFonts w:ascii="Times New Roman" w:hAnsi="Times New Roman" w:cs="Times New Roman"/>
                  <w:lang w:val="uk-UA"/>
                </w:rPr>
                <w:t>oks05@voe.com.ua</w:t>
              </w:r>
            </w:hyperlink>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15366F3F" w:rsidR="005172DB" w:rsidRPr="00C841E2" w:rsidRDefault="005172DB" w:rsidP="00686ED0">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C8CD" w14:textId="75A8B937" w:rsidR="002154D5" w:rsidRPr="00686ED0" w:rsidRDefault="00686ED0" w:rsidP="002B1ACA">
            <w:pPr>
              <w:autoSpaceDE w:val="0"/>
              <w:autoSpaceDN w:val="0"/>
              <w:adjustRightInd w:val="0"/>
              <w:spacing w:after="0"/>
              <w:jc w:val="both"/>
              <w:rPr>
                <w:b/>
                <w:color w:val="0000FF"/>
              </w:rPr>
            </w:pPr>
            <w:r w:rsidRPr="00686ED0">
              <w:rPr>
                <w:rFonts w:ascii="Times New Roman" w:hAnsi="Times New Roman" w:cs="Times New Roman"/>
                <w:b/>
                <w:color w:val="0000FF"/>
                <w:sz w:val="24"/>
                <w:szCs w:val="24"/>
              </w:rPr>
              <w:t>ДК 021:2015 код 722</w:t>
            </w:r>
            <w:r w:rsidRPr="00686ED0">
              <w:rPr>
                <w:rFonts w:ascii="Times New Roman" w:hAnsi="Times New Roman" w:cs="Times New Roman"/>
                <w:b/>
                <w:color w:val="0000FF"/>
                <w:sz w:val="24"/>
                <w:szCs w:val="24"/>
                <w:lang w:val="uk-UA"/>
              </w:rPr>
              <w:t>1</w:t>
            </w:r>
            <w:r w:rsidRPr="00686ED0">
              <w:rPr>
                <w:rFonts w:ascii="Times New Roman" w:hAnsi="Times New Roman" w:cs="Times New Roman"/>
                <w:b/>
                <w:color w:val="0000FF"/>
                <w:sz w:val="24"/>
                <w:szCs w:val="24"/>
              </w:rPr>
              <w:t xml:space="preserve">0000-6 Послуги з розробки пакетів програмного забезпечення </w:t>
            </w:r>
            <w:r w:rsidRPr="00686ED0">
              <w:rPr>
                <w:rFonts w:ascii="Times New Roman" w:hAnsi="Times New Roman" w:cs="Times New Roman"/>
                <w:b/>
                <w:color w:val="0000FF"/>
                <w:sz w:val="24"/>
                <w:szCs w:val="24"/>
                <w:lang w:val="uk-UA"/>
              </w:rPr>
              <w:t xml:space="preserve">(Послуги підтримки та налаштування ліцензій </w:t>
            </w:r>
            <w:r w:rsidRPr="00686ED0">
              <w:rPr>
                <w:rFonts w:ascii="Times New Roman" w:hAnsi="Times New Roman" w:cs="Times New Roman"/>
                <w:b/>
                <w:color w:val="0000FF"/>
                <w:sz w:val="24"/>
                <w:szCs w:val="24"/>
                <w:lang w:val="en-US"/>
              </w:rPr>
              <w:t>SAP</w:t>
            </w:r>
            <w:r w:rsidRPr="00686ED0">
              <w:rPr>
                <w:rFonts w:ascii="Times New Roman" w:hAnsi="Times New Roman" w:cs="Times New Roman"/>
                <w:b/>
                <w:color w:val="0000FF"/>
                <w:sz w:val="24"/>
                <w:szCs w:val="24"/>
              </w:rPr>
              <w:t>)</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70600441" w:rsidR="000B6FA1" w:rsidRPr="001910F3" w:rsidRDefault="00587BFE" w:rsidP="000C2391">
            <w:pPr>
              <w:autoSpaceDE w:val="0"/>
              <w:autoSpaceDN w:val="0"/>
              <w:adjustRightInd w:val="0"/>
              <w:spacing w:after="0" w:line="240" w:lineRule="auto"/>
              <w:rPr>
                <w:rFonts w:ascii="Times New Roman" w:hAnsi="Times New Roman" w:cs="Times New Roman"/>
                <w:b/>
                <w:color w:val="0000FF"/>
                <w:sz w:val="24"/>
                <w:szCs w:val="24"/>
              </w:rPr>
            </w:pPr>
            <w:r w:rsidRPr="00686ED0">
              <w:rPr>
                <w:rFonts w:ascii="Times New Roman" w:hAnsi="Times New Roman" w:cs="Times New Roman"/>
                <w:b/>
                <w:color w:val="0000FF"/>
                <w:sz w:val="24"/>
                <w:szCs w:val="24"/>
                <w:lang w:val="uk-UA"/>
              </w:rPr>
              <w:t xml:space="preserve">Послуги підтримки та налаштування ліцензій </w:t>
            </w:r>
            <w:r w:rsidRPr="00686ED0">
              <w:rPr>
                <w:rFonts w:ascii="Times New Roman" w:hAnsi="Times New Roman" w:cs="Times New Roman"/>
                <w:b/>
                <w:color w:val="0000FF"/>
                <w:sz w:val="24"/>
                <w:szCs w:val="24"/>
                <w:lang w:val="en-US"/>
              </w:rPr>
              <w:t>SAP</w:t>
            </w:r>
          </w:p>
        </w:tc>
      </w:tr>
      <w:tr w:rsidR="001D71D9" w:rsidRPr="005172DB" w14:paraId="18A8E9EA" w14:textId="77777777" w:rsidTr="00112D21">
        <w:trPr>
          <w:trHeight w:val="34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79B8FBB9" w:rsidR="001D71D9" w:rsidRPr="001910F3" w:rsidRDefault="00B15171" w:rsidP="00112D21">
            <w:pPr>
              <w:pStyle w:val="rvps2"/>
              <w:spacing w:before="0" w:beforeAutospacing="0" w:after="0" w:afterAutospacing="0"/>
              <w:jc w:val="both"/>
              <w:rPr>
                <w:color w:val="0000FF"/>
              </w:rPr>
            </w:pPr>
            <w:r w:rsidRPr="001910F3">
              <w:rPr>
                <w:b/>
                <w:color w:val="0000FF"/>
              </w:rPr>
              <w:t>Вінницька область,</w:t>
            </w:r>
            <w:r w:rsidR="00112D21">
              <w:rPr>
                <w:b/>
                <w:color w:val="0000FF"/>
              </w:rPr>
              <w:t xml:space="preserve"> </w:t>
            </w:r>
            <w:r w:rsidRPr="001910F3">
              <w:rPr>
                <w:b/>
                <w:color w:val="0000FF"/>
                <w:lang w:bidi="he-IL"/>
              </w:rPr>
              <w:t>1 послуга</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3A1CF397" w:rsidR="001D71D9" w:rsidRPr="00B04F92" w:rsidRDefault="004E47A5" w:rsidP="003E0817">
            <w:pPr>
              <w:pStyle w:val="rvps2"/>
              <w:spacing w:before="0" w:beforeAutospacing="0" w:after="0" w:afterAutospacing="0"/>
              <w:jc w:val="both"/>
              <w:rPr>
                <w:color w:val="0000FF"/>
                <w:highlight w:val="yellow"/>
              </w:rPr>
            </w:pPr>
            <w:r w:rsidRPr="00FA75FD">
              <w:rPr>
                <w:b/>
                <w:color w:val="000000" w:themeColor="text1"/>
              </w:rPr>
              <w:t>з 01.01.2022 року по 31.</w:t>
            </w:r>
            <w:r w:rsidRPr="00FA75FD">
              <w:rPr>
                <w:b/>
                <w:color w:val="000000" w:themeColor="text1"/>
                <w:lang w:val="ru-RU"/>
              </w:rPr>
              <w:t>12.</w:t>
            </w:r>
            <w:r w:rsidRPr="00FA75FD">
              <w:rPr>
                <w:b/>
                <w:color w:val="000000" w:themeColor="text1"/>
              </w:rPr>
              <w:t>202</w:t>
            </w:r>
            <w:r w:rsidRPr="00FA75FD">
              <w:rPr>
                <w:b/>
                <w:color w:val="000000" w:themeColor="text1"/>
                <w:lang w:val="ru-RU"/>
              </w:rPr>
              <w:t>2</w:t>
            </w:r>
            <w:r w:rsidRPr="00FA75FD">
              <w:rPr>
                <w:b/>
                <w:color w:val="000000" w:themeColor="text1"/>
              </w:rPr>
              <w:t xml:space="preserve"> року</w:t>
            </w:r>
            <w:bookmarkStart w:id="0" w:name="_GoBack"/>
            <w:bookmarkEnd w:id="0"/>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172DB">
              <w:rPr>
                <w:rFonts w:ascii="Times New Roman" w:eastAsia="Times New Roman" w:hAnsi="Times New Roman" w:cs="Times New Roman"/>
                <w:color w:val="000000"/>
                <w:sz w:val="24"/>
                <w:szCs w:val="24"/>
                <w:lang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w:t>
            </w:r>
            <w:r w:rsidRPr="005172DB">
              <w:rPr>
                <w:rFonts w:ascii="Times New Roman" w:eastAsia="Times New Roman" w:hAnsi="Times New Roman" w:cs="Times New Roman"/>
                <w:color w:val="000000"/>
                <w:sz w:val="24"/>
                <w:szCs w:val="24"/>
                <w:lang w:eastAsia="ru-RU"/>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A21C" w14:textId="38218EBE" w:rsidR="001D71D9" w:rsidRPr="00A45464" w:rsidRDefault="00A45464" w:rsidP="00BF30C3">
            <w:pPr>
              <w:pStyle w:val="HTML"/>
              <w:ind w:left="1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вимага</w:t>
            </w:r>
            <w:r w:rsidR="004C6682">
              <w:rPr>
                <w:rFonts w:ascii="Times New Roman" w:hAnsi="Times New Roman" w:cs="Times New Roman"/>
                <w:sz w:val="24"/>
                <w:szCs w:val="24"/>
                <w:lang w:val="ru-RU" w:eastAsia="ru-RU"/>
              </w:rPr>
              <w:t>є</w:t>
            </w:r>
            <w:r w:rsidR="00BF30C3">
              <w:rPr>
                <w:rFonts w:ascii="Times New Roman" w:hAnsi="Times New Roman" w:cs="Times New Roman"/>
                <w:sz w:val="24"/>
                <w:szCs w:val="24"/>
                <w:lang w:val="ru-RU" w:eastAsia="ru-RU"/>
              </w:rPr>
              <w:t>т</w:t>
            </w:r>
            <w:r>
              <w:rPr>
                <w:rFonts w:ascii="Times New Roman" w:hAnsi="Times New Roman" w:cs="Times New Roman"/>
                <w:sz w:val="24"/>
                <w:szCs w:val="24"/>
                <w:lang w:val="ru-RU" w:eastAsia="ru-RU"/>
              </w:rPr>
              <w:t>ься</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CF49" w14:textId="2F395A32" w:rsidR="001D71D9" w:rsidRPr="004A4BA3" w:rsidRDefault="004C6682"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w:t>
            </w:r>
            <w:r w:rsidR="00A45464">
              <w:rPr>
                <w:rFonts w:ascii="Times New Roman" w:eastAsia="Times New Roman" w:hAnsi="Times New Roman" w:cs="Times New Roman"/>
                <w:sz w:val="24"/>
                <w:szCs w:val="24"/>
                <w:lang w:eastAsia="ru-RU"/>
              </w:rPr>
              <w:t>ться</w:t>
            </w:r>
          </w:p>
        </w:tc>
      </w:tr>
      <w:tr w:rsidR="001D71D9" w:rsidRPr="004E47A5"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w:t>
            </w:r>
            <w:r w:rsidRPr="005172DB">
              <w:rPr>
                <w:rFonts w:ascii="Times New Roman" w:eastAsia="Times New Roman" w:hAnsi="Times New Roman" w:cs="Times New Roman"/>
                <w:b/>
                <w:bCs/>
                <w:color w:val="000000"/>
                <w:sz w:val="24"/>
                <w:szCs w:val="24"/>
                <w:lang w:eastAsia="ru-RU"/>
              </w:rPr>
              <w:lastRenderedPageBreak/>
              <w:t>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наявність в учасника процедури закупівлі обладнання, матеріально-технічної бази та </w:t>
            </w:r>
            <w:r w:rsidRPr="005172DB">
              <w:rPr>
                <w:rFonts w:ascii="Times New Roman" w:eastAsia="Times New Roman" w:hAnsi="Times New Roman" w:cs="Times New Roman"/>
                <w:color w:val="000000"/>
                <w:sz w:val="24"/>
                <w:szCs w:val="24"/>
                <w:lang w:eastAsia="ru-RU"/>
              </w:rPr>
              <w:lastRenderedPageBreak/>
              <w:t>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36952C6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13D4D039" w14:textId="77777777"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5172DB">
              <w:rPr>
                <w:rFonts w:ascii="Times New Roman" w:eastAsia="Times New Roman" w:hAnsi="Times New Roman" w:cs="Times New Roman"/>
                <w:color w:val="000000"/>
                <w:sz w:val="24"/>
                <w:szCs w:val="24"/>
                <w:lang w:eastAsia="ru-RU"/>
              </w:rPr>
              <w:lastRenderedPageBreak/>
              <w:t>(пропозиція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w:t>
            </w:r>
            <w:r w:rsidRPr="005172DB">
              <w:rPr>
                <w:rFonts w:ascii="Times New Roman" w:eastAsia="Times New Roman" w:hAnsi="Times New Roman" w:cs="Times New Roman"/>
                <w:color w:val="000000"/>
                <w:sz w:val="24"/>
                <w:szCs w:val="24"/>
                <w:lang w:eastAsia="ru-RU"/>
              </w:rPr>
              <w:lastRenderedPageBreak/>
              <w:t>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5.8. У разі подання тендерної пропозиції об’єднанням учасників підтвердження відсутності підстав для відмови в участі у процедурі закупівлі </w:t>
            </w:r>
            <w:r w:rsidRPr="005172DB">
              <w:rPr>
                <w:rFonts w:ascii="Times New Roman" w:eastAsia="Times New Roman" w:hAnsi="Times New Roman" w:cs="Times New Roman"/>
                <w:color w:val="000000"/>
                <w:sz w:val="24"/>
                <w:szCs w:val="24"/>
                <w:lang w:eastAsia="ru-RU"/>
              </w:rPr>
              <w:lastRenderedPageBreak/>
              <w:t>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lastRenderedPageBreak/>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2D68C0"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14:paraId="2DD30E0F" w14:textId="0F1AC37C" w:rsidR="003C5102" w:rsidRPr="00A45464" w:rsidRDefault="002E6B6F" w:rsidP="003C5102">
            <w:pPr>
              <w:pStyle w:val="rvps2"/>
              <w:spacing w:before="0" w:beforeAutospacing="0" w:after="0" w:afterAutospacing="0"/>
              <w:jc w:val="both"/>
              <w:rPr>
                <w:color w:val="000000" w:themeColor="text1"/>
              </w:rPr>
            </w:pPr>
            <w:r>
              <w:rPr>
                <w:rFonts w:eastAsia="Times New Roman"/>
                <w:b/>
                <w:color w:val="FF0000"/>
                <w:lang w:eastAsia="ru-RU"/>
              </w:rPr>
              <w:t xml:space="preserve"> </w:t>
            </w:r>
            <w:r w:rsidR="006F2A24">
              <w:rPr>
                <w:rFonts w:eastAsia="Times New Roman"/>
                <w:b/>
                <w:color w:val="000000" w:themeColor="text1"/>
                <w:lang w:val="en-US" w:eastAsia="ru-RU"/>
              </w:rPr>
              <w:t>09</w:t>
            </w:r>
            <w:r w:rsidR="003C5102" w:rsidRPr="00A45464">
              <w:rPr>
                <w:b/>
                <w:color w:val="000000" w:themeColor="text1"/>
              </w:rPr>
              <w:t>.</w:t>
            </w:r>
            <w:r w:rsidR="002B1ACA" w:rsidRPr="00A45464">
              <w:rPr>
                <w:b/>
                <w:color w:val="000000" w:themeColor="text1"/>
              </w:rPr>
              <w:t>0</w:t>
            </w:r>
            <w:r w:rsidR="006F2A24">
              <w:rPr>
                <w:b/>
                <w:color w:val="000000" w:themeColor="text1"/>
                <w:lang w:val="en-US"/>
              </w:rPr>
              <w:t>3</w:t>
            </w:r>
            <w:r w:rsidR="003C5102" w:rsidRPr="00A45464">
              <w:rPr>
                <w:color w:val="000000" w:themeColor="text1"/>
              </w:rPr>
              <w:t>.</w:t>
            </w:r>
            <w:r w:rsidR="003C5102" w:rsidRPr="00A45464">
              <w:rPr>
                <w:b/>
                <w:color w:val="000000" w:themeColor="text1"/>
              </w:rPr>
              <w:t>202</w:t>
            </w:r>
            <w:r w:rsidR="002B1ACA" w:rsidRPr="00A45464">
              <w:rPr>
                <w:b/>
                <w:color w:val="000000" w:themeColor="text1"/>
              </w:rPr>
              <w:t>2</w:t>
            </w:r>
            <w:r w:rsidR="003C5102" w:rsidRPr="00A45464">
              <w:rPr>
                <w:b/>
                <w:color w:val="000000" w:themeColor="text1"/>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w:t>
            </w:r>
            <w:r w:rsidRPr="005172DB">
              <w:rPr>
                <w:rFonts w:ascii="Times New Roman" w:eastAsia="Times New Roman" w:hAnsi="Times New Roman" w:cs="Times New Roman"/>
                <w:color w:val="000000"/>
                <w:sz w:val="24"/>
                <w:szCs w:val="24"/>
                <w:lang w:eastAsia="ru-RU"/>
              </w:rPr>
              <w:lastRenderedPageBreak/>
              <w:t>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w:t>
            </w:r>
            <w:r w:rsidRPr="005172DB">
              <w:rPr>
                <w:rFonts w:ascii="Times New Roman" w:eastAsia="Times New Roman" w:hAnsi="Times New Roman" w:cs="Times New Roman"/>
                <w:color w:val="000000"/>
                <w:sz w:val="24"/>
                <w:szCs w:val="24"/>
                <w:lang w:eastAsia="ru-RU"/>
              </w:rPr>
              <w:lastRenderedPageBreak/>
              <w:t>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77777777"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отримання учасником державної допомоги </w:t>
            </w:r>
            <w:r w:rsidRPr="005172DB">
              <w:rPr>
                <w:rFonts w:ascii="Times New Roman" w:eastAsia="Times New Roman" w:hAnsi="Times New Roman" w:cs="Times New Roman"/>
                <w:color w:val="000000"/>
                <w:sz w:val="24"/>
                <w:szCs w:val="24"/>
                <w:lang w:eastAsia="ru-RU"/>
              </w:rPr>
              <w:lastRenderedPageBreak/>
              <w:t>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відповідає кваліфікаційним (кваліфікаційному) критеріям, установленим статтею 16 Закону та/або наявні підстави, </w:t>
            </w:r>
            <w:r w:rsidRPr="005172DB">
              <w:rPr>
                <w:rFonts w:ascii="Times New Roman" w:eastAsia="Times New Roman" w:hAnsi="Times New Roman" w:cs="Times New Roman"/>
                <w:color w:val="000000"/>
                <w:sz w:val="24"/>
                <w:szCs w:val="24"/>
                <w:lang w:eastAsia="ru-RU"/>
              </w:rPr>
              <w:lastRenderedPageBreak/>
              <w:t>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w:t>
            </w:r>
            <w:r w:rsidRPr="005172DB">
              <w:rPr>
                <w:rFonts w:ascii="Times New Roman" w:eastAsia="Times New Roman" w:hAnsi="Times New Roman" w:cs="Times New Roman"/>
                <w:color w:val="000000"/>
                <w:sz w:val="24"/>
                <w:szCs w:val="24"/>
                <w:lang w:eastAsia="ru-RU"/>
              </w:rPr>
              <w:lastRenderedPageBreak/>
              <w:t>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відміни тендеру з підстав, визначених частиною другою цієї статті, електронною </w:t>
            </w:r>
            <w:r w:rsidRPr="005172DB">
              <w:rPr>
                <w:rFonts w:ascii="Times New Roman" w:eastAsia="Times New Roman" w:hAnsi="Times New Roman" w:cs="Times New Roman"/>
                <w:color w:val="000000"/>
                <w:sz w:val="24"/>
                <w:szCs w:val="24"/>
                <w:lang w:eastAsia="ru-RU"/>
              </w:rPr>
              <w:lastRenderedPageBreak/>
              <w:t>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w:t>
            </w:r>
            <w:r w:rsidRPr="005172DB">
              <w:rPr>
                <w:rFonts w:ascii="Times New Roman" w:eastAsia="Times New Roman" w:hAnsi="Times New Roman" w:cs="Times New Roman"/>
                <w:color w:val="000000"/>
                <w:sz w:val="24"/>
                <w:szCs w:val="24"/>
                <w:lang w:eastAsia="ru-RU"/>
              </w:rPr>
              <w:lastRenderedPageBreak/>
              <w:t>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71D8F3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7B73DEAF" w14:textId="77777777" w:rsidR="00802246" w:rsidRPr="009B03C0" w:rsidRDefault="00802246" w:rsidP="0080224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2732D1C4" w14:textId="77777777" w:rsidR="00802246" w:rsidRDefault="00802246" w:rsidP="0080224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63A61F26" w14:textId="77777777" w:rsidR="00802246" w:rsidRDefault="00802246" w:rsidP="0080224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7705D190" w14:textId="2A7D56EC" w:rsidR="00802246" w:rsidRPr="003B7545" w:rsidRDefault="00802246" w:rsidP="00802246">
      <w:pPr>
        <w:tabs>
          <w:tab w:val="left" w:pos="0"/>
        </w:tabs>
        <w:spacing w:after="0" w:line="240" w:lineRule="auto"/>
        <w:jc w:val="both"/>
        <w:rPr>
          <w:rFonts w:ascii="Times New Roman" w:eastAsia="Times New Roman" w:hAnsi="Times New Roman"/>
          <w:snapToGrid w:val="0"/>
          <w:color w:val="000000" w:themeColor="text1"/>
          <w:sz w:val="24"/>
          <w:szCs w:val="24"/>
          <w:lang w:val="uk-UA"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 xml:space="preserve">працівників відповідної кваліфікації, які мають необхідні </w:t>
      </w:r>
      <w:r w:rsidRPr="003B7545">
        <w:rPr>
          <w:rFonts w:ascii="Times New Roman" w:eastAsia="Times New Roman" w:hAnsi="Times New Roman"/>
          <w:snapToGrid w:val="0"/>
          <w:color w:val="000000" w:themeColor="text1"/>
          <w:sz w:val="24"/>
          <w:szCs w:val="20"/>
          <w:lang w:eastAsia="ru-RU"/>
        </w:rPr>
        <w:t>знання та досвід</w:t>
      </w:r>
      <w:r w:rsidRPr="003B7545">
        <w:rPr>
          <w:rFonts w:ascii="Times New Roman" w:eastAsia="Times New Roman" w:hAnsi="Times New Roman"/>
          <w:snapToGrid w:val="0"/>
          <w:color w:val="000000" w:themeColor="text1"/>
          <w:sz w:val="24"/>
          <w:szCs w:val="20"/>
          <w:lang w:val="uk-UA" w:eastAsia="ru-RU"/>
        </w:rPr>
        <w:t xml:space="preserve"> (</w:t>
      </w:r>
      <w:r w:rsidR="003B7545" w:rsidRPr="003B7545">
        <w:rPr>
          <w:rFonts w:ascii="Times New Roman" w:eastAsia="Times New Roman" w:hAnsi="Times New Roman"/>
          <w:snapToGrid w:val="0"/>
          <w:color w:val="000000" w:themeColor="text1"/>
          <w:sz w:val="24"/>
          <w:szCs w:val="20"/>
          <w:lang w:val="uk-UA" w:eastAsia="ru-RU"/>
        </w:rPr>
        <w:t>про н</w:t>
      </w:r>
      <w:r w:rsidR="003B7545" w:rsidRPr="003B7545">
        <w:rPr>
          <w:rFonts w:ascii="Times New Roman" w:hAnsi="Times New Roman"/>
          <w:color w:val="000000" w:themeColor="text1"/>
          <w:sz w:val="24"/>
          <w:szCs w:val="24"/>
          <w:lang w:val="uk-UA" w:eastAsia="uk-UA"/>
        </w:rPr>
        <w:t>аявність штатних розробників, адміністраторів системи, групи підтримки</w:t>
      </w:r>
      <w:r w:rsidRPr="003B7545">
        <w:rPr>
          <w:rFonts w:ascii="Times New Roman" w:eastAsia="Times New Roman" w:hAnsi="Times New Roman"/>
          <w:snapToGrid w:val="0"/>
          <w:color w:val="000000" w:themeColor="text1"/>
          <w:sz w:val="24"/>
          <w:szCs w:val="20"/>
          <w:lang w:val="uk-UA" w:eastAsia="ru-RU"/>
        </w:rPr>
        <w:t>)</w:t>
      </w:r>
      <w:r w:rsidRPr="003B7545">
        <w:rPr>
          <w:rFonts w:ascii="Times New Roman" w:eastAsia="Times New Roman" w:hAnsi="Times New Roman"/>
          <w:snapToGrid w:val="0"/>
          <w:color w:val="000000" w:themeColor="text1"/>
          <w:sz w:val="24"/>
          <w:szCs w:val="20"/>
          <w:lang w:eastAsia="ru-RU"/>
        </w:rPr>
        <w:t>;</w:t>
      </w:r>
    </w:p>
    <w:p w14:paraId="3180E80B" w14:textId="4658D64A" w:rsidR="003B7545" w:rsidRPr="003B7545" w:rsidRDefault="00802246" w:rsidP="003B7545">
      <w:pPr>
        <w:spacing w:after="0" w:line="240" w:lineRule="auto"/>
        <w:jc w:val="both"/>
        <w:rPr>
          <w:rFonts w:ascii="Times New Roman" w:hAnsi="Times New Roman"/>
          <w:sz w:val="24"/>
          <w:szCs w:val="24"/>
          <w:lang w:val="uk-UA" w:eastAsia="uk-UA"/>
        </w:rPr>
      </w:pPr>
      <w:r w:rsidRPr="003B7545">
        <w:rPr>
          <w:rFonts w:ascii="Times New Roman" w:eastAsia="Times New Roman" w:hAnsi="Times New Roman"/>
          <w:snapToGrid w:val="0"/>
          <w:color w:val="000000" w:themeColor="text1"/>
          <w:sz w:val="24"/>
          <w:szCs w:val="24"/>
          <w:lang w:val="uk-UA" w:eastAsia="ru-RU"/>
        </w:rPr>
        <w:t xml:space="preserve">- </w:t>
      </w:r>
      <w:r w:rsidRPr="003B7545">
        <w:rPr>
          <w:rFonts w:ascii="Times New Roman" w:eastAsia="Times New Roman" w:hAnsi="Times New Roman" w:cs="Times New Roman"/>
          <w:color w:val="000000" w:themeColor="text1"/>
          <w:sz w:val="24"/>
          <w:szCs w:val="24"/>
          <w:lang w:val="uk-UA" w:eastAsia="ru-RU"/>
        </w:rPr>
        <w:t xml:space="preserve">Довідка (в довільній формі) яка містить інформацію про надання аналогічних послуг </w:t>
      </w:r>
      <w:r w:rsidR="00A45464">
        <w:rPr>
          <w:rFonts w:ascii="Times New Roman" w:eastAsia="Times New Roman" w:hAnsi="Times New Roman" w:cs="Times New Roman"/>
          <w:color w:val="000000" w:themeColor="text1"/>
          <w:sz w:val="24"/>
          <w:szCs w:val="24"/>
          <w:lang w:val="en-US" w:eastAsia="ru-RU"/>
        </w:rPr>
        <w:t>SAP</w:t>
      </w:r>
      <w:r w:rsidR="00A45464" w:rsidRPr="00A45464">
        <w:rPr>
          <w:rFonts w:ascii="Times New Roman" w:eastAsia="Times New Roman" w:hAnsi="Times New Roman" w:cs="Times New Roman"/>
          <w:color w:val="000000" w:themeColor="text1"/>
          <w:sz w:val="24"/>
          <w:szCs w:val="24"/>
          <w:lang w:val="uk-UA" w:eastAsia="ru-RU"/>
        </w:rPr>
        <w:t xml:space="preserve"> </w:t>
      </w:r>
      <w:r w:rsidR="003B7545">
        <w:rPr>
          <w:rFonts w:ascii="Times New Roman" w:eastAsia="Times New Roman" w:hAnsi="Times New Roman" w:cs="Times New Roman"/>
          <w:color w:val="000000" w:themeColor="text1"/>
          <w:sz w:val="24"/>
          <w:szCs w:val="24"/>
          <w:lang w:val="uk-UA" w:eastAsia="ru-RU"/>
        </w:rPr>
        <w:t>(н</w:t>
      </w:r>
      <w:r w:rsidR="003B7545" w:rsidRPr="003B7545">
        <w:rPr>
          <w:rFonts w:ascii="Times New Roman" w:hAnsi="Times New Roman"/>
          <w:sz w:val="24"/>
          <w:szCs w:val="24"/>
          <w:lang w:val="uk-UA" w:eastAsia="uk-UA"/>
        </w:rPr>
        <w:t>аявність позитивного досвіду роботи не менш ніж з 2 підприємствами операторами системи розподілу (ОСР) в енергетичному секторі України за останні 3 роки (надати відгук або копію договору)</w:t>
      </w:r>
      <w:r w:rsidR="003B7545">
        <w:rPr>
          <w:rFonts w:ascii="Times New Roman" w:hAnsi="Times New Roman"/>
          <w:sz w:val="24"/>
          <w:szCs w:val="24"/>
          <w:lang w:val="uk-UA" w:eastAsia="uk-UA"/>
        </w:rPr>
        <w:t>);</w:t>
      </w:r>
    </w:p>
    <w:p w14:paraId="45C8BF3C" w14:textId="77777777" w:rsidR="00802246" w:rsidRPr="00A478B6" w:rsidRDefault="00802246" w:rsidP="00802246">
      <w:pPr>
        <w:widowControl w:val="0"/>
        <w:spacing w:beforeLines="20" w:before="48" w:after="0" w:line="240" w:lineRule="auto"/>
        <w:ind w:right="113"/>
        <w:contextualSpacing/>
        <w:jc w:val="both"/>
        <w:rPr>
          <w:rFonts w:ascii="Times New Roman" w:hAnsi="Times New Roman" w:cs="Times New Roman"/>
          <w:sz w:val="24"/>
          <w:szCs w:val="24"/>
        </w:rPr>
      </w:pPr>
      <w:r w:rsidRPr="00A478B6">
        <w:rPr>
          <w:lang w:val="uk-UA"/>
        </w:rPr>
        <w:t xml:space="preserve">-   </w:t>
      </w:r>
      <w:r w:rsidRPr="00A478B6">
        <w:rPr>
          <w:rFonts w:ascii="Times New Roman" w:hAnsi="Times New Roman" w:cs="Times New Roman"/>
          <w:sz w:val="24"/>
          <w:szCs w:val="24"/>
          <w:lang w:val="uk-UA"/>
        </w:rPr>
        <w:t>Скан-</w:t>
      </w:r>
      <w:r w:rsidRPr="00A478B6">
        <w:rPr>
          <w:rFonts w:ascii="Times New Roman" w:hAnsi="Times New Roman" w:cs="Times New Roman"/>
          <w:sz w:val="24"/>
          <w:szCs w:val="24"/>
        </w:rPr>
        <w:t>копія балансу підприємства станом на останню звітну дату;</w:t>
      </w:r>
    </w:p>
    <w:p w14:paraId="415D449A" w14:textId="77777777" w:rsidR="00802246" w:rsidRPr="00A478B6" w:rsidRDefault="00802246" w:rsidP="00802246">
      <w:pPr>
        <w:pStyle w:val="a3"/>
        <w:spacing w:before="0" w:beforeAutospacing="0" w:after="0" w:afterAutospacing="0"/>
        <w:jc w:val="both"/>
      </w:pPr>
      <w:r w:rsidRPr="00A478B6">
        <w:rPr>
          <w:lang w:val="uk-UA"/>
        </w:rPr>
        <w:t>-   Скан-копія</w:t>
      </w:r>
      <w:r w:rsidRPr="00A478B6">
        <w:t xml:space="preserve"> звіту про фінансові результати станом на останню звітну дату</w:t>
      </w:r>
    </w:p>
    <w:p w14:paraId="321D9FB0" w14:textId="77777777" w:rsidR="00802246" w:rsidRPr="00A478B6" w:rsidRDefault="00802246" w:rsidP="00802246">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3583F150" w14:textId="77777777" w:rsidR="00802246" w:rsidRPr="00A478B6" w:rsidRDefault="00802246" w:rsidP="00802246">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21CD63C1" w14:textId="77777777" w:rsidR="00802246" w:rsidRPr="00A478B6" w:rsidRDefault="00802246" w:rsidP="00802246">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t>4. Витяг зі Статуту (титульна сторінка, сторінка з переліком видів діяльності, сторінка з повноваженнями керівника).</w:t>
      </w:r>
    </w:p>
    <w:p w14:paraId="5F78A6D9"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5. </w:t>
      </w:r>
      <w:r w:rsidRPr="00A478B6">
        <w:rPr>
          <w:rFonts w:ascii="Times New Roman" w:eastAsia="Times New Roman" w:hAnsi="Times New Roman" w:cs="Times New Roman"/>
          <w:sz w:val="24"/>
          <w:szCs w:val="24"/>
          <w:lang w:eastAsia="ru-RU"/>
        </w:rPr>
        <w:t xml:space="preserve">Свідоцтво про реєстрацію платника ПДВ або копія Витягу з реєстру платників податку на додану вартість </w:t>
      </w:r>
      <w:r w:rsidRPr="00A478B6">
        <w:rPr>
          <w:rFonts w:ascii="Times New Roman" w:eastAsia="Times New Roman" w:hAnsi="Times New Roman" w:cs="Times New Roman"/>
          <w:i/>
          <w:iCs/>
          <w:sz w:val="24"/>
          <w:szCs w:val="24"/>
          <w:lang w:eastAsia="ru-RU"/>
        </w:rPr>
        <w:t>(для платників ПДВ)</w:t>
      </w:r>
      <w:r w:rsidRPr="00A478B6">
        <w:rPr>
          <w:rFonts w:ascii="Times New Roman" w:eastAsia="Times New Roman" w:hAnsi="Times New Roman" w:cs="Times New Roman"/>
          <w:sz w:val="24"/>
          <w:szCs w:val="24"/>
          <w:lang w:eastAsia="ru-RU"/>
        </w:rPr>
        <w:t>.</w:t>
      </w:r>
    </w:p>
    <w:p w14:paraId="32A5B477"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6. </w:t>
      </w:r>
      <w:r w:rsidRPr="00A478B6">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478B6">
        <w:rPr>
          <w:rFonts w:ascii="Times New Roman" w:eastAsia="Times New Roman" w:hAnsi="Times New Roman" w:cs="Times New Roman"/>
          <w:i/>
          <w:iCs/>
          <w:sz w:val="24"/>
          <w:szCs w:val="24"/>
          <w:lang w:eastAsia="ru-RU"/>
        </w:rPr>
        <w:t>для платників єдиного податку</w:t>
      </w:r>
      <w:r w:rsidRPr="00A478B6">
        <w:rPr>
          <w:rFonts w:ascii="Times New Roman" w:eastAsia="Times New Roman" w:hAnsi="Times New Roman" w:cs="Times New Roman"/>
          <w:sz w:val="24"/>
          <w:szCs w:val="24"/>
          <w:lang w:eastAsia="ru-RU"/>
        </w:rPr>
        <w:t>).</w:t>
      </w:r>
    </w:p>
    <w:p w14:paraId="1A0906B5"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lastRenderedPageBreak/>
        <w:t>7.</w:t>
      </w:r>
      <w:r w:rsidRPr="00A478B6">
        <w:rPr>
          <w:rFonts w:ascii="Times New Roman" w:eastAsia="Times New Roman" w:hAnsi="Times New Roman" w:cs="Times New Roman"/>
          <w:sz w:val="24"/>
          <w:szCs w:val="24"/>
          <w:lang w:eastAsia="ru-RU"/>
        </w:rPr>
        <w:t xml:space="preserve">  Погоджені </w:t>
      </w:r>
      <w:proofErr w:type="gramStart"/>
      <w:r w:rsidRPr="00A478B6">
        <w:rPr>
          <w:rFonts w:ascii="Times New Roman" w:eastAsia="Times New Roman" w:hAnsi="Times New Roman" w:cs="Times New Roman"/>
          <w:sz w:val="24"/>
          <w:szCs w:val="24"/>
          <w:lang w:eastAsia="ru-RU"/>
        </w:rPr>
        <w:t>техн</w:t>
      </w:r>
      <w:proofErr w:type="gramEnd"/>
      <w:r w:rsidRPr="00A478B6">
        <w:rPr>
          <w:rFonts w:ascii="Times New Roman" w:eastAsia="Times New Roman" w:hAnsi="Times New Roman" w:cs="Times New Roman"/>
          <w:sz w:val="24"/>
          <w:szCs w:val="24"/>
          <w:lang w:eastAsia="ru-RU"/>
        </w:rPr>
        <w:t>ічні вимоги до</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 xml:space="preserve">згідно з Додатком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6753208C" w14:textId="77777777" w:rsidR="00802246" w:rsidRPr="00A478B6" w:rsidRDefault="00802246" w:rsidP="00802246">
      <w:pPr>
        <w:tabs>
          <w:tab w:val="left" w:pos="993"/>
        </w:tabs>
        <w:spacing w:after="0" w:line="240" w:lineRule="auto"/>
        <w:contextualSpacing/>
        <w:jc w:val="both"/>
        <w:rPr>
          <w:rFonts w:ascii="Times New Roman" w:eastAsia="DejaVu Sans" w:hAnsi="Times New Roman"/>
          <w:bCs/>
          <w:kern w:val="2"/>
          <w:sz w:val="24"/>
          <w:szCs w:val="24"/>
          <w:lang w:eastAsia="hi-IN" w:bidi="hi-IN"/>
        </w:rPr>
      </w:pPr>
      <w:r w:rsidRPr="00A478B6">
        <w:rPr>
          <w:rFonts w:ascii="Times New Roman" w:hAnsi="Times New Roman"/>
          <w:bCs/>
          <w:iCs/>
          <w:sz w:val="24"/>
          <w:szCs w:val="24"/>
          <w:lang w:val="uk-UA"/>
        </w:rPr>
        <w:t>8.</w:t>
      </w:r>
      <w:r w:rsidRPr="00A478B6">
        <w:rPr>
          <w:rFonts w:ascii="Times New Roman" w:hAnsi="Times New Roman"/>
          <w:bCs/>
          <w:iCs/>
          <w:sz w:val="24"/>
          <w:szCs w:val="24"/>
        </w:rPr>
        <w:t xml:space="preserve"> П</w:t>
      </w:r>
      <w:r w:rsidRPr="00A478B6">
        <w:rPr>
          <w:rFonts w:ascii="Times New Roman" w:eastAsia="Verdana" w:hAnsi="Times New Roman"/>
          <w:sz w:val="24"/>
          <w:szCs w:val="24"/>
          <w:lang w:eastAsia="ru-RU"/>
        </w:rPr>
        <w:t>роект договору</w:t>
      </w:r>
      <w:r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A478B6">
        <w:rPr>
          <w:rFonts w:ascii="Times New Roman" w:eastAsia="Verdana" w:hAnsi="Times New Roman"/>
          <w:sz w:val="24"/>
          <w:szCs w:val="24"/>
          <w:lang w:eastAsia="ru-RU"/>
        </w:rPr>
        <w:t xml:space="preserve">в окремому файлі </w:t>
      </w:r>
      <w:r w:rsidRPr="00A478B6">
        <w:rPr>
          <w:rFonts w:ascii="Times New Roman" w:hAnsi="Times New Roman"/>
          <w:bCs/>
          <w:iCs/>
          <w:sz w:val="24"/>
          <w:szCs w:val="24"/>
        </w:rPr>
        <w:t>(згідно Додатку №3</w:t>
      </w:r>
      <w:r w:rsidRPr="00A478B6">
        <w:rPr>
          <w:rFonts w:ascii="Times New Roman" w:hAnsi="Times New Roman"/>
          <w:sz w:val="24"/>
          <w:szCs w:val="24"/>
        </w:rPr>
        <w:t xml:space="preserve"> до цієї тендерної документації</w:t>
      </w:r>
      <w:r w:rsidRPr="00A478B6">
        <w:rPr>
          <w:rFonts w:ascii="Times New Roman" w:hAnsi="Times New Roman"/>
          <w:bCs/>
          <w:iCs/>
          <w:sz w:val="24"/>
          <w:szCs w:val="24"/>
        </w:rPr>
        <w:t>).</w:t>
      </w:r>
    </w:p>
    <w:p w14:paraId="2E302E7F" w14:textId="6B64E16F" w:rsidR="003E0817" w:rsidRDefault="00A45464" w:rsidP="003E0817">
      <w:pPr>
        <w:spacing w:after="0" w:line="240" w:lineRule="auto"/>
        <w:jc w:val="both"/>
        <w:rPr>
          <w:rFonts w:ascii="Times New Roman" w:eastAsia="Times New Roman" w:hAnsi="Times New Roman" w:cs="Times New Roman"/>
          <w:sz w:val="24"/>
          <w:szCs w:val="24"/>
          <w:lang w:eastAsia="ru-RU"/>
        </w:rPr>
      </w:pPr>
      <w:r w:rsidRPr="00A45464">
        <w:rPr>
          <w:rFonts w:ascii="Times New Roman" w:eastAsia="Times New Roman" w:hAnsi="Times New Roman" w:cs="Times New Roman"/>
          <w:sz w:val="24"/>
          <w:szCs w:val="24"/>
          <w:lang w:eastAsia="ru-RU"/>
        </w:rPr>
        <w:t>9</w:t>
      </w:r>
      <w:r w:rsidR="00802246" w:rsidRPr="00A478B6">
        <w:rPr>
          <w:rFonts w:ascii="Times New Roman" w:eastAsia="Times New Roman" w:hAnsi="Times New Roman" w:cs="Times New Roman"/>
          <w:sz w:val="24"/>
          <w:szCs w:val="24"/>
          <w:lang w:eastAsia="ru-RU"/>
        </w:rPr>
        <w:t xml:space="preserve">. Довідка </w:t>
      </w:r>
      <w:r w:rsidR="00802246" w:rsidRPr="00A478B6">
        <w:rPr>
          <w:rFonts w:ascii="Times New Roman" w:eastAsia="Times New Roman" w:hAnsi="Times New Roman" w:cs="Times New Roman"/>
          <w:sz w:val="24"/>
          <w:szCs w:val="24"/>
          <w:lang w:val="uk-UA" w:eastAsia="ru-RU"/>
        </w:rPr>
        <w:t>(</w:t>
      </w:r>
      <w:r w:rsidR="00802246" w:rsidRPr="00A478B6">
        <w:rPr>
          <w:rFonts w:ascii="Times New Roman" w:eastAsia="Times New Roman" w:hAnsi="Times New Roman" w:cs="Times New Roman"/>
          <w:sz w:val="24"/>
          <w:szCs w:val="24"/>
          <w:lang w:eastAsia="ru-RU"/>
        </w:rPr>
        <w:t>в довільній формі</w:t>
      </w:r>
      <w:r w:rsidR="00802246" w:rsidRPr="00A478B6">
        <w:rPr>
          <w:rFonts w:ascii="Times New Roman" w:eastAsia="Times New Roman" w:hAnsi="Times New Roman" w:cs="Times New Roman"/>
          <w:sz w:val="24"/>
          <w:szCs w:val="24"/>
          <w:lang w:val="uk-UA" w:eastAsia="ru-RU"/>
        </w:rPr>
        <w:t>)</w:t>
      </w:r>
      <w:r w:rsidR="00802246" w:rsidRPr="00A478B6">
        <w:rPr>
          <w:rFonts w:ascii="Times New Roman" w:eastAsia="Times New Roman" w:hAnsi="Times New Roman" w:cs="Times New Roman"/>
          <w:sz w:val="24"/>
          <w:szCs w:val="24"/>
          <w:lang w:eastAsia="ru-RU"/>
        </w:rPr>
        <w:t>, що підтверджує спроможність надання послуг власними силами.</w:t>
      </w:r>
    </w:p>
    <w:p w14:paraId="2745643E" w14:textId="110BC5D7" w:rsidR="003E0817" w:rsidRPr="003B7545" w:rsidRDefault="003E0817" w:rsidP="003E0817">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w:t>
      </w:r>
      <w:r w:rsidR="00A45464">
        <w:rPr>
          <w:rFonts w:ascii="Times New Roman" w:hAnsi="Times New Roman"/>
          <w:sz w:val="24"/>
          <w:szCs w:val="24"/>
          <w:lang w:val="uk-UA" w:eastAsia="uk-UA"/>
        </w:rPr>
        <w:t>0</w:t>
      </w:r>
      <w:r>
        <w:rPr>
          <w:rFonts w:ascii="Times New Roman" w:hAnsi="Times New Roman"/>
          <w:sz w:val="24"/>
          <w:szCs w:val="24"/>
          <w:lang w:val="uk-UA" w:eastAsia="uk-UA"/>
        </w:rPr>
        <w:t xml:space="preserve">. </w:t>
      </w:r>
      <w:r w:rsidRPr="003B7545">
        <w:rPr>
          <w:rFonts w:ascii="Times New Roman" w:hAnsi="Times New Roman"/>
          <w:sz w:val="24"/>
          <w:szCs w:val="24"/>
          <w:lang w:val="uk-UA" w:eastAsia="uk-UA"/>
        </w:rPr>
        <w:t xml:space="preserve">Наявність </w:t>
      </w:r>
      <w:r w:rsidR="00A45464" w:rsidRPr="00A45464">
        <w:rPr>
          <w:rFonts w:ascii="Times New Roman" w:hAnsi="Times New Roman"/>
          <w:sz w:val="24"/>
          <w:szCs w:val="24"/>
          <w:lang w:eastAsia="uk-UA"/>
        </w:rPr>
        <w:t xml:space="preserve"> </w:t>
      </w:r>
      <w:r w:rsidR="00A45464">
        <w:rPr>
          <w:rFonts w:ascii="Times New Roman" w:hAnsi="Times New Roman"/>
          <w:sz w:val="24"/>
          <w:szCs w:val="24"/>
          <w:lang w:val="uk-UA" w:eastAsia="uk-UA"/>
        </w:rPr>
        <w:t xml:space="preserve">діючого </w:t>
      </w:r>
      <w:r w:rsidRPr="003B7545">
        <w:rPr>
          <w:rFonts w:ascii="Times New Roman" w:hAnsi="Times New Roman"/>
          <w:sz w:val="24"/>
          <w:szCs w:val="24"/>
          <w:lang w:val="uk-UA" w:eastAsia="uk-UA"/>
        </w:rPr>
        <w:t>партнерського договору з ТОВ «САП Україна» (надати підтвердження договору).</w:t>
      </w:r>
    </w:p>
    <w:p w14:paraId="56C327C6" w14:textId="335B6DEC" w:rsidR="00802246" w:rsidRPr="00A478B6" w:rsidRDefault="003E0817" w:rsidP="00A45464">
      <w:pPr>
        <w:spacing w:after="0" w:line="240" w:lineRule="auto"/>
        <w:jc w:val="both"/>
        <w:rPr>
          <w:rFonts w:ascii="Times New Roman" w:eastAsia="Times New Roman" w:hAnsi="Times New Roman"/>
          <w:snapToGrid w:val="0"/>
          <w:sz w:val="24"/>
          <w:szCs w:val="20"/>
          <w:lang w:eastAsia="ru-RU"/>
        </w:rPr>
      </w:pPr>
      <w:r>
        <w:rPr>
          <w:rFonts w:ascii="Times New Roman" w:eastAsia="Times New Roman" w:hAnsi="Times New Roman" w:cs="Times New Roman"/>
          <w:sz w:val="24"/>
          <w:szCs w:val="24"/>
          <w:lang w:eastAsia="ru-RU"/>
        </w:rPr>
        <w:t>1</w:t>
      </w:r>
      <w:r w:rsidR="00A45464">
        <w:rPr>
          <w:rFonts w:ascii="Times New Roman" w:eastAsia="Times New Roman" w:hAnsi="Times New Roman" w:cs="Times New Roman"/>
          <w:sz w:val="24"/>
          <w:szCs w:val="24"/>
          <w:lang w:val="uk-UA" w:eastAsia="ru-RU"/>
        </w:rPr>
        <w:t>1</w:t>
      </w:r>
      <w:r w:rsidR="00802246" w:rsidRPr="00A478B6">
        <w:rPr>
          <w:rFonts w:ascii="Times New Roman" w:eastAsia="Times New Roman" w:hAnsi="Times New Roman" w:cs="Times New Roman"/>
          <w:sz w:val="24"/>
          <w:szCs w:val="24"/>
          <w:lang w:eastAsia="ru-RU"/>
        </w:rPr>
        <w:t>. </w:t>
      </w:r>
      <w:r w:rsidR="00802246" w:rsidRPr="00A478B6">
        <w:rPr>
          <w:rFonts w:ascii="Times New Roman" w:eastAsia="Times New Roman" w:hAnsi="Times New Roman"/>
          <w:snapToGrid w:val="0"/>
          <w:sz w:val="24"/>
          <w:szCs w:val="20"/>
          <w:lang w:eastAsia="ru-RU"/>
        </w:rPr>
        <w:t xml:space="preserve">Довідка </w:t>
      </w:r>
      <w:r w:rsidR="00802246" w:rsidRPr="00A478B6">
        <w:rPr>
          <w:rFonts w:ascii="Times New Roman" w:eastAsia="DejaVu Sans" w:hAnsi="Times New Roman"/>
          <w:bCs/>
          <w:kern w:val="2"/>
          <w:sz w:val="24"/>
          <w:szCs w:val="24"/>
          <w:lang w:eastAsia="hi-IN" w:bidi="hi-IN"/>
        </w:rPr>
        <w:t xml:space="preserve">(в довільній формі) </w:t>
      </w:r>
      <w:r w:rsidR="00802246"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17D9BB43"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16F1B523"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51BEB13E"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1BA273D6" w14:textId="47B97898" w:rsidR="00802246" w:rsidRPr="00A478B6" w:rsidRDefault="00802246" w:rsidP="00802246">
      <w:pPr>
        <w:tabs>
          <w:tab w:val="left" w:pos="993"/>
        </w:tabs>
        <w:spacing w:after="0" w:line="240" w:lineRule="atLeast"/>
        <w:contextualSpacing/>
        <w:jc w:val="both"/>
        <w:rPr>
          <w:rFonts w:ascii="Times New Roman" w:hAnsi="Times New Roman"/>
          <w:bCs/>
          <w:sz w:val="24"/>
          <w:szCs w:val="24"/>
        </w:rPr>
      </w:pPr>
      <w:r w:rsidRPr="00A478B6">
        <w:rPr>
          <w:rFonts w:ascii="Times New Roman" w:hAnsi="Times New Roman"/>
          <w:sz w:val="24"/>
          <w:szCs w:val="24"/>
          <w:lang w:val="uk-UA"/>
        </w:rPr>
        <w:t>1</w:t>
      </w:r>
      <w:r w:rsidR="00A45464">
        <w:rPr>
          <w:rFonts w:ascii="Times New Roman" w:hAnsi="Times New Roman"/>
          <w:sz w:val="24"/>
          <w:szCs w:val="24"/>
          <w:lang w:val="uk-UA"/>
        </w:rPr>
        <w:t>2</w:t>
      </w:r>
      <w:r w:rsidRPr="00A478B6">
        <w:rPr>
          <w:rFonts w:ascii="Times New Roman" w:hAnsi="Times New Roman"/>
          <w:sz w:val="24"/>
          <w:szCs w:val="24"/>
        </w:rPr>
        <w:t xml:space="preserve">. </w:t>
      </w:r>
      <w:r w:rsidRPr="00A478B6">
        <w:rPr>
          <w:rFonts w:ascii="Times New Roman" w:hAnsi="Times New Roman"/>
          <w:bCs/>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4242AA30" w14:textId="5D6D1821" w:rsidR="00802246" w:rsidRPr="00A478B6" w:rsidRDefault="00802246" w:rsidP="00802246">
      <w:pPr>
        <w:pStyle w:val="ab"/>
      </w:pPr>
      <w:r w:rsidRPr="00A478B6">
        <w:rPr>
          <w:lang w:val="ru-RU"/>
        </w:rPr>
        <w:t>1</w:t>
      </w:r>
      <w:r w:rsidR="00A45464">
        <w:rPr>
          <w:lang w:val="ru-RU"/>
        </w:rPr>
        <w:t>3</w:t>
      </w:r>
      <w:r w:rsidRPr="00A478B6">
        <w:rPr>
          <w:lang w:val="ru-RU"/>
        </w:rPr>
        <w:t xml:space="preserve">. </w:t>
      </w:r>
      <w:r w:rsidR="00A45464">
        <w:rPr>
          <w:lang w:val="ru-RU"/>
        </w:rPr>
        <w:t>Для учасниуів фізичних осіб - л</w:t>
      </w:r>
      <w:r w:rsidRPr="00A478B6">
        <w:t xml:space="preserve">ист – згода </w:t>
      </w:r>
      <w:r w:rsidRPr="00A478B6">
        <w:rPr>
          <w:bCs/>
        </w:rPr>
        <w:t xml:space="preserve">(в довільній формі) </w:t>
      </w:r>
      <w:r w:rsidRPr="00A478B6">
        <w:t>щодо дозволу на обробку персональних даних.</w:t>
      </w:r>
    </w:p>
    <w:p w14:paraId="1287DE4A" w14:textId="63785E6D" w:rsidR="00802246" w:rsidRPr="00A478B6" w:rsidRDefault="00802246" w:rsidP="00802246">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A478B6">
        <w:rPr>
          <w:rFonts w:ascii="Times New Roman" w:hAnsi="Times New Roman"/>
          <w:sz w:val="24"/>
          <w:szCs w:val="24"/>
          <w:lang w:val="uk-UA"/>
        </w:rPr>
        <w:t>1</w:t>
      </w:r>
      <w:r w:rsidR="00A45464">
        <w:rPr>
          <w:rFonts w:ascii="Times New Roman" w:hAnsi="Times New Roman"/>
          <w:sz w:val="24"/>
          <w:szCs w:val="24"/>
          <w:lang w:val="uk-UA"/>
        </w:rPr>
        <w:t>4</w:t>
      </w:r>
      <w:r w:rsidRPr="00A478B6">
        <w:rPr>
          <w:rFonts w:ascii="Times New Roman" w:hAnsi="Times New Roman"/>
          <w:sz w:val="24"/>
          <w:szCs w:val="24"/>
          <w:lang w:val="uk-UA"/>
        </w:rPr>
        <w:t xml:space="preserve">. </w:t>
      </w:r>
      <w:r w:rsidRPr="00A478B6">
        <w:rPr>
          <w:rFonts w:ascii="Times New Roman" w:eastAsia="Times New Roman" w:hAnsi="Times New Roman" w:cs="Times New Roman"/>
          <w:sz w:val="24"/>
          <w:szCs w:val="24"/>
          <w:lang w:val="uk-UA" w:eastAsia="ru-RU"/>
        </w:rPr>
        <w:t>Пропозицію (в довільній формі).</w:t>
      </w:r>
    </w:p>
    <w:p w14:paraId="0167711D" w14:textId="646566AA" w:rsidR="00802246" w:rsidRPr="00872D58" w:rsidRDefault="00802246" w:rsidP="00802246">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1</w:t>
      </w:r>
      <w:r w:rsidR="00A45464">
        <w:rPr>
          <w:rFonts w:ascii="Times New Roman" w:hAnsi="Times New Roman"/>
          <w:sz w:val="24"/>
          <w:szCs w:val="24"/>
          <w:lang w:val="uk-UA"/>
        </w:rPr>
        <w:t>5</w:t>
      </w:r>
      <w:r>
        <w:rPr>
          <w:rFonts w:ascii="Times New Roman" w:hAnsi="Times New Roman"/>
          <w:sz w:val="24"/>
          <w:szCs w:val="24"/>
          <w:lang w:val="uk-UA"/>
        </w:rPr>
        <w:t xml:space="preserve">. </w:t>
      </w:r>
      <w:r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3E166D38" w14:textId="77777777" w:rsidR="00802246" w:rsidRDefault="00802246" w:rsidP="00802246">
      <w:pPr>
        <w:autoSpaceDE w:val="0"/>
        <w:ind w:right="22"/>
        <w:jc w:val="both"/>
        <w:rPr>
          <w:rFonts w:ascii="Times New Roman" w:hAnsi="Times New Roman"/>
          <w:b/>
          <w:bCs/>
          <w:i/>
          <w:iCs/>
          <w:sz w:val="28"/>
          <w:szCs w:val="28"/>
        </w:rPr>
      </w:pP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Pr="00B22268" w:rsidRDefault="00802246" w:rsidP="00802246">
      <w:pPr>
        <w:widowControl w:val="0"/>
        <w:spacing w:after="0" w:line="240" w:lineRule="auto"/>
        <w:contextualSpacing/>
        <w:jc w:val="right"/>
        <w:rPr>
          <w:rFonts w:ascii="Times New Roman" w:hAnsi="Times New Roman"/>
          <w:b/>
          <w:sz w:val="24"/>
          <w:szCs w:val="24"/>
          <w:lang w:eastAsia="uk-UA"/>
        </w:rPr>
      </w:pPr>
    </w:p>
    <w:p w14:paraId="28AA40BF"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5878F070"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CD2E2AC"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0805FA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6A2827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C12CE90"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FA31648"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EF1D20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25C2BA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529E7357"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73A310C5"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6018605"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82004D9"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53122BA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8DC07BD"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1A3DB97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D621ECD" w14:textId="77777777" w:rsidR="002076E6" w:rsidRDefault="002076E6" w:rsidP="00227E56">
      <w:pPr>
        <w:widowControl w:val="0"/>
        <w:spacing w:after="0" w:line="240" w:lineRule="auto"/>
        <w:contextualSpacing/>
        <w:jc w:val="right"/>
        <w:rPr>
          <w:rFonts w:ascii="Times New Roman" w:hAnsi="Times New Roman"/>
          <w:b/>
          <w:sz w:val="28"/>
          <w:szCs w:val="28"/>
          <w:lang w:eastAsia="uk-UA"/>
        </w:rPr>
      </w:pPr>
    </w:p>
    <w:p w14:paraId="610E3D2E" w14:textId="77777777" w:rsidR="002076E6" w:rsidRDefault="002076E6" w:rsidP="00227E56">
      <w:pPr>
        <w:widowControl w:val="0"/>
        <w:spacing w:after="0" w:line="240" w:lineRule="auto"/>
        <w:contextualSpacing/>
        <w:jc w:val="right"/>
        <w:rPr>
          <w:rFonts w:ascii="Times New Roman" w:hAnsi="Times New Roman"/>
          <w:b/>
          <w:sz w:val="28"/>
          <w:szCs w:val="28"/>
          <w:lang w:eastAsia="uk-UA"/>
        </w:rPr>
      </w:pPr>
    </w:p>
    <w:p w14:paraId="2682B362" w14:textId="284458C5"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24CBCBA1" w14:textId="77777777" w:rsidR="003B7545" w:rsidRPr="003B7545" w:rsidRDefault="003B7545" w:rsidP="003B7545">
      <w:pPr>
        <w:widowControl w:val="0"/>
        <w:jc w:val="center"/>
        <w:rPr>
          <w:rFonts w:ascii="Times New Roman" w:hAnsi="Times New Roman"/>
          <w:sz w:val="24"/>
          <w:szCs w:val="24"/>
          <w:lang w:val="uk-UA"/>
        </w:rPr>
      </w:pPr>
      <w:r w:rsidRPr="003B7545">
        <w:rPr>
          <w:rFonts w:ascii="Times New Roman" w:hAnsi="Times New Roman"/>
          <w:sz w:val="24"/>
          <w:szCs w:val="24"/>
          <w:lang w:val="uk-UA"/>
        </w:rPr>
        <w:t>Послуги підтримки та налаштування ліцензій SAP</w:t>
      </w:r>
    </w:p>
    <w:p w14:paraId="416EC9BB" w14:textId="77777777" w:rsidR="003B7545" w:rsidRPr="003B7545" w:rsidRDefault="003B7545" w:rsidP="003B7545">
      <w:pPr>
        <w:pStyle w:val="TableText"/>
        <w:widowControl w:val="0"/>
        <w:spacing w:before="0" w:after="0"/>
        <w:ind w:firstLine="708"/>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Система повинна забезпечувати інформаційну підтримку бізнес-процесів у сфері фінансової бухгалтерії, управління потоками руху грошових коштів, управління інвестиціями і проектами, управління основними фондами, управлінського обліку, управління матеріальними потоками, управління збутом, інша реалізація (послуг, товарів), управління технічним обслуговуванням і ремонтом обладнання (ТОРО), управління договірними відносинами,  централізоване ведення нормативно-довідкової інформації (НДІ), управління енергозбутовою діяльністю.</w:t>
      </w:r>
    </w:p>
    <w:p w14:paraId="523DF46F" w14:textId="77777777" w:rsidR="003B7545" w:rsidRPr="003B7545" w:rsidRDefault="003B7545" w:rsidP="003B7545">
      <w:pPr>
        <w:pStyle w:val="aff6"/>
        <w:widowControl w:val="0"/>
        <w:suppressAutoHyphens/>
        <w:spacing w:before="120" w:after="120"/>
        <w:ind w:left="0" w:firstLine="360"/>
        <w:rPr>
          <w:rFonts w:ascii="Times New Roman" w:hAnsi="Times New Roman" w:cs="Times New Roman"/>
          <w:sz w:val="24"/>
          <w:szCs w:val="24"/>
        </w:rPr>
      </w:pPr>
      <w:r w:rsidRPr="003B7545">
        <w:rPr>
          <w:rFonts w:ascii="Times New Roman" w:hAnsi="Times New Roman" w:cs="Times New Roman"/>
          <w:sz w:val="24"/>
          <w:szCs w:val="24"/>
        </w:rPr>
        <w:t>Загальними цілями системи є:</w:t>
      </w:r>
    </w:p>
    <w:p w14:paraId="2DD71693"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bCs/>
          <w:sz w:val="24"/>
          <w:szCs w:val="24"/>
          <w:lang w:val="uk-UA"/>
        </w:rPr>
      </w:pPr>
      <w:r w:rsidRPr="003B7545">
        <w:rPr>
          <w:rFonts w:ascii="Times New Roman" w:hAnsi="Times New Roman" w:cs="Times New Roman"/>
          <w:bCs/>
          <w:sz w:val="24"/>
          <w:szCs w:val="24"/>
          <w:lang w:val="uk-UA"/>
        </w:rPr>
        <w:t>оновлення локалізації  версій САП у разі зміни законодавства України.</w:t>
      </w:r>
    </w:p>
    <w:p w14:paraId="2F89CD7C"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bCs/>
          <w:sz w:val="24"/>
          <w:szCs w:val="24"/>
          <w:lang w:val="uk-UA"/>
        </w:rPr>
      </w:pPr>
      <w:r w:rsidRPr="003B7545">
        <w:rPr>
          <w:rFonts w:ascii="Times New Roman" w:hAnsi="Times New Roman" w:cs="Times New Roman"/>
          <w:bCs/>
          <w:sz w:val="24"/>
          <w:szCs w:val="24"/>
          <w:lang w:val="uk-UA"/>
        </w:rPr>
        <w:t>оновлення версії бази даних</w:t>
      </w:r>
    </w:p>
    <w:p w14:paraId="549CDDD8"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bCs/>
          <w:sz w:val="24"/>
          <w:szCs w:val="24"/>
          <w:lang w:val="uk-UA"/>
        </w:rPr>
      </w:pPr>
      <w:r w:rsidRPr="003B7545">
        <w:rPr>
          <w:rFonts w:ascii="Times New Roman" w:hAnsi="Times New Roman" w:cs="Times New Roman"/>
          <w:bCs/>
          <w:sz w:val="24"/>
          <w:szCs w:val="24"/>
          <w:lang w:val="uk-UA"/>
        </w:rPr>
        <w:t>аналіз  системних дампів та збоїв системи</w:t>
      </w:r>
    </w:p>
    <w:p w14:paraId="20F79278"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bCs/>
          <w:sz w:val="24"/>
          <w:szCs w:val="24"/>
          <w:lang w:val="uk-UA"/>
        </w:rPr>
      </w:pPr>
      <w:r w:rsidRPr="003B7545">
        <w:rPr>
          <w:rFonts w:ascii="Times New Roman" w:hAnsi="Times New Roman" w:cs="Times New Roman"/>
          <w:bCs/>
          <w:sz w:val="24"/>
          <w:szCs w:val="24"/>
          <w:lang w:val="uk-UA"/>
        </w:rPr>
        <w:t>резервне копіювання </w:t>
      </w:r>
    </w:p>
    <w:p w14:paraId="54BAC7C1"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sz w:val="24"/>
          <w:szCs w:val="24"/>
          <w:lang w:val="uk-UA"/>
        </w:rPr>
      </w:pPr>
      <w:r w:rsidRPr="003B7545">
        <w:rPr>
          <w:rFonts w:ascii="Times New Roman" w:hAnsi="Times New Roman" w:cs="Times New Roman"/>
          <w:bCs/>
          <w:sz w:val="24"/>
          <w:szCs w:val="24"/>
          <w:lang w:val="uk-UA"/>
        </w:rPr>
        <w:t>Інтеграція системи в бізнес-процеси Товариства.</w:t>
      </w:r>
    </w:p>
    <w:p w14:paraId="1C8E1FDE"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 xml:space="preserve">Побудова ефективної системи управління </w:t>
      </w:r>
      <w:r w:rsidRPr="003B7545">
        <w:rPr>
          <w:rFonts w:ascii="Times New Roman" w:hAnsi="Times New Roman" w:cs="Times New Roman"/>
          <w:bCs/>
          <w:sz w:val="24"/>
          <w:szCs w:val="24"/>
          <w:lang w:val="uk-UA"/>
        </w:rPr>
        <w:t>Товариством</w:t>
      </w:r>
      <w:r w:rsidRPr="003B7545">
        <w:rPr>
          <w:rFonts w:ascii="Times New Roman" w:hAnsi="Times New Roman" w:cs="Times New Roman"/>
          <w:sz w:val="24"/>
          <w:szCs w:val="24"/>
          <w:lang w:val="uk-UA"/>
        </w:rPr>
        <w:t>.</w:t>
      </w:r>
    </w:p>
    <w:p w14:paraId="13693894"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Підвищення рівня інформаційної підтримки бізнес-функцій і їхньої автоматизації.</w:t>
      </w:r>
    </w:p>
    <w:p w14:paraId="46AC50B2"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Створення єдиної інтеграційної платформи і зниження сукупної вартості володіння бізнес-додатками.</w:t>
      </w:r>
    </w:p>
    <w:p w14:paraId="5BA088B7" w14:textId="77777777" w:rsidR="003B7545" w:rsidRPr="003B7545" w:rsidRDefault="003B7545" w:rsidP="003B7545">
      <w:pPr>
        <w:pStyle w:val="TableText"/>
        <w:widowControl w:val="0"/>
        <w:numPr>
          <w:ilvl w:val="0"/>
          <w:numId w:val="28"/>
        </w:numPr>
        <w:tabs>
          <w:tab w:val="left" w:pos="720"/>
        </w:tabs>
        <w:spacing w:before="120" w:after="120"/>
        <w:ind w:left="7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Підвищення якості процесів управління підприємством за рахунок:</w:t>
      </w:r>
    </w:p>
    <w:p w14:paraId="38A9BC55" w14:textId="77777777" w:rsidR="003B7545" w:rsidRPr="003B7545" w:rsidRDefault="003B7545" w:rsidP="003B7545">
      <w:pPr>
        <w:pStyle w:val="TableText"/>
        <w:widowControl w:val="0"/>
        <w:numPr>
          <w:ilvl w:val="0"/>
          <w:numId w:val="29"/>
        </w:numPr>
        <w:tabs>
          <w:tab w:val="left" w:pos="720"/>
        </w:tabs>
        <w:spacing w:before="120" w:after="1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усунення розривів інформаційних потоків у бізнес-процесах компанії;</w:t>
      </w:r>
    </w:p>
    <w:p w14:paraId="62AAD946" w14:textId="77777777" w:rsidR="003B7545" w:rsidRPr="003B7545" w:rsidRDefault="003B7545" w:rsidP="003B7545">
      <w:pPr>
        <w:pStyle w:val="TableText"/>
        <w:widowControl w:val="0"/>
        <w:numPr>
          <w:ilvl w:val="0"/>
          <w:numId w:val="29"/>
        </w:numPr>
        <w:tabs>
          <w:tab w:val="left" w:pos="720"/>
        </w:tabs>
        <w:spacing w:before="120" w:after="120"/>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наявності в компанії єдиної несуперечливої інформації, про її діяльність, задачі і результати.</w:t>
      </w:r>
    </w:p>
    <w:p w14:paraId="4F5E4ECF" w14:textId="77777777" w:rsidR="003B7545" w:rsidRPr="003B7545" w:rsidRDefault="003B7545" w:rsidP="003B7545">
      <w:pPr>
        <w:pStyle w:val="TableText"/>
        <w:widowControl w:val="0"/>
        <w:numPr>
          <w:ilvl w:val="0"/>
          <w:numId w:val="28"/>
        </w:numPr>
        <w:tabs>
          <w:tab w:val="left" w:pos="720"/>
        </w:tabs>
        <w:spacing w:before="120" w:after="0"/>
        <w:ind w:left="714" w:hanging="357"/>
        <w:jc w:val="both"/>
        <w:rPr>
          <w:rFonts w:ascii="Times New Roman" w:hAnsi="Times New Roman" w:cs="Times New Roman"/>
          <w:sz w:val="24"/>
          <w:szCs w:val="24"/>
          <w:lang w:val="uk-UA"/>
        </w:rPr>
      </w:pPr>
      <w:r w:rsidRPr="003B7545">
        <w:rPr>
          <w:rFonts w:ascii="Times New Roman" w:hAnsi="Times New Roman" w:cs="Times New Roman"/>
          <w:sz w:val="24"/>
          <w:szCs w:val="24"/>
          <w:lang w:val="uk-UA"/>
        </w:rPr>
        <w:t>Підвищення продуктивності праці персоналу, за рахунок:</w:t>
      </w:r>
    </w:p>
    <w:p w14:paraId="7002491E" w14:textId="77777777" w:rsidR="003B7545" w:rsidRPr="003B7545" w:rsidRDefault="003B7545" w:rsidP="003B7545">
      <w:pPr>
        <w:pStyle w:val="aa"/>
        <w:widowControl w:val="0"/>
        <w:numPr>
          <w:ilvl w:val="0"/>
          <w:numId w:val="30"/>
        </w:numPr>
        <w:spacing w:after="120" w:line="240" w:lineRule="auto"/>
        <w:ind w:left="1077" w:hanging="357"/>
        <w:jc w:val="both"/>
        <w:rPr>
          <w:rFonts w:ascii="Times New Roman" w:hAnsi="Times New Roman"/>
          <w:sz w:val="24"/>
          <w:szCs w:val="24"/>
          <w:lang w:val="uk-UA"/>
        </w:rPr>
      </w:pPr>
      <w:r w:rsidRPr="003B7545">
        <w:rPr>
          <w:rFonts w:ascii="Times New Roman" w:hAnsi="Times New Roman"/>
          <w:sz w:val="24"/>
          <w:szCs w:val="24"/>
          <w:lang w:val="uk-UA"/>
        </w:rPr>
        <w:t>усунення суперечливості і неповноти інформації (бухгалтерської, управлінської і т.д.);</w:t>
      </w:r>
    </w:p>
    <w:p w14:paraId="22BBEFA6" w14:textId="77777777" w:rsidR="003B7545" w:rsidRPr="003B7545" w:rsidRDefault="003B7545" w:rsidP="003B7545">
      <w:pPr>
        <w:pStyle w:val="aa"/>
        <w:widowControl w:val="0"/>
        <w:numPr>
          <w:ilvl w:val="0"/>
          <w:numId w:val="30"/>
        </w:numPr>
        <w:spacing w:before="120" w:after="120" w:line="240" w:lineRule="auto"/>
        <w:jc w:val="both"/>
        <w:rPr>
          <w:rFonts w:ascii="Times New Roman" w:hAnsi="Times New Roman"/>
          <w:sz w:val="24"/>
          <w:szCs w:val="24"/>
          <w:lang w:val="uk-UA"/>
        </w:rPr>
      </w:pPr>
      <w:r w:rsidRPr="003B7545">
        <w:rPr>
          <w:rFonts w:ascii="Times New Roman" w:hAnsi="Times New Roman"/>
          <w:sz w:val="24"/>
          <w:szCs w:val="24"/>
          <w:lang w:val="uk-UA"/>
        </w:rPr>
        <w:t>формалізації, оптимізації і стандартизації бізнес-процесів і усунення дублюючих ділянок роботи.</w:t>
      </w:r>
    </w:p>
    <w:p w14:paraId="1EE56E93" w14:textId="77777777" w:rsidR="003B7545" w:rsidRPr="003B7545" w:rsidRDefault="003B7545" w:rsidP="003B7545">
      <w:pPr>
        <w:pStyle w:val="aa"/>
        <w:suppressAutoHyphens/>
        <w:ind w:left="0"/>
        <w:jc w:val="center"/>
        <w:rPr>
          <w:rFonts w:ascii="Times New Roman" w:hAnsi="Times New Roman"/>
          <w:sz w:val="24"/>
          <w:szCs w:val="24"/>
          <w:lang w:val="uk-UA"/>
        </w:rPr>
      </w:pPr>
      <w:r w:rsidRPr="003B7545">
        <w:rPr>
          <w:rFonts w:ascii="Times New Roman" w:hAnsi="Times New Roman"/>
          <w:b/>
          <w:sz w:val="24"/>
          <w:szCs w:val="24"/>
          <w:u w:val="single"/>
          <w:lang w:val="uk-UA"/>
        </w:rPr>
        <w:t>Умови виконання роботи:</w:t>
      </w:r>
    </w:p>
    <w:p w14:paraId="62CFCAE0" w14:textId="77777777" w:rsidR="003B7545" w:rsidRPr="003B7545" w:rsidRDefault="003B7545" w:rsidP="003B7545">
      <w:pPr>
        <w:pStyle w:val="15"/>
        <w:ind w:left="0" w:firstLine="709"/>
        <w:jc w:val="both"/>
        <w:rPr>
          <w:sz w:val="24"/>
          <w:szCs w:val="24"/>
        </w:rPr>
      </w:pPr>
      <w:r w:rsidRPr="003B7545">
        <w:rPr>
          <w:sz w:val="24"/>
          <w:szCs w:val="24"/>
        </w:rPr>
        <w:t>Надання аналогічних послуг не менше 2 років, що включає :</w:t>
      </w:r>
    </w:p>
    <w:p w14:paraId="58A6EC88" w14:textId="77777777" w:rsidR="003B7545" w:rsidRPr="003B7545" w:rsidRDefault="003B7545" w:rsidP="003B7545">
      <w:pPr>
        <w:pStyle w:val="15"/>
        <w:ind w:left="0" w:firstLine="709"/>
        <w:jc w:val="both"/>
        <w:rPr>
          <w:sz w:val="24"/>
          <w:szCs w:val="24"/>
        </w:rPr>
      </w:pPr>
      <w:r w:rsidRPr="003B7545">
        <w:rPr>
          <w:sz w:val="24"/>
          <w:szCs w:val="24"/>
        </w:rPr>
        <w:t>Забезпечення технологічного нагляду за станом бази даних комплексу (контроль за ємкістю, планування та проведення своєчасних регламентних робіт, налагодження та контроль за системою автоархівації).</w:t>
      </w:r>
    </w:p>
    <w:p w14:paraId="16CD1299" w14:textId="77777777" w:rsidR="003B7545" w:rsidRPr="003B7545" w:rsidRDefault="003B7545" w:rsidP="003B7545">
      <w:pPr>
        <w:pStyle w:val="15"/>
        <w:ind w:left="0" w:firstLine="709"/>
        <w:jc w:val="both"/>
        <w:rPr>
          <w:sz w:val="24"/>
          <w:szCs w:val="24"/>
        </w:rPr>
      </w:pPr>
      <w:r w:rsidRPr="003B7545">
        <w:rPr>
          <w:sz w:val="24"/>
          <w:szCs w:val="24"/>
        </w:rPr>
        <w:t xml:space="preserve">Забезпечення вчасного оновлення відповідно до рекомендацій розробників комплексу та оперативний зворотній зв'язок з розробниками у разі виникнення нештатних ситуацій під час проведення оновлення SAP. </w:t>
      </w:r>
    </w:p>
    <w:p w14:paraId="544F2E5B" w14:textId="77777777" w:rsidR="003B7545" w:rsidRPr="003B7545" w:rsidRDefault="003B7545" w:rsidP="003B7545">
      <w:pPr>
        <w:pStyle w:val="15"/>
        <w:ind w:left="0" w:firstLine="709"/>
        <w:jc w:val="both"/>
        <w:rPr>
          <w:sz w:val="24"/>
          <w:szCs w:val="24"/>
        </w:rPr>
      </w:pPr>
      <w:r w:rsidRPr="003B7545">
        <w:rPr>
          <w:sz w:val="24"/>
          <w:szCs w:val="24"/>
        </w:rPr>
        <w:t>Попереднє планування комплексу робіт, що можуть бути необхідні для оновлення SAP.</w:t>
      </w:r>
    </w:p>
    <w:p w14:paraId="7CB22A6D" w14:textId="77777777" w:rsidR="003B7545" w:rsidRPr="003B7545" w:rsidRDefault="003B7545" w:rsidP="003B7545">
      <w:pPr>
        <w:pStyle w:val="15"/>
        <w:ind w:left="0" w:firstLine="709"/>
        <w:jc w:val="both"/>
        <w:rPr>
          <w:sz w:val="24"/>
          <w:szCs w:val="24"/>
        </w:rPr>
      </w:pPr>
      <w:r w:rsidRPr="003B7545">
        <w:rPr>
          <w:sz w:val="24"/>
          <w:szCs w:val="24"/>
        </w:rPr>
        <w:lastRenderedPageBreak/>
        <w:t>Розробка та впровадження складних звітів на замовлення користувачів та вимог НКРЕ.</w:t>
      </w:r>
    </w:p>
    <w:p w14:paraId="5A12A1D7" w14:textId="77777777" w:rsidR="003B7545" w:rsidRPr="003B7545" w:rsidRDefault="003B7545" w:rsidP="003B7545">
      <w:pPr>
        <w:pStyle w:val="15"/>
        <w:ind w:left="0" w:firstLine="709"/>
        <w:jc w:val="both"/>
        <w:rPr>
          <w:sz w:val="24"/>
          <w:szCs w:val="24"/>
        </w:rPr>
      </w:pPr>
      <w:r w:rsidRPr="003B7545">
        <w:rPr>
          <w:sz w:val="24"/>
          <w:szCs w:val="24"/>
        </w:rPr>
        <w:t>Проведення консультування, навчання персоналу по особливостям роботи з модулями ERP.</w:t>
      </w:r>
    </w:p>
    <w:p w14:paraId="17D793E4" w14:textId="77777777" w:rsidR="003B7545" w:rsidRPr="003B7545" w:rsidRDefault="003B7545" w:rsidP="003B7545">
      <w:pPr>
        <w:pStyle w:val="aa"/>
        <w:suppressAutoHyphens/>
        <w:ind w:left="0"/>
        <w:jc w:val="center"/>
        <w:rPr>
          <w:rFonts w:ascii="Times New Roman" w:hAnsi="Times New Roman"/>
          <w:sz w:val="24"/>
          <w:szCs w:val="24"/>
          <w:lang w:val="uk-UA"/>
        </w:rPr>
      </w:pPr>
      <w:r w:rsidRPr="003B7545">
        <w:rPr>
          <w:rFonts w:ascii="Times New Roman" w:hAnsi="Times New Roman"/>
          <w:b/>
          <w:sz w:val="24"/>
          <w:szCs w:val="24"/>
          <w:u w:val="single"/>
          <w:lang w:val="uk-UA"/>
        </w:rPr>
        <w:t>Термін відновлення працездатності програмного комплесу:</w:t>
      </w:r>
    </w:p>
    <w:p w14:paraId="4451630D" w14:textId="77777777" w:rsidR="003B7545" w:rsidRPr="003B7545" w:rsidRDefault="003B7545" w:rsidP="003B7545">
      <w:pPr>
        <w:pStyle w:val="aa"/>
        <w:ind w:left="426"/>
        <w:rPr>
          <w:rFonts w:ascii="Times New Roman" w:hAnsi="Times New Roman"/>
          <w:sz w:val="24"/>
          <w:szCs w:val="24"/>
          <w:lang w:val="uk-UA" w:eastAsia="zh-CN"/>
        </w:rPr>
      </w:pPr>
      <w:r w:rsidRPr="003B7545">
        <w:rPr>
          <w:rFonts w:ascii="Times New Roman" w:hAnsi="Times New Roman"/>
          <w:sz w:val="24"/>
          <w:szCs w:val="24"/>
          <w:lang w:val="uk-UA" w:eastAsia="zh-CN"/>
        </w:rPr>
        <w:t>Термін усунення технічної помилки в роботі програмного комплексу SAP ERP не повинен складати більше трьох годин.</w:t>
      </w:r>
    </w:p>
    <w:p w14:paraId="0151BFAB" w14:textId="77777777" w:rsidR="003B7545" w:rsidRPr="003B7545" w:rsidRDefault="003B7545" w:rsidP="003B7545">
      <w:pPr>
        <w:pStyle w:val="aa"/>
        <w:suppressAutoHyphens/>
        <w:ind w:left="0"/>
        <w:jc w:val="center"/>
        <w:rPr>
          <w:rFonts w:ascii="Times New Roman" w:hAnsi="Times New Roman"/>
          <w:sz w:val="24"/>
          <w:szCs w:val="24"/>
          <w:lang w:val="uk-UA"/>
        </w:rPr>
      </w:pPr>
      <w:r w:rsidRPr="003B7545">
        <w:rPr>
          <w:rFonts w:ascii="Times New Roman" w:hAnsi="Times New Roman"/>
          <w:b/>
          <w:sz w:val="24"/>
          <w:szCs w:val="24"/>
          <w:u w:val="single"/>
          <w:lang w:val="uk-UA"/>
        </w:rPr>
        <w:t>Термін виконання робіт:</w:t>
      </w:r>
    </w:p>
    <w:p w14:paraId="3832C3B6" w14:textId="77777777" w:rsidR="003B7545" w:rsidRPr="00FA75FD" w:rsidRDefault="003B7545" w:rsidP="003B7545">
      <w:pPr>
        <w:ind w:firstLine="490"/>
        <w:rPr>
          <w:rFonts w:ascii="Times New Roman" w:hAnsi="Times New Roman"/>
          <w:color w:val="000000" w:themeColor="text1"/>
          <w:sz w:val="24"/>
          <w:szCs w:val="24"/>
          <w:lang w:val="uk-UA"/>
        </w:rPr>
      </w:pPr>
      <w:r w:rsidRPr="003B7545">
        <w:rPr>
          <w:rFonts w:ascii="Times New Roman" w:hAnsi="Times New Roman"/>
          <w:sz w:val="24"/>
          <w:szCs w:val="24"/>
          <w:lang w:val="uk-UA"/>
        </w:rPr>
        <w:t xml:space="preserve">Термін виконання робіт: </w:t>
      </w:r>
      <w:r w:rsidRPr="00FA75FD">
        <w:rPr>
          <w:rFonts w:ascii="Times New Roman" w:hAnsi="Times New Roman"/>
          <w:color w:val="000000" w:themeColor="text1"/>
          <w:sz w:val="24"/>
          <w:szCs w:val="24"/>
          <w:lang w:val="uk-UA"/>
        </w:rPr>
        <w:t>щомісячно з 01 січня до 31 грудня 2022 р.</w:t>
      </w:r>
    </w:p>
    <w:p w14:paraId="01BE4E56" w14:textId="5977B6B5" w:rsidR="003B7545" w:rsidRPr="003B7545" w:rsidRDefault="003B7545" w:rsidP="003B7545">
      <w:pPr>
        <w:ind w:firstLine="426"/>
        <w:jc w:val="center"/>
        <w:rPr>
          <w:rFonts w:ascii="Times New Roman" w:hAnsi="Times New Roman"/>
          <w:b/>
          <w:bCs/>
          <w:sz w:val="24"/>
          <w:szCs w:val="24"/>
          <w:lang w:val="uk-UA" w:eastAsia="uk-UA"/>
        </w:rPr>
      </w:pPr>
      <w:r w:rsidRPr="003B7545">
        <w:rPr>
          <w:rFonts w:ascii="Times New Roman" w:hAnsi="Times New Roman"/>
          <w:b/>
          <w:bCs/>
          <w:sz w:val="24"/>
          <w:szCs w:val="24"/>
          <w:lang w:val="uk-UA" w:eastAsia="uk-UA"/>
        </w:rPr>
        <w:t>КВАЛІФІКАЦІЙНІ ВИМОГИ</w:t>
      </w:r>
    </w:p>
    <w:p w14:paraId="7CCFF448" w14:textId="42B0CFE6"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1.</w:t>
      </w:r>
      <w:r w:rsidRPr="003B7545">
        <w:rPr>
          <w:rFonts w:ascii="Times New Roman" w:hAnsi="Times New Roman"/>
          <w:sz w:val="24"/>
          <w:szCs w:val="24"/>
          <w:lang w:val="uk-UA" w:eastAsia="uk-UA"/>
        </w:rPr>
        <w:tab/>
        <w:t>Наявність позитивного досвіду роботи не менш ніж з 2 підприємствами операторами системи розподілу (ОСР) в енергетичному секторі України за останні 3 роки (надати відгук або копію договору)</w:t>
      </w:r>
    </w:p>
    <w:p w14:paraId="50DB7375" w14:textId="77777777"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2.</w:t>
      </w:r>
      <w:r w:rsidRPr="003B7545">
        <w:rPr>
          <w:rFonts w:ascii="Times New Roman" w:hAnsi="Times New Roman"/>
          <w:sz w:val="24"/>
          <w:szCs w:val="24"/>
          <w:lang w:val="uk-UA" w:eastAsia="uk-UA"/>
        </w:rPr>
        <w:tab/>
        <w:t>Гарантійний лист (довідку) про готовність забезпечити відсутність для підприємства зупинки/перерви в наданні послуг в перехідний період закінчення надання послуги в 2021 році та початку дії договору на надання послуги в 2022 році;</w:t>
      </w:r>
    </w:p>
    <w:p w14:paraId="0DE91F4E" w14:textId="77777777"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3.</w:t>
      </w:r>
      <w:r w:rsidRPr="003B7545">
        <w:rPr>
          <w:rFonts w:ascii="Times New Roman" w:hAnsi="Times New Roman"/>
          <w:sz w:val="24"/>
          <w:szCs w:val="24"/>
          <w:lang w:val="uk-UA" w:eastAsia="uk-UA"/>
        </w:rPr>
        <w:tab/>
        <w:t>Наявність штатних розробників, адміністраторів системи, групи підтримки (надати довідку в вільній формі);</w:t>
      </w:r>
    </w:p>
    <w:p w14:paraId="4362B7F8" w14:textId="77777777"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4.</w:t>
      </w:r>
      <w:r w:rsidRPr="003B7545">
        <w:rPr>
          <w:rFonts w:ascii="Times New Roman" w:hAnsi="Times New Roman"/>
          <w:sz w:val="24"/>
          <w:szCs w:val="24"/>
          <w:lang w:val="uk-UA" w:eastAsia="uk-UA"/>
        </w:rPr>
        <w:tab/>
        <w:t>Надання послуг власними силами.</w:t>
      </w:r>
    </w:p>
    <w:p w14:paraId="3D388D9F" w14:textId="74A21363"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5.</w:t>
      </w:r>
      <w:r w:rsidRPr="003B7545">
        <w:rPr>
          <w:rFonts w:ascii="Times New Roman" w:hAnsi="Times New Roman"/>
          <w:sz w:val="24"/>
          <w:szCs w:val="24"/>
          <w:lang w:val="uk-UA" w:eastAsia="uk-UA"/>
        </w:rPr>
        <w:tab/>
        <w:t xml:space="preserve">Наявність </w:t>
      </w:r>
      <w:r w:rsidR="002076E6">
        <w:rPr>
          <w:rFonts w:ascii="Times New Roman" w:hAnsi="Times New Roman"/>
          <w:sz w:val="24"/>
          <w:szCs w:val="24"/>
          <w:lang w:val="uk-UA" w:eastAsia="uk-UA"/>
        </w:rPr>
        <w:t xml:space="preserve">діючого </w:t>
      </w:r>
      <w:r w:rsidRPr="003B7545">
        <w:rPr>
          <w:rFonts w:ascii="Times New Roman" w:hAnsi="Times New Roman"/>
          <w:sz w:val="24"/>
          <w:szCs w:val="24"/>
          <w:lang w:val="uk-UA" w:eastAsia="uk-UA"/>
        </w:rPr>
        <w:t>партнерського договору з ТОВ «САП Україна» (надати підтвердження договору).</w:t>
      </w:r>
    </w:p>
    <w:p w14:paraId="3D9DCF26" w14:textId="77777777" w:rsidR="003B7545" w:rsidRPr="003B7545" w:rsidRDefault="003B7545" w:rsidP="001D1989">
      <w:pPr>
        <w:spacing w:before="100" w:beforeAutospacing="1" w:after="100" w:afterAutospacing="1"/>
        <w:ind w:firstLine="426"/>
        <w:jc w:val="both"/>
        <w:rPr>
          <w:rFonts w:ascii="Times New Roman" w:hAnsi="Times New Roman"/>
          <w:sz w:val="24"/>
          <w:szCs w:val="24"/>
          <w:lang w:val="uk-UA" w:eastAsia="uk-UA"/>
        </w:rPr>
      </w:pPr>
      <w:r w:rsidRPr="003B7545">
        <w:rPr>
          <w:rFonts w:ascii="Times New Roman" w:hAnsi="Times New Roman"/>
          <w:sz w:val="24"/>
          <w:szCs w:val="24"/>
          <w:lang w:val="uk-UA" w:eastAsia="uk-UA"/>
        </w:rPr>
        <w:t>6.</w:t>
      </w:r>
      <w:r w:rsidRPr="003B7545">
        <w:rPr>
          <w:rFonts w:ascii="Times New Roman" w:hAnsi="Times New Roman"/>
          <w:sz w:val="24"/>
          <w:szCs w:val="24"/>
          <w:lang w:val="uk-UA" w:eastAsia="uk-UA"/>
        </w:rPr>
        <w:tab/>
        <w:t>Успішне впровадження системи SAP ERP та SAP IS-U за останні 2 роки в енергетичних компаніях України не менше чим в 2 х компаніях (надати рекомендаційні листи)</w:t>
      </w:r>
    </w:p>
    <w:p w14:paraId="6A20BC18" w14:textId="77777777" w:rsidR="003B7545" w:rsidRPr="003B7545" w:rsidRDefault="003B7545" w:rsidP="003B7545">
      <w:pPr>
        <w:ind w:firstLine="360"/>
        <w:rPr>
          <w:rFonts w:ascii="Times New Roman" w:hAnsi="Times New Roman"/>
          <w:sz w:val="24"/>
          <w:szCs w:val="24"/>
          <w:lang w:val="uk-UA"/>
        </w:rPr>
      </w:pPr>
    </w:p>
    <w:p w14:paraId="2F87BBDC" w14:textId="47614833" w:rsidR="003B7545" w:rsidRPr="003B7545" w:rsidRDefault="003B7545" w:rsidP="003B7545">
      <w:pPr>
        <w:spacing w:before="100" w:beforeAutospacing="1" w:after="100" w:afterAutospacing="1"/>
        <w:ind w:firstLine="426"/>
        <w:rPr>
          <w:rFonts w:ascii="Times New Roman" w:hAnsi="Times New Roman"/>
          <w:sz w:val="24"/>
          <w:szCs w:val="24"/>
          <w:lang w:val="uk-UA" w:eastAsia="uk-UA"/>
        </w:rPr>
      </w:pPr>
    </w:p>
    <w:p w14:paraId="7A1BA9A9" w14:textId="1248B022" w:rsidR="003B7545" w:rsidRPr="003B7545" w:rsidRDefault="003B7545" w:rsidP="003B7545">
      <w:pPr>
        <w:spacing w:before="100" w:beforeAutospacing="1" w:after="100" w:afterAutospacing="1"/>
        <w:ind w:firstLine="426"/>
        <w:rPr>
          <w:rFonts w:ascii="Times New Roman" w:hAnsi="Times New Roman"/>
          <w:sz w:val="24"/>
          <w:szCs w:val="24"/>
          <w:lang w:val="uk-UA" w:eastAsia="uk-UA"/>
        </w:rPr>
      </w:pPr>
    </w:p>
    <w:p w14:paraId="0999C605" w14:textId="0B45E176" w:rsidR="003B7545" w:rsidRDefault="003B7545" w:rsidP="003B7545">
      <w:pPr>
        <w:spacing w:before="100" w:beforeAutospacing="1" w:after="100" w:afterAutospacing="1"/>
        <w:ind w:firstLine="426"/>
        <w:rPr>
          <w:rFonts w:ascii="Times New Roman" w:hAnsi="Times New Roman"/>
          <w:sz w:val="24"/>
          <w:szCs w:val="24"/>
          <w:lang w:val="uk-UA" w:eastAsia="uk-UA"/>
        </w:rPr>
      </w:pPr>
    </w:p>
    <w:p w14:paraId="12E72DBB" w14:textId="49D22BCF" w:rsidR="003E0817" w:rsidRDefault="003E0817" w:rsidP="003B7545">
      <w:pPr>
        <w:spacing w:before="100" w:beforeAutospacing="1" w:after="100" w:afterAutospacing="1"/>
        <w:ind w:firstLine="426"/>
        <w:rPr>
          <w:rFonts w:ascii="Times New Roman" w:hAnsi="Times New Roman"/>
          <w:sz w:val="24"/>
          <w:szCs w:val="24"/>
          <w:lang w:val="uk-UA" w:eastAsia="uk-UA"/>
        </w:rPr>
      </w:pPr>
    </w:p>
    <w:p w14:paraId="1EE78BFA" w14:textId="77777777" w:rsidR="003E0817" w:rsidRPr="003B7545" w:rsidRDefault="003E0817" w:rsidP="003B7545">
      <w:pPr>
        <w:spacing w:before="100" w:beforeAutospacing="1" w:after="100" w:afterAutospacing="1"/>
        <w:ind w:firstLine="426"/>
        <w:rPr>
          <w:rFonts w:ascii="Times New Roman" w:hAnsi="Times New Roman"/>
          <w:sz w:val="24"/>
          <w:szCs w:val="24"/>
          <w:lang w:val="uk-UA" w:eastAsia="uk-UA"/>
        </w:rPr>
      </w:pPr>
    </w:p>
    <w:p w14:paraId="3BC8CB75" w14:textId="21322265" w:rsidR="003B7545" w:rsidRDefault="003B7545" w:rsidP="003B7545">
      <w:pPr>
        <w:spacing w:before="100" w:beforeAutospacing="1" w:after="100" w:afterAutospacing="1"/>
        <w:ind w:firstLine="426"/>
        <w:rPr>
          <w:rFonts w:ascii="Times New Roman" w:hAnsi="Times New Roman"/>
          <w:sz w:val="24"/>
          <w:szCs w:val="24"/>
          <w:lang w:val="uk-UA" w:eastAsia="uk-UA"/>
        </w:rPr>
      </w:pPr>
    </w:p>
    <w:p w14:paraId="43B779F5" w14:textId="77777777" w:rsidR="001D1989" w:rsidRPr="003B7545" w:rsidRDefault="001D1989" w:rsidP="003B7545">
      <w:pPr>
        <w:spacing w:before="100" w:beforeAutospacing="1" w:after="100" w:afterAutospacing="1"/>
        <w:ind w:firstLine="426"/>
        <w:rPr>
          <w:rFonts w:ascii="Times New Roman" w:hAnsi="Times New Roman"/>
          <w:sz w:val="24"/>
          <w:szCs w:val="24"/>
          <w:lang w:val="uk-UA" w:eastAsia="uk-UA"/>
        </w:rPr>
      </w:pPr>
    </w:p>
    <w:p w14:paraId="270008E0" w14:textId="77777777" w:rsidR="003B7545" w:rsidRDefault="003B7545" w:rsidP="003B7545">
      <w:pPr>
        <w:spacing w:after="0" w:line="240" w:lineRule="auto"/>
        <w:jc w:val="both"/>
        <w:rPr>
          <w:rFonts w:ascii="Times New Roman" w:hAnsi="Times New Roman"/>
          <w:b/>
          <w:sz w:val="28"/>
          <w:szCs w:val="28"/>
        </w:rPr>
      </w:pPr>
      <w:r w:rsidRPr="00794664">
        <w:rPr>
          <w:rFonts w:ascii="Times New Roman" w:hAnsi="Times New Roman"/>
          <w:b/>
          <w:sz w:val="28"/>
          <w:szCs w:val="28"/>
        </w:rPr>
        <w:lastRenderedPageBreak/>
        <w:t xml:space="preserve">                                                                                                     </w:t>
      </w:r>
      <w:r w:rsidRPr="001F7AAE">
        <w:rPr>
          <w:rFonts w:ascii="Times New Roman" w:hAnsi="Times New Roman"/>
          <w:b/>
          <w:sz w:val="28"/>
          <w:szCs w:val="28"/>
        </w:rPr>
        <w:t>Додаток №3</w:t>
      </w:r>
    </w:p>
    <w:p w14:paraId="69060523" w14:textId="77777777" w:rsidR="003B7545" w:rsidRDefault="003B7545" w:rsidP="003B7545">
      <w:pPr>
        <w:pStyle w:val="Iau"/>
        <w:tabs>
          <w:tab w:val="left" w:pos="-5501"/>
        </w:tabs>
        <w:jc w:val="center"/>
        <w:rPr>
          <w:b/>
          <w:bCs/>
          <w:sz w:val="23"/>
          <w:szCs w:val="23"/>
          <w:lang w:val="uk-UA"/>
        </w:rPr>
      </w:pPr>
    </w:p>
    <w:p w14:paraId="52E610FA" w14:textId="4EFA07B2" w:rsidR="003B7545" w:rsidRPr="003E0817" w:rsidRDefault="003B7545" w:rsidP="003B7545">
      <w:pPr>
        <w:pStyle w:val="Iau"/>
        <w:tabs>
          <w:tab w:val="left" w:pos="-5501"/>
        </w:tabs>
        <w:jc w:val="center"/>
        <w:rPr>
          <w:b/>
          <w:bCs/>
          <w:sz w:val="24"/>
          <w:szCs w:val="24"/>
          <w:lang w:val="uk-UA"/>
        </w:rPr>
      </w:pPr>
      <w:r w:rsidRPr="003E0817">
        <w:rPr>
          <w:b/>
          <w:bCs/>
          <w:sz w:val="24"/>
          <w:szCs w:val="24"/>
          <w:lang w:val="uk-UA"/>
        </w:rPr>
        <w:t>Договір №____________</w:t>
      </w:r>
    </w:p>
    <w:p w14:paraId="5F262E72" w14:textId="77777777" w:rsidR="003B7545" w:rsidRPr="003E0817" w:rsidRDefault="003B7545" w:rsidP="003B7545">
      <w:pPr>
        <w:jc w:val="center"/>
        <w:rPr>
          <w:rFonts w:ascii="Times New Roman" w:hAnsi="Times New Roman"/>
          <w:sz w:val="24"/>
          <w:szCs w:val="24"/>
          <w:lang w:val="uk-UA"/>
        </w:rPr>
      </w:pPr>
      <w:r w:rsidRPr="003E0817">
        <w:rPr>
          <w:rFonts w:ascii="Times New Roman" w:hAnsi="Times New Roman"/>
          <w:sz w:val="24"/>
          <w:szCs w:val="24"/>
          <w:lang w:val="uk-UA"/>
        </w:rPr>
        <w:t>про надання послуг</w:t>
      </w:r>
    </w:p>
    <w:p w14:paraId="1E941273" w14:textId="22B95FBB" w:rsidR="003B7545" w:rsidRPr="003E0817" w:rsidRDefault="003B7545" w:rsidP="003B7545">
      <w:pPr>
        <w:pStyle w:val="afa"/>
        <w:tabs>
          <w:tab w:val="left" w:pos="6946"/>
        </w:tabs>
        <w:rPr>
          <w:b/>
          <w:szCs w:val="24"/>
          <w:lang w:eastAsia="uk-UA"/>
        </w:rPr>
      </w:pPr>
      <w:r w:rsidRPr="003E0817">
        <w:rPr>
          <w:b/>
          <w:szCs w:val="24"/>
          <w:lang w:eastAsia="uk-UA"/>
        </w:rPr>
        <w:t>Вінниця                                                                                                 «__» ________202</w:t>
      </w:r>
      <w:r w:rsidR="003E0817">
        <w:rPr>
          <w:b/>
          <w:szCs w:val="24"/>
          <w:lang w:eastAsia="uk-UA"/>
        </w:rPr>
        <w:t>2</w:t>
      </w:r>
      <w:r w:rsidRPr="003E0817">
        <w:rPr>
          <w:b/>
          <w:szCs w:val="24"/>
          <w:lang w:eastAsia="uk-UA"/>
        </w:rPr>
        <w:t xml:space="preserve"> року</w:t>
      </w:r>
    </w:p>
    <w:p w14:paraId="31948C36" w14:textId="77777777" w:rsidR="003B7545" w:rsidRPr="003E0817" w:rsidRDefault="003B7545" w:rsidP="003B7545">
      <w:pPr>
        <w:pStyle w:val="afa"/>
        <w:tabs>
          <w:tab w:val="left" w:pos="6946"/>
        </w:tabs>
        <w:jc w:val="left"/>
        <w:rPr>
          <w:szCs w:val="24"/>
        </w:rPr>
      </w:pPr>
    </w:p>
    <w:p w14:paraId="2AD3C391" w14:textId="77777777" w:rsidR="003B7545" w:rsidRPr="003E0817" w:rsidRDefault="003B7545" w:rsidP="003E0817">
      <w:pPr>
        <w:pStyle w:val="style121"/>
        <w:ind w:firstLine="504"/>
        <w:jc w:val="both"/>
        <w:rPr>
          <w:color w:val="auto"/>
          <w:sz w:val="24"/>
          <w:szCs w:val="24"/>
        </w:rPr>
      </w:pPr>
      <w:r w:rsidRPr="003E0817">
        <w:rPr>
          <w:b/>
          <w:color w:val="auto"/>
          <w:sz w:val="24"/>
          <w:szCs w:val="24"/>
          <w:lang w:eastAsia="ar-SA"/>
        </w:rPr>
        <w:t>АКЦІОНЕРНЕ ТОВАРИСТВО «ВІННИЦЯОБЛЕНЕРГО»</w:t>
      </w:r>
      <w:r w:rsidRPr="003E0817">
        <w:rPr>
          <w:color w:val="auto"/>
          <w:sz w:val="24"/>
          <w:szCs w:val="24"/>
        </w:rPr>
        <w:t xml:space="preserve"> (надалі іменується </w:t>
      </w:r>
      <w:r w:rsidRPr="003E0817">
        <w:rPr>
          <w:b/>
          <w:color w:val="auto"/>
          <w:sz w:val="24"/>
          <w:szCs w:val="24"/>
        </w:rPr>
        <w:t>«Замовник»</w:t>
      </w:r>
      <w:r w:rsidRPr="003E0817">
        <w:rPr>
          <w:color w:val="auto"/>
          <w:sz w:val="24"/>
          <w:szCs w:val="24"/>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3E0817">
        <w:rPr>
          <w:color w:val="auto"/>
          <w:sz w:val="24"/>
          <w:szCs w:val="24"/>
          <w:lang w:eastAsia="ar-SA"/>
        </w:rPr>
        <w:t>з однієї сторони</w:t>
      </w:r>
      <w:r w:rsidRPr="003E0817">
        <w:rPr>
          <w:color w:val="auto"/>
          <w:sz w:val="24"/>
          <w:szCs w:val="24"/>
        </w:rPr>
        <w:t>, та</w:t>
      </w:r>
    </w:p>
    <w:p w14:paraId="19026440" w14:textId="77777777" w:rsidR="003B7545" w:rsidRPr="003E0817" w:rsidRDefault="003B7545" w:rsidP="003E0817">
      <w:pPr>
        <w:pStyle w:val="style121"/>
        <w:ind w:firstLine="504"/>
        <w:jc w:val="both"/>
        <w:rPr>
          <w:color w:val="auto"/>
          <w:sz w:val="24"/>
          <w:szCs w:val="24"/>
          <w:lang w:eastAsia="ar-SA"/>
        </w:rPr>
      </w:pPr>
      <w:r w:rsidRPr="003E0817">
        <w:rPr>
          <w:sz w:val="24"/>
          <w:szCs w:val="24"/>
          <w:lang w:eastAsia="ar-SA"/>
        </w:rPr>
        <w:t>__________________________</w:t>
      </w:r>
      <w:r w:rsidRPr="003E0817">
        <w:rPr>
          <w:color w:val="auto"/>
          <w:sz w:val="24"/>
          <w:szCs w:val="24"/>
        </w:rPr>
        <w:t xml:space="preserve">(надалі іменується </w:t>
      </w:r>
      <w:r w:rsidRPr="003E0817">
        <w:rPr>
          <w:b/>
          <w:color w:val="auto"/>
          <w:sz w:val="24"/>
          <w:szCs w:val="24"/>
        </w:rPr>
        <w:t>«Виконавець»</w:t>
      </w:r>
      <w:r w:rsidRPr="003E0817">
        <w:rPr>
          <w:color w:val="auto"/>
          <w:sz w:val="24"/>
          <w:szCs w:val="24"/>
        </w:rPr>
        <w:t>)</w:t>
      </w:r>
      <w:r w:rsidRPr="003E0817">
        <w:rPr>
          <w:sz w:val="24"/>
          <w:szCs w:val="24"/>
          <w:lang w:eastAsia="ar-SA"/>
        </w:rPr>
        <w:t xml:space="preserve">, що діє на </w:t>
      </w:r>
      <w:proofErr w:type="gramStart"/>
      <w:r w:rsidRPr="003E0817">
        <w:rPr>
          <w:sz w:val="24"/>
          <w:szCs w:val="24"/>
          <w:lang w:eastAsia="ar-SA"/>
        </w:rPr>
        <w:t>п</w:t>
      </w:r>
      <w:proofErr w:type="gramEnd"/>
      <w:r w:rsidRPr="003E0817">
        <w:rPr>
          <w:sz w:val="24"/>
          <w:szCs w:val="24"/>
          <w:lang w:eastAsia="ar-SA"/>
        </w:rPr>
        <w:t>ідставі _______</w:t>
      </w:r>
      <w:r w:rsidRPr="003E0817">
        <w:rPr>
          <w:color w:val="auto"/>
          <w:sz w:val="24"/>
          <w:szCs w:val="24"/>
        </w:rPr>
        <w:t>з іншої сторони, надалі разом – Сторони, а кожна окремо – Сторона, уклали цей договір про надання послуг (надалі – Договір) про наступне:</w:t>
      </w:r>
    </w:p>
    <w:p w14:paraId="0BCCA52C" w14:textId="77777777" w:rsidR="003B7545" w:rsidRPr="003E0817" w:rsidRDefault="003B7545" w:rsidP="003E0817">
      <w:pPr>
        <w:spacing w:line="240" w:lineRule="auto"/>
        <w:rPr>
          <w:rFonts w:ascii="Times New Roman" w:hAnsi="Times New Roman"/>
          <w:sz w:val="24"/>
          <w:szCs w:val="24"/>
          <w:lang w:val="uk-UA"/>
        </w:rPr>
      </w:pPr>
    </w:p>
    <w:p w14:paraId="44E94C1F" w14:textId="77777777" w:rsidR="003B7545" w:rsidRPr="003E0817" w:rsidRDefault="003B7545" w:rsidP="003E0817">
      <w:pPr>
        <w:numPr>
          <w:ilvl w:val="0"/>
          <w:numId w:val="31"/>
        </w:numPr>
        <w:tabs>
          <w:tab w:val="num" w:pos="567"/>
        </w:tabs>
        <w:spacing w:after="0" w:line="240" w:lineRule="auto"/>
        <w:ind w:left="0" w:firstLine="0"/>
        <w:jc w:val="center"/>
        <w:rPr>
          <w:rFonts w:ascii="Times New Roman" w:hAnsi="Times New Roman"/>
          <w:b/>
          <w:sz w:val="24"/>
          <w:szCs w:val="24"/>
          <w:lang w:val="uk-UA"/>
        </w:rPr>
      </w:pPr>
      <w:r w:rsidRPr="003E0817">
        <w:rPr>
          <w:rFonts w:ascii="Times New Roman" w:hAnsi="Times New Roman"/>
          <w:b/>
          <w:sz w:val="24"/>
          <w:szCs w:val="24"/>
          <w:lang w:val="uk-UA"/>
        </w:rPr>
        <w:t>Предмет Договору</w:t>
      </w:r>
    </w:p>
    <w:p w14:paraId="451A1183" w14:textId="77777777" w:rsidR="003B7545" w:rsidRPr="003E0817" w:rsidRDefault="003B7545" w:rsidP="003E0817">
      <w:pPr>
        <w:pStyle w:val="aa"/>
        <w:numPr>
          <w:ilvl w:val="1"/>
          <w:numId w:val="31"/>
        </w:numPr>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t>За цим Договором, враховуючи положення Партнерської угоди PartnerEdge з партнером VAR № ______ від «___» _______ 20__, Виконавець за завданням Замовника зобов’язується надавати комплекс послуг</w:t>
      </w:r>
      <w:r w:rsidRPr="003E0817">
        <w:rPr>
          <w:rFonts w:ascii="Times New Roman" w:hAnsi="Times New Roman"/>
          <w:sz w:val="24"/>
          <w:szCs w:val="24"/>
          <w:lang w:val="uk-UA" w:eastAsia="uk-UA"/>
        </w:rPr>
        <w:t>,</w:t>
      </w:r>
      <w:r w:rsidRPr="003E0817">
        <w:rPr>
          <w:rFonts w:ascii="Times New Roman" w:hAnsi="Times New Roman"/>
          <w:sz w:val="24"/>
          <w:szCs w:val="24"/>
          <w:lang w:val="uk-UA"/>
        </w:rPr>
        <w:t xml:space="preserve"> які споживаються у процесі здійснення та забезпечення господарської діяльності Замовника, з технічної підтримки програмної продукції, а саме:Програмного забезпечення SAP, а саме: SAP ERP Foundation Starter (однієї) ліцензії, SAP Professional User (однієї) ліцензії, SAP Application Ltd. Prof. User (двох) ліцензії, SAP HANA, RT ed Applic &amp; BW-new (три) ліцензії, SAP Bill-To-Cash Mgmt f. Energy Utilit. (тридцяти) ліцензії</w:t>
      </w:r>
      <w:r w:rsidRPr="003E0817">
        <w:rPr>
          <w:rFonts w:ascii="Times New Roman" w:hAnsi="Times New Roman"/>
          <w:bCs/>
          <w:sz w:val="24"/>
          <w:szCs w:val="24"/>
          <w:lang w:val="uk-UA"/>
        </w:rPr>
        <w:t>, які включають</w:t>
      </w:r>
      <w:r w:rsidRPr="003E0817">
        <w:rPr>
          <w:rFonts w:ascii="Times New Roman" w:hAnsi="Times New Roman"/>
          <w:sz w:val="24"/>
          <w:szCs w:val="24"/>
          <w:lang w:val="uk-UA"/>
        </w:rPr>
        <w:t xml:space="preserve"> будь-які зміни, оновлення, доповнення, з одночасним тестуванням, виявленням та усуненням недоліків, консультуванням щодо користування</w:t>
      </w:r>
      <w:r w:rsidRPr="003E0817">
        <w:rPr>
          <w:rFonts w:ascii="Times New Roman" w:hAnsi="Times New Roman"/>
          <w:bCs/>
          <w:sz w:val="24"/>
          <w:szCs w:val="24"/>
          <w:lang w:val="uk-UA"/>
        </w:rPr>
        <w:t xml:space="preserve"> </w:t>
      </w:r>
      <w:r w:rsidRPr="003E0817">
        <w:rPr>
          <w:rFonts w:ascii="Times New Roman" w:hAnsi="Times New Roman"/>
          <w:sz w:val="24"/>
          <w:szCs w:val="24"/>
          <w:lang w:val="uk-UA"/>
        </w:rPr>
        <w:t>Програмним забезпеченням SAP (надалі – Послуги), а Замовник зобов’язується приймати та оплачувати надані Виконавцем Послуги на умовах, у порядку та у строки, встановлені цим Договором.</w:t>
      </w:r>
    </w:p>
    <w:p w14:paraId="141E96AD" w14:textId="77777777" w:rsidR="003B7545" w:rsidRPr="003E0817" w:rsidRDefault="003B7545" w:rsidP="003E0817">
      <w:pPr>
        <w:spacing w:line="240" w:lineRule="auto"/>
        <w:ind w:firstLine="426"/>
        <w:rPr>
          <w:rFonts w:ascii="Times New Roman" w:hAnsi="Times New Roman"/>
          <w:sz w:val="24"/>
          <w:szCs w:val="24"/>
          <w:lang w:val="uk-UA"/>
        </w:rPr>
      </w:pPr>
      <w:r w:rsidRPr="003E0817">
        <w:rPr>
          <w:rFonts w:ascii="Times New Roman" w:hAnsi="Times New Roman"/>
          <w:sz w:val="24"/>
          <w:szCs w:val="24"/>
          <w:lang w:val="uk-UA"/>
        </w:rPr>
        <w:t xml:space="preserve">   </w:t>
      </w:r>
    </w:p>
    <w:p w14:paraId="74871448" w14:textId="77777777" w:rsidR="003B7545" w:rsidRPr="003E0817" w:rsidRDefault="003B7545" w:rsidP="003E0817">
      <w:pPr>
        <w:numPr>
          <w:ilvl w:val="0"/>
          <w:numId w:val="31"/>
        </w:numPr>
        <w:tabs>
          <w:tab w:val="num" w:pos="567"/>
        </w:tabs>
        <w:spacing w:after="0" w:line="240" w:lineRule="auto"/>
        <w:ind w:left="0" w:firstLine="426"/>
        <w:jc w:val="center"/>
        <w:rPr>
          <w:rFonts w:ascii="Times New Roman" w:hAnsi="Times New Roman"/>
          <w:b/>
          <w:sz w:val="24"/>
          <w:szCs w:val="24"/>
          <w:lang w:val="uk-UA"/>
        </w:rPr>
      </w:pPr>
      <w:r w:rsidRPr="003E0817">
        <w:rPr>
          <w:rFonts w:ascii="Times New Roman" w:hAnsi="Times New Roman"/>
          <w:b/>
          <w:sz w:val="24"/>
          <w:szCs w:val="24"/>
          <w:lang w:val="uk-UA"/>
        </w:rPr>
        <w:t xml:space="preserve">Ціна Договору, вартість Послуг та порядок розрахунків </w:t>
      </w:r>
    </w:p>
    <w:p w14:paraId="7D21F927" w14:textId="77777777" w:rsidR="003B7545" w:rsidRPr="003E0817" w:rsidRDefault="003B7545" w:rsidP="003E0817">
      <w:pPr>
        <w:widowControl w:val="0"/>
        <w:numPr>
          <w:ilvl w:val="1"/>
          <w:numId w:val="31"/>
        </w:numPr>
        <w:tabs>
          <w:tab w:val="num" w:pos="993"/>
        </w:tabs>
        <w:spacing w:after="0" w:line="240" w:lineRule="auto"/>
        <w:ind w:left="0" w:firstLine="426"/>
        <w:jc w:val="both"/>
        <w:rPr>
          <w:rFonts w:ascii="Times New Roman" w:hAnsi="Times New Roman"/>
          <w:bCs/>
          <w:sz w:val="24"/>
          <w:szCs w:val="24"/>
          <w:lang w:val="uk-UA"/>
        </w:rPr>
      </w:pPr>
      <w:r w:rsidRPr="003E0817">
        <w:rPr>
          <w:rFonts w:ascii="Times New Roman" w:hAnsi="Times New Roman"/>
          <w:bCs/>
          <w:sz w:val="24"/>
          <w:szCs w:val="24"/>
          <w:lang w:val="uk-UA"/>
        </w:rPr>
        <w:t xml:space="preserve">Загальна вартість Послуг (ціна Договору), що є предметом цього Договору, із розрахунку за 12 (дванадцять) місяців надання Послуг становить ________________грн. (____________________ гривень ___ копійок) без ПДВ. </w:t>
      </w:r>
    </w:p>
    <w:p w14:paraId="1B6035B2" w14:textId="77777777" w:rsidR="003B7545" w:rsidRPr="003E0817" w:rsidRDefault="003B7545" w:rsidP="003E0817">
      <w:pPr>
        <w:pStyle w:val="aa"/>
        <w:spacing w:after="52" w:line="240" w:lineRule="auto"/>
        <w:ind w:left="0" w:right="64" w:firstLine="426"/>
        <w:rPr>
          <w:rFonts w:ascii="Times New Roman" w:hAnsi="Times New Roman"/>
          <w:sz w:val="24"/>
          <w:szCs w:val="24"/>
          <w:lang w:val="uk-UA" w:eastAsia="uk-UA"/>
        </w:rPr>
      </w:pPr>
      <w:r w:rsidRPr="003E0817">
        <w:rPr>
          <w:rFonts w:ascii="Times New Roman" w:hAnsi="Times New Roman"/>
          <w:sz w:val="24"/>
          <w:szCs w:val="24"/>
          <w:lang w:val="uk-UA"/>
        </w:rPr>
        <w:t>Відповідно до пункту 26¹ підрозділу 2 розділу XX Податкового кодексу України, тимчасово, та абзаців другого-сьомього підпункту 14.1.225 пункту 14.1 статті 14 Податкового кодексу України, з 1 січня 2013 року до 1 січня 2023 року операції з постачання Послуг за цим Договором звільняються від оподаткування податком на додану вартість.</w:t>
      </w:r>
    </w:p>
    <w:p w14:paraId="54F8B020" w14:textId="77777777" w:rsidR="003B7545" w:rsidRPr="003E0817" w:rsidRDefault="003B7545" w:rsidP="003E0817">
      <w:pPr>
        <w:numPr>
          <w:ilvl w:val="1"/>
          <w:numId w:val="31"/>
        </w:numPr>
        <w:tabs>
          <w:tab w:val="left"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eastAsia="uk-UA"/>
        </w:rPr>
        <w:t>Сторони погодили, що якщо Замовник припиняє дію угоди про технічну підтримку SAP або відмовляється від Послуг на деякий період часу, а потім запитує їх надання знову, Виконавець виставляє Замовнику рахунок на суму оплати Послуг, нараховану за цей період часу, і плату за послуги з відновлення надання Послуг відповідно до встановлених тарифів.</w:t>
      </w:r>
    </w:p>
    <w:p w14:paraId="638999E2" w14:textId="77777777" w:rsidR="003B7545" w:rsidRPr="003E0817" w:rsidRDefault="003B7545" w:rsidP="003E0817">
      <w:pPr>
        <w:numPr>
          <w:ilvl w:val="1"/>
          <w:numId w:val="31"/>
        </w:numPr>
        <w:tabs>
          <w:tab w:val="clear" w:pos="1080"/>
          <w:tab w:val="left" w:pos="1134"/>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 xml:space="preserve">Розрахунки проводяться Замовником у наступному порядку: </w:t>
      </w:r>
    </w:p>
    <w:p w14:paraId="30E16046" w14:textId="77777777" w:rsidR="003B7545" w:rsidRPr="003E0817" w:rsidRDefault="003B7545" w:rsidP="003E0817">
      <w:pPr>
        <w:pStyle w:val="aa"/>
        <w:numPr>
          <w:ilvl w:val="2"/>
          <w:numId w:val="31"/>
        </w:numPr>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eastAsia="uk-UA"/>
        </w:rPr>
        <w:t xml:space="preserve">Оплата </w:t>
      </w:r>
      <w:r w:rsidRPr="003E0817">
        <w:rPr>
          <w:rFonts w:ascii="Times New Roman" w:hAnsi="Times New Roman"/>
          <w:sz w:val="24"/>
          <w:szCs w:val="24"/>
          <w:lang w:val="uk-UA"/>
        </w:rPr>
        <w:t>здійснюється за фактично надані Послуги за відповідний розрахунковий період протягом 90 (дев’яноста) банківських днів після закінчення Виконавцем надання Послуги та підписання акта наданих послуг (надалі – Акт) Замовником.</w:t>
      </w:r>
    </w:p>
    <w:p w14:paraId="513729DB" w14:textId="77777777" w:rsidR="003B7545" w:rsidRPr="003E0817" w:rsidRDefault="003B7545" w:rsidP="003E0817">
      <w:pPr>
        <w:pStyle w:val="aa"/>
        <w:numPr>
          <w:ilvl w:val="2"/>
          <w:numId w:val="31"/>
        </w:numPr>
        <w:tabs>
          <w:tab w:val="left" w:pos="709"/>
        </w:tabs>
        <w:spacing w:after="0" w:line="240" w:lineRule="auto"/>
        <w:ind w:left="0" w:firstLine="426"/>
        <w:jc w:val="both"/>
        <w:rPr>
          <w:rFonts w:ascii="Times New Roman" w:hAnsi="Times New Roman"/>
          <w:sz w:val="24"/>
          <w:szCs w:val="24"/>
          <w:lang w:val="uk-UA" w:eastAsia="uk-UA"/>
        </w:rPr>
      </w:pPr>
      <w:r w:rsidRPr="003E0817">
        <w:rPr>
          <w:rFonts w:ascii="Times New Roman" w:hAnsi="Times New Roman"/>
          <w:sz w:val="24"/>
          <w:szCs w:val="24"/>
          <w:lang w:val="uk-UA" w:eastAsia="uk-UA"/>
        </w:rPr>
        <w:t xml:space="preserve">За наявності фінансування Замовник має право, але не зобов’язаний, здійснити повну попередню оплату Послуг за відповідний розрахунковий період. </w:t>
      </w:r>
    </w:p>
    <w:p w14:paraId="4C4D9AE3" w14:textId="77777777" w:rsidR="003B7545" w:rsidRPr="003E0817" w:rsidRDefault="003B7545" w:rsidP="003E0817">
      <w:pPr>
        <w:pStyle w:val="aa"/>
        <w:numPr>
          <w:ilvl w:val="2"/>
          <w:numId w:val="31"/>
        </w:numPr>
        <w:tabs>
          <w:tab w:val="left" w:pos="709"/>
        </w:tabs>
        <w:spacing w:after="0" w:line="240" w:lineRule="auto"/>
        <w:ind w:left="0" w:firstLine="426"/>
        <w:jc w:val="both"/>
        <w:rPr>
          <w:rFonts w:ascii="Times New Roman" w:hAnsi="Times New Roman"/>
          <w:sz w:val="24"/>
          <w:szCs w:val="24"/>
          <w:lang w:val="uk-UA" w:eastAsia="uk-UA"/>
        </w:rPr>
      </w:pPr>
      <w:r w:rsidRPr="003E0817">
        <w:rPr>
          <w:rFonts w:ascii="Times New Roman" w:hAnsi="Times New Roman"/>
          <w:sz w:val="24"/>
          <w:szCs w:val="24"/>
          <w:lang w:val="uk-UA" w:eastAsia="uk-UA"/>
        </w:rPr>
        <w:t xml:space="preserve">У випадку одержання попередньої оплати та неможливості виконати свої зобов’язання, Виконавець повертає Замовнику одержані грошові кошти не пізніше 5 </w:t>
      </w:r>
      <w:r w:rsidRPr="003E0817">
        <w:rPr>
          <w:rFonts w:ascii="Times New Roman" w:hAnsi="Times New Roman"/>
          <w:sz w:val="24"/>
          <w:szCs w:val="24"/>
          <w:lang w:val="uk-UA" w:eastAsia="uk-UA"/>
        </w:rPr>
        <w:lastRenderedPageBreak/>
        <w:t xml:space="preserve">(п’яти)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 </w:t>
      </w:r>
    </w:p>
    <w:p w14:paraId="583BD89F" w14:textId="77777777" w:rsidR="003B7545" w:rsidRPr="003E0817" w:rsidRDefault="003B7545" w:rsidP="003E0817">
      <w:pPr>
        <w:numPr>
          <w:ilvl w:val="1"/>
          <w:numId w:val="31"/>
        </w:numPr>
        <w:tabs>
          <w:tab w:val="left" w:pos="993"/>
        </w:tabs>
        <w:spacing w:after="0" w:line="240" w:lineRule="auto"/>
        <w:ind w:left="0" w:firstLine="426"/>
        <w:jc w:val="both"/>
        <w:rPr>
          <w:rFonts w:ascii="Times New Roman" w:hAnsi="Times New Roman"/>
          <w:sz w:val="24"/>
          <w:szCs w:val="24"/>
          <w:lang w:val="uk-UA" w:eastAsia="uk-UA"/>
        </w:rPr>
      </w:pPr>
      <w:r w:rsidRPr="003E0817">
        <w:rPr>
          <w:rFonts w:ascii="Times New Roman" w:hAnsi="Times New Roman"/>
          <w:sz w:val="24"/>
          <w:szCs w:val="24"/>
          <w:lang w:val="uk-UA" w:eastAsia="uk-UA"/>
        </w:rPr>
        <w:t>Ціна цього Договору становить загальну вартість Послуг, наданих протягом дії цього Договору та зазначених у відповідних Актах наданих послуг, складених у відповідності до умов цього Договору.</w:t>
      </w:r>
      <w:r w:rsidRPr="003E0817">
        <w:rPr>
          <w:rFonts w:ascii="Times New Roman" w:hAnsi="Times New Roman"/>
          <w:sz w:val="24"/>
          <w:szCs w:val="24"/>
          <w:lang w:val="uk-UA" w:eastAsia="uk-UA"/>
        </w:rPr>
        <w:tab/>
      </w:r>
    </w:p>
    <w:p w14:paraId="0AF223A8" w14:textId="77777777" w:rsidR="003B7545" w:rsidRPr="003E0817" w:rsidRDefault="003B7545" w:rsidP="003E0817">
      <w:pPr>
        <w:numPr>
          <w:ilvl w:val="1"/>
          <w:numId w:val="31"/>
        </w:numPr>
        <w:tabs>
          <w:tab w:val="left" w:pos="993"/>
        </w:tabs>
        <w:spacing w:after="0" w:line="240" w:lineRule="auto"/>
        <w:ind w:left="0" w:firstLine="426"/>
        <w:jc w:val="both"/>
        <w:rPr>
          <w:rFonts w:ascii="Times New Roman" w:hAnsi="Times New Roman"/>
          <w:sz w:val="24"/>
          <w:szCs w:val="24"/>
          <w:lang w:val="uk-UA" w:eastAsia="uk-UA"/>
        </w:rPr>
      </w:pPr>
      <w:r w:rsidRPr="003E0817">
        <w:rPr>
          <w:rFonts w:ascii="Times New Roman" w:hAnsi="Times New Roman"/>
          <w:sz w:val="24"/>
          <w:szCs w:val="24"/>
          <w:lang w:val="uk-UA" w:eastAsia="uk-UA"/>
        </w:rPr>
        <w:t>Зазначена у п. 2.1 цього Договору загальна вартість Послуг може бути змінена за умови дотримання вимог щодо зміни істотних умов Договору, передбачених чинним законодавством про закупівлю.</w:t>
      </w:r>
    </w:p>
    <w:p w14:paraId="064E99FC" w14:textId="77777777" w:rsidR="003B7545" w:rsidRPr="003E0817" w:rsidRDefault="003B7545" w:rsidP="003E0817">
      <w:pPr>
        <w:numPr>
          <w:ilvl w:val="1"/>
          <w:numId w:val="31"/>
        </w:numPr>
        <w:tabs>
          <w:tab w:val="left" w:pos="993"/>
        </w:tabs>
        <w:spacing w:after="0" w:line="240" w:lineRule="auto"/>
        <w:ind w:left="0" w:firstLine="426"/>
        <w:jc w:val="both"/>
        <w:rPr>
          <w:rFonts w:ascii="Times New Roman" w:hAnsi="Times New Roman"/>
          <w:sz w:val="24"/>
          <w:szCs w:val="24"/>
          <w:lang w:val="uk-UA" w:eastAsia="uk-UA"/>
        </w:rPr>
      </w:pPr>
      <w:r w:rsidRPr="003E0817">
        <w:rPr>
          <w:rFonts w:ascii="Times New Roman" w:hAnsi="Times New Roman"/>
          <w:sz w:val="24"/>
          <w:szCs w:val="24"/>
          <w:lang w:val="uk-UA" w:eastAsia="uk-UA"/>
        </w:rPr>
        <w:tab/>
        <w:t>У разі, якщо на перше число місяця, в якому буде виставлено рахунок за надання Послуг за відповідний розрахунковий період (квартал), міжбанківський курс продажу гривні до Євро зміниться у сторону збільшення або зменшення більше ніж на 5% міжбанківського курсу продажу (за даними системи ВалКлі) на дату підписання договору  згідно сайту http://minfin.com.ua/currency/mb, то сума платежу за надання Послуг за відповідний розрахунковий період, підлягає коригуванню (індексації). Нова ціна Послуг розраховується (індексується) за наступною формулою:</w:t>
      </w:r>
    </w:p>
    <w:p w14:paraId="107603A2" w14:textId="77777777" w:rsidR="003B7545" w:rsidRPr="003E0817" w:rsidRDefault="003B7545" w:rsidP="003E0817">
      <w:pPr>
        <w:tabs>
          <w:tab w:val="left" w:pos="993"/>
        </w:tabs>
        <w:spacing w:line="240" w:lineRule="auto"/>
        <w:ind w:left="426"/>
        <w:rPr>
          <w:rFonts w:ascii="Times New Roman" w:hAnsi="Times New Roman"/>
          <w:sz w:val="24"/>
          <w:szCs w:val="24"/>
          <w:lang w:val="uk-UA" w:eastAsia="uk-UA"/>
        </w:rPr>
      </w:pPr>
      <w:r w:rsidRPr="003E0817">
        <w:rPr>
          <w:rFonts w:ascii="Times New Roman" w:hAnsi="Times New Roman"/>
          <w:sz w:val="24"/>
          <w:szCs w:val="24"/>
          <w:lang w:val="uk-UA" w:eastAsia="uk-UA"/>
        </w:rPr>
        <w:t>Ц = (К1/К2)хЦп, де</w:t>
      </w:r>
    </w:p>
    <w:p w14:paraId="1A762257" w14:textId="77777777" w:rsidR="003B7545" w:rsidRPr="003E0817" w:rsidRDefault="003B7545" w:rsidP="003E0817">
      <w:pPr>
        <w:tabs>
          <w:tab w:val="left" w:pos="993"/>
        </w:tabs>
        <w:spacing w:line="240" w:lineRule="auto"/>
        <w:ind w:firstLine="426"/>
        <w:rPr>
          <w:rFonts w:ascii="Times New Roman" w:hAnsi="Times New Roman"/>
          <w:sz w:val="24"/>
          <w:szCs w:val="24"/>
          <w:lang w:val="uk-UA" w:eastAsia="uk-UA"/>
        </w:rPr>
      </w:pPr>
      <w:r w:rsidRPr="003E0817">
        <w:rPr>
          <w:rFonts w:ascii="Times New Roman" w:hAnsi="Times New Roman"/>
          <w:sz w:val="24"/>
          <w:szCs w:val="24"/>
          <w:lang w:val="uk-UA" w:eastAsia="uk-UA"/>
        </w:rPr>
        <w:t>К1 = міжбанківський курс продажу (за даними системи ВалКлі)  Євро/гривня за даними сайту http://minfin.com.ua/currency/mb станом на робочий день, що передує дню оплати виставленого рахунку за надання Послуг за відповідний   розрахунковий період (квартал).</w:t>
      </w:r>
    </w:p>
    <w:p w14:paraId="411017D5" w14:textId="77777777" w:rsidR="003B7545" w:rsidRPr="003E0817" w:rsidRDefault="003B7545" w:rsidP="003E0817">
      <w:pPr>
        <w:tabs>
          <w:tab w:val="left" w:pos="993"/>
        </w:tabs>
        <w:spacing w:line="240" w:lineRule="auto"/>
        <w:ind w:firstLine="426"/>
        <w:rPr>
          <w:rFonts w:ascii="Times New Roman" w:hAnsi="Times New Roman"/>
          <w:sz w:val="24"/>
          <w:szCs w:val="24"/>
          <w:lang w:val="uk-UA" w:eastAsia="uk-UA"/>
        </w:rPr>
      </w:pPr>
      <w:r w:rsidRPr="003E0817">
        <w:rPr>
          <w:rFonts w:ascii="Times New Roman" w:hAnsi="Times New Roman"/>
          <w:sz w:val="24"/>
          <w:szCs w:val="24"/>
          <w:lang w:val="uk-UA" w:eastAsia="uk-UA"/>
        </w:rPr>
        <w:t>К2 = міжбанківський курс продажу (за даними системи ВалКлі)  Євро/гривня за даними сайту http://minfin.com.ua/currency/mb станом на дату підписання договору, який складає ___________ грн.</w:t>
      </w:r>
    </w:p>
    <w:p w14:paraId="216F1102" w14:textId="77777777" w:rsidR="003B7545" w:rsidRPr="003E0817" w:rsidRDefault="003B7545" w:rsidP="003E0817">
      <w:pPr>
        <w:tabs>
          <w:tab w:val="left" w:pos="993"/>
        </w:tabs>
        <w:spacing w:line="240" w:lineRule="auto"/>
        <w:ind w:left="426"/>
        <w:rPr>
          <w:rFonts w:ascii="Times New Roman" w:hAnsi="Times New Roman"/>
          <w:sz w:val="24"/>
          <w:szCs w:val="24"/>
          <w:lang w:val="uk-UA" w:eastAsia="uk-UA"/>
        </w:rPr>
      </w:pPr>
      <w:r w:rsidRPr="003E0817">
        <w:rPr>
          <w:rFonts w:ascii="Times New Roman" w:hAnsi="Times New Roman"/>
          <w:sz w:val="24"/>
          <w:szCs w:val="24"/>
          <w:lang w:val="uk-UA" w:eastAsia="uk-UA"/>
        </w:rPr>
        <w:t>Цп = вартість Послуг за відповідний розрахунковий період  за Договором.</w:t>
      </w:r>
    </w:p>
    <w:p w14:paraId="3CEC5045" w14:textId="77777777" w:rsidR="003B7545" w:rsidRPr="003E0817" w:rsidRDefault="003B7545" w:rsidP="003E0817">
      <w:pPr>
        <w:tabs>
          <w:tab w:val="left" w:pos="993"/>
        </w:tabs>
        <w:spacing w:line="240" w:lineRule="auto"/>
        <w:ind w:firstLine="426"/>
        <w:rPr>
          <w:rFonts w:ascii="Times New Roman" w:hAnsi="Times New Roman"/>
          <w:sz w:val="24"/>
          <w:szCs w:val="24"/>
          <w:lang w:val="uk-UA" w:eastAsia="uk-UA"/>
        </w:rPr>
      </w:pPr>
      <w:r w:rsidRPr="003E0817">
        <w:rPr>
          <w:rFonts w:ascii="Times New Roman" w:hAnsi="Times New Roman"/>
          <w:sz w:val="24"/>
          <w:szCs w:val="24"/>
          <w:lang w:val="uk-UA" w:eastAsia="uk-UA"/>
        </w:rPr>
        <w:t>Застосування курсів здійснюється з математичним округленням до сотих (другого знаку після коми).</w:t>
      </w:r>
    </w:p>
    <w:p w14:paraId="50D0390A" w14:textId="77777777" w:rsidR="003B7545" w:rsidRPr="003E0817" w:rsidRDefault="003B7545" w:rsidP="003E0817">
      <w:pPr>
        <w:tabs>
          <w:tab w:val="left" w:pos="993"/>
        </w:tabs>
        <w:spacing w:line="240" w:lineRule="auto"/>
        <w:ind w:left="426" w:hanging="426"/>
        <w:rPr>
          <w:rFonts w:ascii="Times New Roman" w:hAnsi="Times New Roman"/>
          <w:sz w:val="24"/>
          <w:szCs w:val="24"/>
          <w:lang w:val="uk-UA" w:eastAsia="uk-UA"/>
        </w:rPr>
      </w:pPr>
      <w:r w:rsidRPr="003E0817">
        <w:rPr>
          <w:rFonts w:ascii="Times New Roman" w:hAnsi="Times New Roman"/>
          <w:sz w:val="24"/>
          <w:szCs w:val="24"/>
          <w:lang w:val="uk-UA" w:eastAsia="uk-UA"/>
        </w:rPr>
        <w:t>Сторони домовилися, що таке коригування (індексація) узгоджено Сторонами, не потребує внесення змін до Договору та не вимагає укладення додаткових угод до Договору.</w:t>
      </w:r>
    </w:p>
    <w:p w14:paraId="5F290388" w14:textId="77777777" w:rsidR="003B7545" w:rsidRPr="003E0817" w:rsidRDefault="003B7545" w:rsidP="003E0817">
      <w:pPr>
        <w:pStyle w:val="aa"/>
        <w:spacing w:line="240" w:lineRule="auto"/>
        <w:ind w:left="1080"/>
        <w:rPr>
          <w:rFonts w:ascii="Times New Roman" w:hAnsi="Times New Roman"/>
          <w:sz w:val="24"/>
          <w:szCs w:val="24"/>
          <w:lang w:val="uk-UA" w:eastAsia="uk-UA"/>
        </w:rPr>
      </w:pPr>
    </w:p>
    <w:p w14:paraId="43795C83" w14:textId="77777777" w:rsidR="003B7545" w:rsidRPr="003E0817" w:rsidRDefault="003B7545" w:rsidP="003E0817">
      <w:pPr>
        <w:pStyle w:val="aa"/>
        <w:numPr>
          <w:ilvl w:val="0"/>
          <w:numId w:val="31"/>
        </w:numPr>
        <w:tabs>
          <w:tab w:val="num" w:pos="567"/>
        </w:tabs>
        <w:spacing w:after="0" w:line="240" w:lineRule="auto"/>
        <w:ind w:left="0" w:firstLine="0"/>
        <w:jc w:val="center"/>
        <w:rPr>
          <w:rFonts w:ascii="Times New Roman" w:hAnsi="Times New Roman"/>
          <w:sz w:val="24"/>
          <w:szCs w:val="24"/>
          <w:lang w:val="uk-UA"/>
        </w:rPr>
      </w:pPr>
      <w:r w:rsidRPr="003E0817">
        <w:rPr>
          <w:rFonts w:ascii="Times New Roman" w:hAnsi="Times New Roman"/>
          <w:b/>
          <w:sz w:val="24"/>
          <w:szCs w:val="24"/>
          <w:lang w:val="uk-UA"/>
        </w:rPr>
        <w:t>Права та обов’язки Сторін</w:t>
      </w:r>
    </w:p>
    <w:p w14:paraId="21DEDAD8" w14:textId="77777777" w:rsidR="003B7545" w:rsidRPr="003E0817" w:rsidRDefault="003B7545" w:rsidP="003E0817">
      <w:pPr>
        <w:pStyle w:val="aa"/>
        <w:numPr>
          <w:ilvl w:val="1"/>
          <w:numId w:val="31"/>
        </w:numPr>
        <w:tabs>
          <w:tab w:val="clear" w:pos="1080"/>
          <w:tab w:val="num" w:pos="1134"/>
        </w:tabs>
        <w:spacing w:after="0" w:line="240" w:lineRule="auto"/>
        <w:ind w:hanging="654"/>
        <w:jc w:val="both"/>
        <w:rPr>
          <w:rFonts w:ascii="Times New Roman" w:hAnsi="Times New Roman"/>
          <w:b/>
          <w:sz w:val="24"/>
          <w:szCs w:val="24"/>
          <w:lang w:val="uk-UA"/>
        </w:rPr>
      </w:pPr>
      <w:r w:rsidRPr="003E0817">
        <w:rPr>
          <w:rFonts w:ascii="Times New Roman" w:hAnsi="Times New Roman"/>
          <w:b/>
          <w:sz w:val="24"/>
          <w:szCs w:val="24"/>
          <w:shd w:val="clear" w:color="auto" w:fill="FFFFFF"/>
          <w:lang w:val="uk-UA"/>
        </w:rPr>
        <w:t>Замовник</w:t>
      </w:r>
      <w:r w:rsidRPr="003E0817">
        <w:rPr>
          <w:rFonts w:ascii="Times New Roman" w:hAnsi="Times New Roman"/>
          <w:b/>
          <w:sz w:val="24"/>
          <w:szCs w:val="24"/>
          <w:lang w:val="uk-UA"/>
        </w:rPr>
        <w:t xml:space="preserve"> має право:</w:t>
      </w:r>
    </w:p>
    <w:p w14:paraId="7D7E4E5B"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Вимагати від Виконавця якісного та своєчасного надання Послуг.</w:t>
      </w:r>
    </w:p>
    <w:p w14:paraId="7190FA9B"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Ініціювати внесення змін у цей Договір.</w:t>
      </w:r>
    </w:p>
    <w:p w14:paraId="61EB0EC2"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Вимагати від Виконавця відшкодування збитків та неустойок у разі невиконання умов цього Договору Виконавцем.</w:t>
      </w:r>
    </w:p>
    <w:p w14:paraId="11A20B76"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sz w:val="24"/>
          <w:szCs w:val="24"/>
          <w:lang w:val="uk-UA"/>
        </w:rPr>
      </w:pPr>
      <w:r w:rsidRPr="003E0817">
        <w:rPr>
          <w:rStyle w:val="tlid-translation"/>
          <w:rFonts w:ascii="Times New Roman" w:eastAsia="Calibri" w:hAnsi="Times New Roman"/>
          <w:sz w:val="24"/>
          <w:szCs w:val="24"/>
          <w:lang w:val="uk-UA"/>
        </w:rPr>
        <w:t>Розірвати цей Договір з урахуванням умов наданого Замовнику права на використання Програмного забезпечення SAP</w:t>
      </w:r>
      <w:r w:rsidRPr="003E0817">
        <w:rPr>
          <w:rFonts w:ascii="Times New Roman" w:hAnsi="Times New Roman"/>
          <w:sz w:val="24"/>
          <w:szCs w:val="24"/>
          <w:lang w:val="uk-UA"/>
        </w:rPr>
        <w:t xml:space="preserve">. </w:t>
      </w:r>
    </w:p>
    <w:p w14:paraId="109E5F53"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На інші права, не зазначені у цьому Договорі, але передбачені чинним законодавством України.</w:t>
      </w:r>
    </w:p>
    <w:p w14:paraId="26BBA222" w14:textId="77777777" w:rsidR="003B7545" w:rsidRPr="003E0817" w:rsidRDefault="003B7545" w:rsidP="003E0817">
      <w:pPr>
        <w:pStyle w:val="aa"/>
        <w:numPr>
          <w:ilvl w:val="1"/>
          <w:numId w:val="31"/>
        </w:numPr>
        <w:tabs>
          <w:tab w:val="clear" w:pos="1080"/>
          <w:tab w:val="num" w:pos="1134"/>
        </w:tabs>
        <w:spacing w:after="0" w:line="240" w:lineRule="auto"/>
        <w:ind w:hanging="654"/>
        <w:jc w:val="both"/>
        <w:rPr>
          <w:rFonts w:ascii="Times New Roman" w:hAnsi="Times New Roman"/>
          <w:b/>
          <w:sz w:val="24"/>
          <w:szCs w:val="24"/>
          <w:lang w:val="uk-UA"/>
        </w:rPr>
      </w:pPr>
      <w:r w:rsidRPr="003E0817">
        <w:rPr>
          <w:rFonts w:ascii="Times New Roman" w:hAnsi="Times New Roman"/>
          <w:b/>
          <w:sz w:val="24"/>
          <w:szCs w:val="24"/>
          <w:shd w:val="clear" w:color="auto" w:fill="FFFFFF"/>
          <w:lang w:val="uk-UA"/>
        </w:rPr>
        <w:t>Замовник</w:t>
      </w:r>
      <w:r w:rsidRPr="003E0817">
        <w:rPr>
          <w:rFonts w:ascii="Times New Roman" w:hAnsi="Times New Roman"/>
          <w:b/>
          <w:sz w:val="24"/>
          <w:szCs w:val="24"/>
          <w:lang w:val="uk-UA"/>
        </w:rPr>
        <w:t xml:space="preserve"> зобов’язується:</w:t>
      </w:r>
    </w:p>
    <w:p w14:paraId="0747C7EC"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kern w:val="2"/>
          <w:sz w:val="24"/>
          <w:szCs w:val="24"/>
          <w:shd w:val="clear" w:color="auto" w:fill="FFFFFF"/>
          <w:lang w:val="uk-UA"/>
        </w:rPr>
        <w:t xml:space="preserve">Своєчасно </w:t>
      </w:r>
      <w:r w:rsidRPr="003E0817">
        <w:rPr>
          <w:rFonts w:ascii="Times New Roman" w:hAnsi="Times New Roman"/>
          <w:spacing w:val="-2"/>
          <w:kern w:val="2"/>
          <w:sz w:val="24"/>
          <w:szCs w:val="24"/>
          <w:shd w:val="clear" w:color="auto" w:fill="FFFFFF"/>
          <w:lang w:val="uk-UA"/>
        </w:rPr>
        <w:t>приймати</w:t>
      </w:r>
      <w:r w:rsidRPr="003E0817">
        <w:rPr>
          <w:rFonts w:ascii="Times New Roman" w:hAnsi="Times New Roman"/>
          <w:kern w:val="2"/>
          <w:sz w:val="24"/>
          <w:szCs w:val="24"/>
          <w:shd w:val="clear" w:color="auto" w:fill="FFFFFF"/>
          <w:lang w:val="uk-UA"/>
        </w:rPr>
        <w:t xml:space="preserve"> </w:t>
      </w:r>
      <w:r w:rsidRPr="003E0817">
        <w:rPr>
          <w:rFonts w:ascii="Times New Roman" w:hAnsi="Times New Roman"/>
          <w:spacing w:val="-2"/>
          <w:kern w:val="2"/>
          <w:sz w:val="24"/>
          <w:szCs w:val="24"/>
          <w:shd w:val="clear" w:color="auto" w:fill="FFFFFF"/>
          <w:lang w:val="uk-UA"/>
        </w:rPr>
        <w:t>надані Виконавцем Послуги</w:t>
      </w:r>
      <w:r w:rsidRPr="003E0817">
        <w:rPr>
          <w:rFonts w:ascii="Times New Roman" w:hAnsi="Times New Roman"/>
          <w:kern w:val="2"/>
          <w:sz w:val="24"/>
          <w:szCs w:val="24"/>
          <w:shd w:val="clear" w:color="auto" w:fill="FFFFFF"/>
          <w:lang w:val="uk-UA"/>
        </w:rPr>
        <w:t xml:space="preserve"> та у повному обсязі </w:t>
      </w:r>
      <w:r w:rsidRPr="003E0817">
        <w:rPr>
          <w:rFonts w:ascii="Times New Roman" w:hAnsi="Times New Roman"/>
          <w:spacing w:val="-2"/>
          <w:kern w:val="2"/>
          <w:sz w:val="24"/>
          <w:szCs w:val="24"/>
          <w:shd w:val="clear" w:color="auto" w:fill="FFFFFF"/>
          <w:lang w:val="uk-UA"/>
        </w:rPr>
        <w:t>оплачувати</w:t>
      </w:r>
      <w:r w:rsidRPr="003E0817">
        <w:rPr>
          <w:rFonts w:ascii="Times New Roman" w:hAnsi="Times New Roman"/>
          <w:kern w:val="2"/>
          <w:sz w:val="24"/>
          <w:szCs w:val="24"/>
          <w:shd w:val="clear" w:color="auto" w:fill="FFFFFF"/>
          <w:lang w:val="uk-UA"/>
        </w:rPr>
        <w:t xml:space="preserve"> (вносити платежі) за цим Договором.</w:t>
      </w:r>
    </w:p>
    <w:p w14:paraId="67CD6CD8"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kern w:val="2"/>
          <w:sz w:val="24"/>
          <w:szCs w:val="24"/>
          <w:shd w:val="clear" w:color="auto" w:fill="FFFFFF"/>
          <w:lang w:val="uk-UA"/>
        </w:rPr>
        <w:t>У разі необхідності, видати Виконавцю довіреність на здійснення відповідних дій, спрямованих на виконання Виконавцем своїх зобов’язань за цим Договором.</w:t>
      </w:r>
    </w:p>
    <w:p w14:paraId="4ED57894"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sz w:val="24"/>
          <w:szCs w:val="24"/>
          <w:lang w:val="uk-UA"/>
        </w:rPr>
        <w:t>Сприяти Виконавцю у наданні Послуг у випадках, в обсязі та у порядку, встановлених цим Договором.</w:t>
      </w:r>
    </w:p>
    <w:p w14:paraId="6E7FA4FF" w14:textId="77777777" w:rsidR="003B7545" w:rsidRPr="003E0817" w:rsidRDefault="003B7545" w:rsidP="003E0817">
      <w:pPr>
        <w:pStyle w:val="aa"/>
        <w:numPr>
          <w:ilvl w:val="1"/>
          <w:numId w:val="31"/>
        </w:numPr>
        <w:tabs>
          <w:tab w:val="clear" w:pos="1080"/>
          <w:tab w:val="num" w:pos="1134"/>
        </w:tabs>
        <w:spacing w:after="0" w:line="240" w:lineRule="auto"/>
        <w:ind w:hanging="654"/>
        <w:jc w:val="both"/>
        <w:rPr>
          <w:rFonts w:ascii="Times New Roman" w:hAnsi="Times New Roman"/>
          <w:b/>
          <w:sz w:val="24"/>
          <w:szCs w:val="24"/>
          <w:lang w:val="uk-UA"/>
        </w:rPr>
      </w:pPr>
      <w:r w:rsidRPr="003E0817">
        <w:rPr>
          <w:rFonts w:ascii="Times New Roman" w:hAnsi="Times New Roman"/>
          <w:b/>
          <w:sz w:val="24"/>
          <w:szCs w:val="24"/>
          <w:shd w:val="clear" w:color="auto" w:fill="FFFFFF"/>
          <w:lang w:val="uk-UA"/>
        </w:rPr>
        <w:lastRenderedPageBreak/>
        <w:t>Виконавець</w:t>
      </w:r>
      <w:r w:rsidRPr="003E0817">
        <w:rPr>
          <w:rFonts w:ascii="Times New Roman" w:hAnsi="Times New Roman"/>
          <w:b/>
          <w:sz w:val="24"/>
          <w:szCs w:val="24"/>
          <w:lang w:val="uk-UA"/>
        </w:rPr>
        <w:t xml:space="preserve"> має право:</w:t>
      </w:r>
    </w:p>
    <w:p w14:paraId="31E9C5AC"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kern w:val="2"/>
          <w:sz w:val="24"/>
          <w:szCs w:val="24"/>
          <w:shd w:val="clear" w:color="auto" w:fill="FFFFFF"/>
          <w:lang w:val="uk-UA"/>
        </w:rPr>
        <w:t>Своєчасно та у повному обсязі отримувати платежі за цим Договором.</w:t>
      </w:r>
    </w:p>
    <w:p w14:paraId="705114D9"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kern w:val="2"/>
          <w:sz w:val="24"/>
          <w:szCs w:val="24"/>
          <w:shd w:val="clear" w:color="auto" w:fill="FFFFFF"/>
          <w:lang w:val="uk-UA"/>
        </w:rPr>
        <w:t>Зупинити надання Послуг у разі невиконання Замовником своїх зобов’язань за цим Договором, що унеможливлюють надання Послуг, і не усунення зазначеного порушення протягом 10 (десяти) робочих днів з дати отримання Замовником письмового повідомлення від Виконавця про таке порушення.</w:t>
      </w:r>
    </w:p>
    <w:p w14:paraId="7199BFF7"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kern w:val="2"/>
          <w:sz w:val="24"/>
          <w:szCs w:val="24"/>
          <w:shd w:val="clear" w:color="auto" w:fill="FFFFFF"/>
          <w:lang w:val="uk-UA"/>
        </w:rPr>
        <w:t>На інші права, не зазначені у цьому Договорі, але передбачені чинним законодавством України.</w:t>
      </w:r>
    </w:p>
    <w:p w14:paraId="32665FBE" w14:textId="77777777" w:rsidR="003B7545" w:rsidRPr="003E0817" w:rsidRDefault="003B7545" w:rsidP="003E0817">
      <w:pPr>
        <w:pStyle w:val="aa"/>
        <w:numPr>
          <w:ilvl w:val="1"/>
          <w:numId w:val="31"/>
        </w:numPr>
        <w:tabs>
          <w:tab w:val="clear" w:pos="1080"/>
          <w:tab w:val="num" w:pos="1134"/>
        </w:tabs>
        <w:spacing w:after="0" w:line="240" w:lineRule="auto"/>
        <w:ind w:hanging="654"/>
        <w:jc w:val="both"/>
        <w:rPr>
          <w:rFonts w:ascii="Times New Roman" w:hAnsi="Times New Roman"/>
          <w:b/>
          <w:sz w:val="24"/>
          <w:szCs w:val="24"/>
          <w:lang w:val="uk-UA"/>
        </w:rPr>
      </w:pPr>
      <w:r w:rsidRPr="003E0817">
        <w:rPr>
          <w:rFonts w:ascii="Times New Roman" w:hAnsi="Times New Roman"/>
          <w:b/>
          <w:sz w:val="24"/>
          <w:szCs w:val="24"/>
          <w:shd w:val="clear" w:color="auto" w:fill="FFFFFF"/>
          <w:lang w:val="uk-UA"/>
        </w:rPr>
        <w:t>Виконавець</w:t>
      </w:r>
      <w:r w:rsidRPr="003E0817">
        <w:rPr>
          <w:rFonts w:ascii="Times New Roman" w:hAnsi="Times New Roman"/>
          <w:b/>
          <w:sz w:val="24"/>
          <w:szCs w:val="24"/>
          <w:lang w:val="uk-UA"/>
        </w:rPr>
        <w:t xml:space="preserve"> зобов’язується:</w:t>
      </w:r>
    </w:p>
    <w:p w14:paraId="1C73BCFD"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Fonts w:ascii="Times New Roman" w:hAnsi="Times New Roman"/>
          <w:b/>
          <w:sz w:val="24"/>
          <w:szCs w:val="24"/>
          <w:lang w:val="uk-UA"/>
        </w:rPr>
      </w:pPr>
      <w:r w:rsidRPr="003E0817">
        <w:rPr>
          <w:rFonts w:ascii="Times New Roman" w:hAnsi="Times New Roman"/>
          <w:sz w:val="24"/>
          <w:szCs w:val="24"/>
          <w:lang w:val="uk-UA"/>
        </w:rPr>
        <w:t>Своєчасно та якісно надавати Послуги, передбачені цим Договором та додатками до нього, за умови виконання Замовником своїх зобов’язань, передбачених у цьому Договорі.</w:t>
      </w:r>
    </w:p>
    <w:p w14:paraId="1F25FBE5"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Style w:val="hps"/>
          <w:rFonts w:ascii="Times New Roman" w:hAnsi="Times New Roman"/>
          <w:sz w:val="24"/>
          <w:szCs w:val="24"/>
          <w:lang w:val="uk-UA"/>
        </w:rPr>
      </w:pPr>
      <w:r w:rsidRPr="003E0817">
        <w:rPr>
          <w:rStyle w:val="hps"/>
          <w:rFonts w:ascii="Times New Roman" w:hAnsi="Times New Roman"/>
          <w:sz w:val="24"/>
          <w:szCs w:val="24"/>
          <w:lang w:val="uk-UA"/>
        </w:rPr>
        <w:t>Здійснення технічну підтримку Програмного забезпечення SAP.</w:t>
      </w:r>
    </w:p>
    <w:p w14:paraId="0F3D4CB2"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Style w:val="hps"/>
          <w:rFonts w:ascii="Times New Roman" w:hAnsi="Times New Roman"/>
          <w:b/>
          <w:sz w:val="24"/>
          <w:szCs w:val="24"/>
          <w:lang w:val="uk-UA"/>
        </w:rPr>
      </w:pPr>
      <w:r w:rsidRPr="003E0817">
        <w:rPr>
          <w:rStyle w:val="hps"/>
          <w:rFonts w:ascii="Times New Roman" w:hAnsi="Times New Roman"/>
          <w:sz w:val="24"/>
          <w:szCs w:val="24"/>
          <w:lang w:val="uk-UA"/>
        </w:rPr>
        <w:t xml:space="preserve">Надавати Замовнику консультації з питань, що виникають </w:t>
      </w:r>
      <w:r w:rsidRPr="003E0817">
        <w:rPr>
          <w:rFonts w:ascii="Times New Roman" w:hAnsi="Times New Roman"/>
          <w:sz w:val="24"/>
          <w:szCs w:val="24"/>
          <w:lang w:val="uk-UA"/>
        </w:rPr>
        <w:t xml:space="preserve">послуг </w:t>
      </w:r>
      <w:r w:rsidRPr="003E0817">
        <w:rPr>
          <w:rStyle w:val="hps"/>
          <w:rFonts w:ascii="Times New Roman" w:hAnsi="Times New Roman"/>
          <w:sz w:val="24"/>
          <w:szCs w:val="24"/>
          <w:lang w:val="uk-UA"/>
        </w:rPr>
        <w:t>з технічної підтримки Програмного забезпечення SAP.</w:t>
      </w:r>
    </w:p>
    <w:p w14:paraId="3DB40D99" w14:textId="77777777" w:rsidR="003B7545" w:rsidRPr="003E0817" w:rsidRDefault="003B7545" w:rsidP="003E0817">
      <w:pPr>
        <w:pStyle w:val="aa"/>
        <w:numPr>
          <w:ilvl w:val="2"/>
          <w:numId w:val="31"/>
        </w:numPr>
        <w:tabs>
          <w:tab w:val="clear" w:pos="1004"/>
          <w:tab w:val="num" w:pos="851"/>
          <w:tab w:val="num" w:pos="1134"/>
        </w:tabs>
        <w:spacing w:after="0" w:line="240" w:lineRule="auto"/>
        <w:ind w:left="0" w:firstLine="426"/>
        <w:jc w:val="both"/>
        <w:rPr>
          <w:rStyle w:val="hps"/>
          <w:rFonts w:ascii="Times New Roman" w:hAnsi="Times New Roman"/>
          <w:b/>
          <w:sz w:val="24"/>
          <w:szCs w:val="24"/>
          <w:lang w:val="uk-UA"/>
        </w:rPr>
      </w:pPr>
      <w:r w:rsidRPr="003E0817">
        <w:rPr>
          <w:rFonts w:ascii="Times New Roman" w:hAnsi="Times New Roman"/>
          <w:bCs/>
          <w:sz w:val="24"/>
          <w:szCs w:val="24"/>
          <w:lang w:val="uk-UA"/>
        </w:rPr>
        <w:t xml:space="preserve">Надавати </w:t>
      </w:r>
      <w:r w:rsidRPr="003E0817">
        <w:rPr>
          <w:rFonts w:ascii="Times New Roman" w:hAnsi="Times New Roman"/>
          <w:sz w:val="24"/>
          <w:szCs w:val="24"/>
          <w:lang w:val="uk-UA"/>
        </w:rPr>
        <w:t>будь-які зміни, оновлення, доповнення, з одночасним тестуванням, виявленням та усуненням недоліків, консультуванням щодо користування</w:t>
      </w:r>
      <w:r w:rsidRPr="003E0817">
        <w:rPr>
          <w:rFonts w:ascii="Times New Roman" w:hAnsi="Times New Roman"/>
          <w:bCs/>
          <w:sz w:val="24"/>
          <w:szCs w:val="24"/>
          <w:lang w:val="uk-UA"/>
        </w:rPr>
        <w:t xml:space="preserve"> </w:t>
      </w:r>
      <w:r w:rsidRPr="003E0817">
        <w:rPr>
          <w:rFonts w:ascii="Times New Roman" w:hAnsi="Times New Roman"/>
          <w:sz w:val="24"/>
          <w:szCs w:val="24"/>
          <w:lang w:val="uk-UA"/>
        </w:rPr>
        <w:t>Програмним забезпеченням SAP</w:t>
      </w:r>
    </w:p>
    <w:p w14:paraId="3F7A849E" w14:textId="706AF006" w:rsidR="003B7545" w:rsidRDefault="003B7545" w:rsidP="003E0817">
      <w:pPr>
        <w:pStyle w:val="aa"/>
        <w:numPr>
          <w:ilvl w:val="2"/>
          <w:numId w:val="31"/>
        </w:numPr>
        <w:tabs>
          <w:tab w:val="clear" w:pos="1004"/>
          <w:tab w:val="num" w:pos="851"/>
          <w:tab w:val="num" w:pos="1134"/>
        </w:tabs>
        <w:spacing w:after="0" w:line="240" w:lineRule="auto"/>
        <w:ind w:left="0" w:firstLine="426"/>
        <w:jc w:val="both"/>
        <w:rPr>
          <w:rStyle w:val="hps"/>
          <w:rFonts w:ascii="Times New Roman" w:hAnsi="Times New Roman"/>
          <w:sz w:val="24"/>
          <w:szCs w:val="24"/>
          <w:lang w:val="uk-UA"/>
        </w:rPr>
      </w:pPr>
      <w:r w:rsidRPr="003E0817">
        <w:rPr>
          <w:rStyle w:val="hps"/>
          <w:rFonts w:ascii="Times New Roman" w:hAnsi="Times New Roman"/>
          <w:sz w:val="24"/>
          <w:szCs w:val="24"/>
          <w:lang w:val="uk-UA"/>
        </w:rPr>
        <w:t>Виконувати інші зобов</w:t>
      </w:r>
      <w:r w:rsidRPr="003E0817">
        <w:rPr>
          <w:rFonts w:ascii="Times New Roman" w:hAnsi="Times New Roman"/>
          <w:kern w:val="2"/>
          <w:sz w:val="24"/>
          <w:szCs w:val="24"/>
          <w:shd w:val="clear" w:color="auto" w:fill="FFFFFF"/>
          <w:lang w:val="uk-UA"/>
        </w:rPr>
        <w:t>’</w:t>
      </w:r>
      <w:r w:rsidRPr="003E0817">
        <w:rPr>
          <w:rStyle w:val="hps"/>
          <w:rFonts w:ascii="Times New Roman" w:hAnsi="Times New Roman"/>
          <w:sz w:val="24"/>
          <w:szCs w:val="24"/>
          <w:lang w:val="uk-UA"/>
        </w:rPr>
        <w:t>язання, не зазначені у п. 3.4</w:t>
      </w:r>
      <w:r w:rsidRPr="003E0817">
        <w:rPr>
          <w:rFonts w:ascii="Times New Roman" w:hAnsi="Times New Roman"/>
          <w:sz w:val="24"/>
          <w:szCs w:val="24"/>
          <w:lang w:val="uk-UA"/>
        </w:rPr>
        <w:t xml:space="preserve"> цього </w:t>
      </w:r>
      <w:r w:rsidRPr="003E0817">
        <w:rPr>
          <w:rStyle w:val="hps"/>
          <w:rFonts w:ascii="Times New Roman" w:hAnsi="Times New Roman"/>
          <w:sz w:val="24"/>
          <w:szCs w:val="24"/>
          <w:lang w:val="uk-UA"/>
        </w:rPr>
        <w:t xml:space="preserve">Договору, але такі, </w:t>
      </w:r>
      <w:r w:rsidRPr="003E0817">
        <w:rPr>
          <w:rFonts w:ascii="Times New Roman" w:hAnsi="Times New Roman"/>
          <w:sz w:val="24"/>
          <w:szCs w:val="24"/>
          <w:lang w:val="uk-UA"/>
        </w:rPr>
        <w:t>що</w:t>
      </w:r>
      <w:r w:rsidRPr="003E0817">
        <w:rPr>
          <w:rStyle w:val="hps"/>
          <w:rFonts w:ascii="Times New Roman" w:hAnsi="Times New Roman"/>
          <w:sz w:val="24"/>
          <w:szCs w:val="24"/>
          <w:lang w:val="uk-UA"/>
        </w:rPr>
        <w:t xml:space="preserve"> необхідні для своєчасного і належного надання Послуг.</w:t>
      </w:r>
    </w:p>
    <w:p w14:paraId="518716C2" w14:textId="77777777" w:rsidR="00BD741C" w:rsidRPr="003E0817" w:rsidRDefault="00BD741C" w:rsidP="00BD741C">
      <w:pPr>
        <w:pStyle w:val="aa"/>
        <w:tabs>
          <w:tab w:val="num" w:pos="1134"/>
        </w:tabs>
        <w:spacing w:after="0" w:line="240" w:lineRule="auto"/>
        <w:ind w:left="426"/>
        <w:jc w:val="both"/>
        <w:rPr>
          <w:rStyle w:val="hps"/>
          <w:rFonts w:ascii="Times New Roman" w:hAnsi="Times New Roman"/>
          <w:sz w:val="24"/>
          <w:szCs w:val="24"/>
          <w:lang w:val="uk-UA"/>
        </w:rPr>
      </w:pPr>
    </w:p>
    <w:p w14:paraId="5A3E79AA" w14:textId="77777777" w:rsidR="003B7545" w:rsidRPr="003E0817" w:rsidRDefault="003B7545" w:rsidP="003E0817">
      <w:pPr>
        <w:pStyle w:val="aa"/>
        <w:numPr>
          <w:ilvl w:val="0"/>
          <w:numId w:val="32"/>
        </w:numPr>
        <w:spacing w:after="0" w:line="240" w:lineRule="auto"/>
        <w:jc w:val="center"/>
        <w:rPr>
          <w:rFonts w:ascii="Times New Roman" w:hAnsi="Times New Roman"/>
          <w:b/>
          <w:sz w:val="24"/>
          <w:szCs w:val="24"/>
          <w:lang w:val="uk-UA"/>
        </w:rPr>
      </w:pPr>
      <w:r w:rsidRPr="003E0817">
        <w:rPr>
          <w:rFonts w:ascii="Times New Roman" w:hAnsi="Times New Roman"/>
          <w:b/>
          <w:sz w:val="24"/>
          <w:szCs w:val="24"/>
          <w:lang w:val="uk-UA"/>
        </w:rPr>
        <w:t>Строки надання та порядок приймання наданих Послуг</w:t>
      </w:r>
    </w:p>
    <w:p w14:paraId="29CE478D"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Сторони домовились, що умови цього Договору застосовуються до відносин, що виникли між Сторонами з моменту підписання цього Договору, але у будь-якому випадку не раніше з 01 січня 2022 року.</w:t>
      </w:r>
    </w:p>
    <w:p w14:paraId="699BA910"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FA75FD">
        <w:rPr>
          <w:rStyle w:val="hps"/>
          <w:rFonts w:ascii="Times New Roman" w:hAnsi="Times New Roman"/>
          <w:color w:val="000000" w:themeColor="text1"/>
          <w:sz w:val="24"/>
          <w:szCs w:val="24"/>
          <w:lang w:val="uk-UA"/>
        </w:rPr>
        <w:t xml:space="preserve">Строк </w:t>
      </w:r>
      <w:r w:rsidRPr="00FA75FD">
        <w:rPr>
          <w:rFonts w:ascii="Times New Roman" w:hAnsi="Times New Roman"/>
          <w:color w:val="000000" w:themeColor="text1"/>
          <w:sz w:val="24"/>
          <w:szCs w:val="24"/>
          <w:lang w:val="uk-UA"/>
        </w:rPr>
        <w:t xml:space="preserve">надання </w:t>
      </w:r>
      <w:r w:rsidRPr="00FA75FD">
        <w:rPr>
          <w:rStyle w:val="hps"/>
          <w:rFonts w:ascii="Times New Roman" w:hAnsi="Times New Roman"/>
          <w:color w:val="000000" w:themeColor="text1"/>
          <w:sz w:val="24"/>
          <w:szCs w:val="24"/>
          <w:lang w:val="uk-UA"/>
        </w:rPr>
        <w:t>Послуг</w:t>
      </w:r>
      <w:r w:rsidRPr="00FA75FD">
        <w:rPr>
          <w:rFonts w:ascii="Times New Roman" w:hAnsi="Times New Roman"/>
          <w:color w:val="000000" w:themeColor="text1"/>
          <w:sz w:val="24"/>
          <w:szCs w:val="24"/>
          <w:lang w:val="uk-UA"/>
        </w:rPr>
        <w:t xml:space="preserve"> за цим Договором </w:t>
      </w:r>
      <w:r w:rsidRPr="00FA75FD">
        <w:rPr>
          <w:rStyle w:val="hps"/>
          <w:rFonts w:ascii="Times New Roman" w:hAnsi="Times New Roman"/>
          <w:color w:val="000000" w:themeColor="text1"/>
          <w:sz w:val="24"/>
          <w:szCs w:val="24"/>
          <w:lang w:val="uk-UA"/>
        </w:rPr>
        <w:t xml:space="preserve">становить 12 (дванадцять) календарних </w:t>
      </w:r>
      <w:r w:rsidRPr="003E0817">
        <w:rPr>
          <w:rStyle w:val="hps"/>
          <w:rFonts w:ascii="Times New Roman" w:hAnsi="Times New Roman"/>
          <w:sz w:val="24"/>
          <w:szCs w:val="24"/>
          <w:lang w:val="uk-UA"/>
        </w:rPr>
        <w:t>місяців з дати початку</w:t>
      </w:r>
      <w:r w:rsidRPr="003E0817">
        <w:rPr>
          <w:rFonts w:ascii="Times New Roman" w:hAnsi="Times New Roman"/>
          <w:sz w:val="24"/>
          <w:szCs w:val="24"/>
          <w:lang w:val="uk-UA"/>
        </w:rPr>
        <w:t xml:space="preserve"> надання Послуг, зазначеної у п. 4.1 цього Договору</w:t>
      </w:r>
      <w:r w:rsidRPr="003E0817">
        <w:rPr>
          <w:rStyle w:val="hps"/>
          <w:rFonts w:ascii="Times New Roman" w:hAnsi="Times New Roman"/>
          <w:sz w:val="24"/>
          <w:szCs w:val="24"/>
          <w:lang w:val="uk-UA"/>
        </w:rPr>
        <w:t>.</w:t>
      </w:r>
    </w:p>
    <w:p w14:paraId="13B1B789"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 xml:space="preserve">Приймання-передача наданих Послуг за цим Договором </w:t>
      </w:r>
      <w:r w:rsidRPr="003E0817">
        <w:rPr>
          <w:rStyle w:val="hps"/>
          <w:rFonts w:ascii="Times New Roman" w:hAnsi="Times New Roman"/>
          <w:sz w:val="24"/>
          <w:szCs w:val="24"/>
          <w:lang w:val="uk-UA"/>
        </w:rPr>
        <w:t>здійснюється</w:t>
      </w:r>
      <w:r w:rsidRPr="003E0817">
        <w:rPr>
          <w:rFonts w:ascii="Times New Roman" w:hAnsi="Times New Roman"/>
          <w:sz w:val="24"/>
          <w:szCs w:val="24"/>
          <w:lang w:val="uk-UA"/>
        </w:rPr>
        <w:t xml:space="preserve"> Сторонами </w:t>
      </w:r>
      <w:r w:rsidRPr="003E0817">
        <w:rPr>
          <w:rStyle w:val="hps"/>
          <w:rFonts w:ascii="Times New Roman" w:hAnsi="Times New Roman"/>
          <w:sz w:val="24"/>
          <w:szCs w:val="24"/>
          <w:lang w:val="uk-UA"/>
        </w:rPr>
        <w:t>шляхом підписання</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Акта</w:t>
      </w:r>
      <w:r w:rsidRPr="003E0817">
        <w:rPr>
          <w:rFonts w:ascii="Times New Roman" w:hAnsi="Times New Roman"/>
          <w:sz w:val="24"/>
          <w:szCs w:val="24"/>
          <w:lang w:val="uk-UA"/>
        </w:rPr>
        <w:t xml:space="preserve">, що складається Виконавцем станом на останній день відповідного розрахункового періоду, в якому були надані Послуги (станом на день розірвання/припинення дії цього Договору). Під розрахунковим періодом у цьому Договорі розуміється 1 (один) календарний квартал календарного року, який розпочинається із першого календарного дня і закінчується останнім календарним днем календарного кварталу календарного року. </w:t>
      </w:r>
    </w:p>
    <w:p w14:paraId="23DACBC0"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Style w:val="hps"/>
          <w:rFonts w:ascii="Times New Roman" w:hAnsi="Times New Roman"/>
          <w:sz w:val="24"/>
          <w:szCs w:val="24"/>
          <w:lang w:val="uk-UA"/>
        </w:rPr>
        <w:t>Замовник зобов’язується протягом 15 (п’ятнадцяти</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календарних днів з моменту отримання від Виконавця відповідного Акта підписати отриманий Акт</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і повернути один примірник такого Акта</w:t>
      </w:r>
      <w:r w:rsidRPr="003E0817">
        <w:rPr>
          <w:rFonts w:ascii="Times New Roman" w:hAnsi="Times New Roman"/>
          <w:sz w:val="24"/>
          <w:szCs w:val="24"/>
          <w:lang w:val="uk-UA"/>
        </w:rPr>
        <w:t xml:space="preserve"> Виконавцю або, у </w:t>
      </w:r>
      <w:r w:rsidRPr="003E0817">
        <w:rPr>
          <w:rStyle w:val="hps"/>
          <w:rFonts w:ascii="Times New Roman" w:hAnsi="Times New Roman"/>
          <w:sz w:val="24"/>
          <w:szCs w:val="24"/>
          <w:lang w:val="uk-UA"/>
        </w:rPr>
        <w:t>зазначений у цьому пункті строк для підписання Акта, Замовник зобов</w:t>
      </w:r>
      <w:r w:rsidRPr="003E0817">
        <w:rPr>
          <w:rFonts w:ascii="Times New Roman" w:hAnsi="Times New Roman"/>
          <w:kern w:val="2"/>
          <w:sz w:val="24"/>
          <w:szCs w:val="24"/>
          <w:shd w:val="clear" w:color="auto" w:fill="FFFFFF"/>
          <w:lang w:val="uk-UA"/>
        </w:rPr>
        <w:t>’</w:t>
      </w:r>
      <w:r w:rsidRPr="003E0817">
        <w:rPr>
          <w:rStyle w:val="hps"/>
          <w:rFonts w:ascii="Times New Roman" w:hAnsi="Times New Roman"/>
          <w:sz w:val="24"/>
          <w:szCs w:val="24"/>
          <w:lang w:val="uk-UA"/>
        </w:rPr>
        <w:t>язаний надати Виконавцю мотивовану письмову відмову від прийняття Послуг</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Якщо після закінчення зазначеного</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у цьому пункті</w:t>
      </w:r>
      <w:r w:rsidRPr="003E0817">
        <w:rPr>
          <w:rFonts w:ascii="Times New Roman" w:hAnsi="Times New Roman"/>
          <w:sz w:val="24"/>
          <w:szCs w:val="24"/>
          <w:lang w:val="uk-UA"/>
        </w:rPr>
        <w:t xml:space="preserve"> строку </w:t>
      </w:r>
      <w:r w:rsidRPr="003E0817">
        <w:rPr>
          <w:rStyle w:val="hps"/>
          <w:rFonts w:ascii="Times New Roman" w:hAnsi="Times New Roman"/>
          <w:sz w:val="24"/>
          <w:szCs w:val="24"/>
          <w:lang w:val="uk-UA"/>
        </w:rPr>
        <w:t>Замовник не підпише відповідний Акт</w:t>
      </w:r>
      <w:r w:rsidRPr="003E0817">
        <w:rPr>
          <w:rFonts w:ascii="Times New Roman" w:hAnsi="Times New Roman"/>
          <w:sz w:val="24"/>
          <w:szCs w:val="24"/>
          <w:lang w:val="uk-UA"/>
        </w:rPr>
        <w:t xml:space="preserve"> </w:t>
      </w:r>
      <w:r w:rsidRPr="003E0817">
        <w:rPr>
          <w:rStyle w:val="hps"/>
          <w:rFonts w:ascii="Times New Roman" w:hAnsi="Times New Roman"/>
          <w:sz w:val="24"/>
          <w:szCs w:val="24"/>
          <w:lang w:val="uk-UA"/>
        </w:rPr>
        <w:t>або не направить мотивовану відмову від прийняття Послуг</w:t>
      </w:r>
      <w:r w:rsidRPr="003E0817">
        <w:rPr>
          <w:rFonts w:ascii="Times New Roman" w:hAnsi="Times New Roman"/>
          <w:sz w:val="24"/>
          <w:szCs w:val="24"/>
          <w:lang w:val="uk-UA"/>
        </w:rPr>
        <w:t>, Замовник вважається таким, що погодився з належним наданням Послуг за цим Договором за відповідний розрахунковий період, Акт вважається підписаним Замовником днем закінчення строку, який встановлений у цьому п. 4.4 Договору для підписання Замовником Акту, а Послуги за відповідний розрахунковий період вважаються наданими належним чином, без зауважень. У такому разі Замовник зобов’язаний оплатити вартість Послуг за відповідний період у визначеному розділом 2 цього Договору порядку.</w:t>
      </w:r>
    </w:p>
    <w:p w14:paraId="1BC75B72" w14:textId="55AB3B54" w:rsidR="003B7545" w:rsidRPr="00BD741C"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 xml:space="preserve">У випадку наявності у Замовника претензій до наданих Послуг, Замовник у строк, визначений у п. 4.4 цього Договору, надає Виконавцю мотивовані письмові зауваження з переліком недоліків/дефектів у Послугах та не підписує Акт до моменту їх усунення Виконавцем. </w:t>
      </w:r>
      <w:r w:rsidRPr="003E0817">
        <w:rPr>
          <w:rFonts w:ascii="Times New Roman" w:hAnsi="Times New Roman"/>
          <w:snapToGrid w:val="0"/>
          <w:sz w:val="24"/>
          <w:szCs w:val="24"/>
          <w:lang w:val="uk-UA"/>
        </w:rPr>
        <w:t>Виявлені недоліки/дефекти усуваються Виконавцем за власний рахунок у встановлений Сторонами строк.</w:t>
      </w:r>
    </w:p>
    <w:p w14:paraId="250FF65C" w14:textId="77777777" w:rsidR="00BD741C" w:rsidRPr="003E0817" w:rsidRDefault="00BD741C" w:rsidP="00BD741C">
      <w:pPr>
        <w:spacing w:after="0" w:line="240" w:lineRule="auto"/>
        <w:ind w:left="426"/>
        <w:jc w:val="both"/>
        <w:rPr>
          <w:rFonts w:ascii="Times New Roman" w:hAnsi="Times New Roman"/>
          <w:sz w:val="24"/>
          <w:szCs w:val="24"/>
          <w:lang w:val="uk-UA"/>
        </w:rPr>
      </w:pPr>
    </w:p>
    <w:p w14:paraId="4A0BDDF5" w14:textId="77777777" w:rsidR="003B7545" w:rsidRPr="003E0817" w:rsidRDefault="003B7545" w:rsidP="003E0817">
      <w:pPr>
        <w:spacing w:line="240" w:lineRule="auto"/>
        <w:ind w:left="720"/>
        <w:rPr>
          <w:rFonts w:ascii="Times New Roman" w:hAnsi="Times New Roman"/>
          <w:b/>
          <w:sz w:val="24"/>
          <w:szCs w:val="24"/>
          <w:lang w:val="uk-UA"/>
        </w:rPr>
      </w:pPr>
    </w:p>
    <w:p w14:paraId="444EED06" w14:textId="77777777" w:rsidR="003B7545" w:rsidRPr="003E0817" w:rsidRDefault="003B7545" w:rsidP="003E0817">
      <w:pPr>
        <w:numPr>
          <w:ilvl w:val="0"/>
          <w:numId w:val="32"/>
        </w:numPr>
        <w:tabs>
          <w:tab w:val="num" w:pos="567"/>
        </w:tabs>
        <w:spacing w:after="0" w:line="240" w:lineRule="auto"/>
        <w:ind w:left="0" w:firstLine="0"/>
        <w:jc w:val="center"/>
        <w:rPr>
          <w:rFonts w:ascii="Times New Roman" w:hAnsi="Times New Roman"/>
          <w:b/>
          <w:sz w:val="24"/>
          <w:szCs w:val="24"/>
          <w:lang w:val="uk-UA"/>
        </w:rPr>
      </w:pPr>
      <w:r w:rsidRPr="003E0817">
        <w:rPr>
          <w:rFonts w:ascii="Times New Roman" w:hAnsi="Times New Roman"/>
          <w:b/>
          <w:sz w:val="24"/>
          <w:szCs w:val="24"/>
          <w:lang w:val="uk-UA"/>
        </w:rPr>
        <w:lastRenderedPageBreak/>
        <w:t>Відповідальність Сторін</w:t>
      </w:r>
    </w:p>
    <w:p w14:paraId="22E7E409"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За невиконання або неналежне виконання умов цього Договору Сторони несуть відповідальність згідно цього Договору та чинного законодавства України.</w:t>
      </w:r>
    </w:p>
    <w:p w14:paraId="3523F37A"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За порушення Замовником строку оплати Послуг, передбаченого пп. 2.3.1 п. 2.3 цього Договору, Замовник зобов’язаний на письмову вимогу Виконавця сплатити на користь Виконавця пеню у розмірі подвійної облікової ставки НБУ, яка діяла на час виникнення прострочення, від простроченої суми за кожен день прострочення.</w:t>
      </w:r>
    </w:p>
    <w:p w14:paraId="3F4070BA" w14:textId="77777777" w:rsidR="003B7545" w:rsidRPr="003E0817" w:rsidRDefault="003B7545" w:rsidP="003E0817">
      <w:pPr>
        <w:pStyle w:val="aa"/>
        <w:numPr>
          <w:ilvl w:val="1"/>
          <w:numId w:val="32"/>
        </w:numPr>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 xml:space="preserve"> 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14:paraId="26316E82" w14:textId="77777777" w:rsidR="003B7545" w:rsidRPr="003E0817" w:rsidRDefault="003B7545" w:rsidP="003E0817">
      <w:pPr>
        <w:numPr>
          <w:ilvl w:val="1"/>
          <w:numId w:val="32"/>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Кожна Сторона зобов’язується відшкодувати іншій Стороні збитки, завдані внаслідок невиконання передбачених цим Договором зобов’язань, протягом 10 (десяти) календарних днів з моменту отримання відповідної вимоги іншої Сторони.</w:t>
      </w:r>
    </w:p>
    <w:p w14:paraId="51692A05" w14:textId="6463B4D3" w:rsidR="003B7545" w:rsidRPr="00BD741C" w:rsidRDefault="003B7545" w:rsidP="003E0817">
      <w:pPr>
        <w:pStyle w:val="aa"/>
        <w:numPr>
          <w:ilvl w:val="1"/>
          <w:numId w:val="32"/>
        </w:numPr>
        <w:tabs>
          <w:tab w:val="num" w:pos="993"/>
        </w:tabs>
        <w:spacing w:after="0" w:line="240" w:lineRule="auto"/>
        <w:ind w:left="0" w:firstLine="426"/>
        <w:jc w:val="both"/>
        <w:rPr>
          <w:rFonts w:ascii="Times New Roman" w:hAnsi="Times New Roman"/>
          <w:b/>
          <w:bCs/>
          <w:sz w:val="24"/>
          <w:szCs w:val="24"/>
          <w:lang w:val="uk-UA"/>
        </w:rPr>
      </w:pPr>
      <w:r w:rsidRPr="003E0817">
        <w:rPr>
          <w:rFonts w:ascii="Times New Roman" w:hAnsi="Times New Roman"/>
          <w:bCs/>
          <w:sz w:val="24"/>
          <w:szCs w:val="24"/>
          <w:lang w:val="uk-UA"/>
        </w:rPr>
        <w:t>Сплата Стороною визначеної цим Договором неустойки (штрафних санкцій, пені) не звільняє її від обов’язку виконати відповідні умови цього Договору.</w:t>
      </w:r>
    </w:p>
    <w:p w14:paraId="601CE6C1" w14:textId="77777777" w:rsidR="00BD741C" w:rsidRPr="003E0817" w:rsidRDefault="00BD741C" w:rsidP="00BD741C">
      <w:pPr>
        <w:pStyle w:val="aa"/>
        <w:spacing w:after="0" w:line="240" w:lineRule="auto"/>
        <w:ind w:left="426"/>
        <w:jc w:val="both"/>
        <w:rPr>
          <w:rFonts w:ascii="Times New Roman" w:hAnsi="Times New Roman"/>
          <w:b/>
          <w:bCs/>
          <w:sz w:val="24"/>
          <w:szCs w:val="24"/>
          <w:lang w:val="uk-UA"/>
        </w:rPr>
      </w:pPr>
    </w:p>
    <w:p w14:paraId="4A7DF5E1" w14:textId="77777777" w:rsidR="003B7545" w:rsidRPr="003E0817" w:rsidRDefault="003B7545" w:rsidP="003E0817">
      <w:pPr>
        <w:numPr>
          <w:ilvl w:val="0"/>
          <w:numId w:val="32"/>
        </w:numPr>
        <w:tabs>
          <w:tab w:val="clear" w:pos="720"/>
          <w:tab w:val="num" w:pos="567"/>
          <w:tab w:val="num" w:pos="851"/>
        </w:tabs>
        <w:spacing w:after="0" w:line="240" w:lineRule="auto"/>
        <w:ind w:left="0" w:firstLine="0"/>
        <w:jc w:val="center"/>
        <w:rPr>
          <w:rFonts w:ascii="Times New Roman" w:hAnsi="Times New Roman"/>
          <w:b/>
          <w:bCs/>
          <w:sz w:val="24"/>
          <w:szCs w:val="24"/>
          <w:lang w:val="uk-UA"/>
        </w:rPr>
      </w:pPr>
      <w:r w:rsidRPr="003E0817">
        <w:rPr>
          <w:rFonts w:ascii="Times New Roman" w:hAnsi="Times New Roman"/>
          <w:b/>
          <w:bCs/>
          <w:sz w:val="24"/>
          <w:szCs w:val="24"/>
          <w:lang w:val="uk-UA"/>
        </w:rPr>
        <w:t>Обставини форс-мажор</w:t>
      </w:r>
    </w:p>
    <w:p w14:paraId="5D4EA070" w14:textId="77777777" w:rsidR="003B7545" w:rsidRPr="003E0817" w:rsidRDefault="003B7545" w:rsidP="003E0817">
      <w:pPr>
        <w:numPr>
          <w:ilvl w:val="1"/>
          <w:numId w:val="32"/>
        </w:numPr>
        <w:tabs>
          <w:tab w:val="num" w:pos="567"/>
          <w:tab w:val="num" w:pos="993"/>
        </w:tabs>
        <w:spacing w:after="0" w:line="240" w:lineRule="auto"/>
        <w:ind w:left="0" w:firstLine="425"/>
        <w:jc w:val="both"/>
        <w:rPr>
          <w:rFonts w:ascii="Times New Roman" w:hAnsi="Times New Roman"/>
          <w:sz w:val="24"/>
          <w:szCs w:val="24"/>
          <w:lang w:val="uk-UA"/>
        </w:rPr>
      </w:pPr>
      <w:r w:rsidRPr="003E0817">
        <w:rPr>
          <w:rFonts w:ascii="Times New Roman" w:hAnsi="Times New Roman"/>
          <w:sz w:val="24"/>
          <w:szCs w:val="24"/>
          <w:lang w:val="uk-UA"/>
        </w:rPr>
        <w:t xml:space="preserve">Жодна із Сторін не несе відповідальність за повне або часткове невиконання будь-якого з передбачених цим Договором зобов’язань при умові настання обставин непереборної сили, надалі – форс-мажорні обставини, а саме: повені, пожежі, землетрусу, катастроф та інших незалежних від Сторін випадків, якщо такі обставини виникнуть після набрання чинності цим Договором. Якщо </w:t>
      </w:r>
      <w:r w:rsidRPr="003E0817">
        <w:rPr>
          <w:rFonts w:ascii="Times New Roman" w:hAnsi="Times New Roman"/>
          <w:bCs/>
          <w:sz w:val="24"/>
          <w:szCs w:val="24"/>
          <w:lang w:val="uk-UA"/>
        </w:rPr>
        <w:t>яка-небудь з цих обставин робить неможливим пряме виконання Сторонами своїх зобов</w:t>
      </w:r>
      <w:r w:rsidRPr="003E0817">
        <w:rPr>
          <w:rFonts w:ascii="Times New Roman" w:hAnsi="Times New Roman"/>
          <w:kern w:val="2"/>
          <w:sz w:val="24"/>
          <w:szCs w:val="24"/>
          <w:shd w:val="clear" w:color="auto" w:fill="FFFFFF"/>
          <w:lang w:val="uk-UA"/>
        </w:rPr>
        <w:t>’</w:t>
      </w:r>
      <w:r w:rsidRPr="003E0817">
        <w:rPr>
          <w:rFonts w:ascii="Times New Roman" w:hAnsi="Times New Roman"/>
          <w:bCs/>
          <w:sz w:val="24"/>
          <w:szCs w:val="24"/>
          <w:lang w:val="uk-UA"/>
        </w:rPr>
        <w:t>язань за цим Договором у строк</w:t>
      </w:r>
      <w:r w:rsidRPr="003E0817">
        <w:rPr>
          <w:rFonts w:ascii="Times New Roman" w:hAnsi="Times New Roman"/>
          <w:sz w:val="24"/>
          <w:szCs w:val="24"/>
          <w:lang w:val="uk-UA"/>
        </w:rPr>
        <w:t xml:space="preserve">, строки їх виконання, передбачені цим Договором, будуть продовжені на період, рівний по тривалості цим обставинам.   </w:t>
      </w:r>
    </w:p>
    <w:p w14:paraId="2C6DD184" w14:textId="77777777" w:rsidR="003B7545" w:rsidRPr="003E0817" w:rsidRDefault="003B7545" w:rsidP="003E0817">
      <w:pPr>
        <w:numPr>
          <w:ilvl w:val="1"/>
          <w:numId w:val="32"/>
        </w:numPr>
        <w:tabs>
          <w:tab w:val="num" w:pos="567"/>
          <w:tab w:val="num" w:pos="993"/>
        </w:tabs>
        <w:spacing w:after="0" w:line="240" w:lineRule="auto"/>
        <w:ind w:left="0" w:firstLine="425"/>
        <w:jc w:val="both"/>
        <w:rPr>
          <w:rFonts w:ascii="Times New Roman" w:hAnsi="Times New Roman"/>
          <w:sz w:val="24"/>
          <w:szCs w:val="24"/>
          <w:lang w:val="uk-UA"/>
        </w:rPr>
      </w:pPr>
      <w:r w:rsidRPr="003E0817">
        <w:rPr>
          <w:rFonts w:ascii="Times New Roman" w:hAnsi="Times New Roman"/>
          <w:sz w:val="24"/>
          <w:szCs w:val="24"/>
          <w:lang w:val="uk-UA"/>
        </w:rPr>
        <w:t>Сторони протягом 3 (трьох) календарних днів з моменту настання таких обставин повинні сповістити одна одну про початок вказаних обставин, що має бути підтверджено відповідним документом Торгово-промислової палати України, який Сторона, відносно якої настали форс-мажорні обставини, зобов’язана негайно, але не пізніше 5 (п’яти) календарних днів з дати отримання, направити іншій Стороні.</w:t>
      </w:r>
    </w:p>
    <w:p w14:paraId="0C0B6CDA" w14:textId="77777777" w:rsidR="003B7545" w:rsidRPr="003E0817" w:rsidRDefault="003B7545" w:rsidP="003E0817">
      <w:pPr>
        <w:numPr>
          <w:ilvl w:val="1"/>
          <w:numId w:val="32"/>
        </w:numPr>
        <w:tabs>
          <w:tab w:val="num" w:pos="567"/>
          <w:tab w:val="num" w:pos="993"/>
        </w:tabs>
        <w:spacing w:after="0" w:line="240" w:lineRule="auto"/>
        <w:ind w:left="0" w:firstLine="425"/>
        <w:jc w:val="both"/>
        <w:rPr>
          <w:rFonts w:ascii="Times New Roman" w:hAnsi="Times New Roman"/>
          <w:sz w:val="24"/>
          <w:szCs w:val="24"/>
          <w:lang w:val="uk-UA"/>
        </w:rPr>
      </w:pPr>
      <w:r w:rsidRPr="003E0817">
        <w:rPr>
          <w:rFonts w:ascii="Times New Roman" w:hAnsi="Times New Roman"/>
          <w:sz w:val="24"/>
          <w:szCs w:val="24"/>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14:paraId="2D5BAE01" w14:textId="77777777" w:rsidR="003B7545" w:rsidRPr="003E0817" w:rsidRDefault="003B7545" w:rsidP="003E0817">
      <w:pPr>
        <w:widowControl w:val="0"/>
        <w:numPr>
          <w:ilvl w:val="1"/>
          <w:numId w:val="32"/>
        </w:numPr>
        <w:tabs>
          <w:tab w:val="num" w:pos="567"/>
          <w:tab w:val="num" w:pos="993"/>
        </w:tabs>
        <w:spacing w:after="0" w:line="240" w:lineRule="auto"/>
        <w:ind w:left="0" w:firstLine="425"/>
        <w:jc w:val="both"/>
        <w:rPr>
          <w:rFonts w:ascii="Times New Roman" w:hAnsi="Times New Roman"/>
          <w:sz w:val="24"/>
          <w:szCs w:val="24"/>
          <w:lang w:val="uk-UA"/>
        </w:rPr>
      </w:pPr>
      <w:r w:rsidRPr="003E0817">
        <w:rPr>
          <w:rFonts w:ascii="Times New Roman" w:hAnsi="Times New Roman"/>
          <w:sz w:val="24"/>
          <w:szCs w:val="24"/>
          <w:lang w:val="uk-UA"/>
        </w:rPr>
        <w:t>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зобов’язань за цим Договором, і несе відповідальність, передбачену цим Договором і чинним законодавством України.</w:t>
      </w:r>
    </w:p>
    <w:p w14:paraId="312F28CB" w14:textId="7C8F4FC8" w:rsidR="003B7545" w:rsidRDefault="003B7545" w:rsidP="003E0817">
      <w:pPr>
        <w:widowControl w:val="0"/>
        <w:numPr>
          <w:ilvl w:val="1"/>
          <w:numId w:val="32"/>
        </w:numPr>
        <w:tabs>
          <w:tab w:val="num" w:pos="567"/>
          <w:tab w:val="num" w:pos="993"/>
        </w:tabs>
        <w:spacing w:after="0" w:line="240" w:lineRule="auto"/>
        <w:ind w:left="0" w:firstLine="425"/>
        <w:jc w:val="both"/>
        <w:rPr>
          <w:rFonts w:ascii="Times New Roman" w:hAnsi="Times New Roman"/>
          <w:sz w:val="24"/>
          <w:szCs w:val="24"/>
          <w:lang w:val="uk-UA"/>
        </w:rPr>
      </w:pPr>
      <w:r w:rsidRPr="003E0817">
        <w:rPr>
          <w:rFonts w:ascii="Times New Roman" w:hAnsi="Times New Roman"/>
          <w:sz w:val="24"/>
          <w:szCs w:val="24"/>
          <w:lang w:val="uk-UA"/>
        </w:rPr>
        <w:t>У разі продовження дії форс-мажорних обставин протягом більше 5 (п’яти)  місяців, Сторони вправі відмовитись в односторонньому порядку від подальшого виконання взятих на себе зобов</w:t>
      </w:r>
      <w:r w:rsidRPr="003E0817">
        <w:rPr>
          <w:rFonts w:ascii="Times New Roman" w:hAnsi="Times New Roman"/>
          <w:kern w:val="2"/>
          <w:sz w:val="24"/>
          <w:szCs w:val="24"/>
          <w:shd w:val="clear" w:color="auto" w:fill="FFFFFF"/>
          <w:lang w:val="uk-UA"/>
        </w:rPr>
        <w:t>’</w:t>
      </w:r>
      <w:r w:rsidRPr="003E0817">
        <w:rPr>
          <w:rFonts w:ascii="Times New Roman" w:hAnsi="Times New Roman"/>
          <w:sz w:val="24"/>
          <w:szCs w:val="24"/>
          <w:lang w:val="uk-UA"/>
        </w:rPr>
        <w:t>язань за цим Договором без будь-якого відшкодування шкоди, спричиненої таким невиконанням, але з обов</w:t>
      </w:r>
      <w:r w:rsidRPr="003E0817">
        <w:rPr>
          <w:rFonts w:ascii="Times New Roman" w:hAnsi="Times New Roman"/>
          <w:kern w:val="2"/>
          <w:sz w:val="24"/>
          <w:szCs w:val="24"/>
          <w:shd w:val="clear" w:color="auto" w:fill="FFFFFF"/>
          <w:lang w:val="uk-UA"/>
        </w:rPr>
        <w:t>’</w:t>
      </w:r>
      <w:r w:rsidRPr="003E0817">
        <w:rPr>
          <w:rFonts w:ascii="Times New Roman" w:hAnsi="Times New Roman"/>
          <w:sz w:val="24"/>
          <w:szCs w:val="24"/>
          <w:lang w:val="uk-UA"/>
        </w:rPr>
        <w:t>язковим проведенням усіх розрахунків та взаємозаліків, що виникли внаслідок недовиконання зобов</w:t>
      </w:r>
      <w:r w:rsidRPr="003E0817">
        <w:rPr>
          <w:rFonts w:ascii="Times New Roman" w:hAnsi="Times New Roman"/>
          <w:kern w:val="2"/>
          <w:sz w:val="24"/>
          <w:szCs w:val="24"/>
          <w:shd w:val="clear" w:color="auto" w:fill="FFFFFF"/>
          <w:lang w:val="uk-UA"/>
        </w:rPr>
        <w:t>’</w:t>
      </w:r>
      <w:r w:rsidRPr="003E0817">
        <w:rPr>
          <w:rFonts w:ascii="Times New Roman" w:hAnsi="Times New Roman"/>
          <w:sz w:val="24"/>
          <w:szCs w:val="24"/>
          <w:lang w:val="uk-UA"/>
        </w:rPr>
        <w:t>язання за цим Договором, протягом 3 (трьох) банківських днів з дня розірвання цього Договору.</w:t>
      </w:r>
    </w:p>
    <w:p w14:paraId="20F4A4D1" w14:textId="77777777" w:rsidR="00BD741C" w:rsidRPr="003E0817" w:rsidRDefault="00BD741C" w:rsidP="00BD741C">
      <w:pPr>
        <w:widowControl w:val="0"/>
        <w:spacing w:after="0" w:line="240" w:lineRule="auto"/>
        <w:jc w:val="both"/>
        <w:rPr>
          <w:rFonts w:ascii="Times New Roman" w:hAnsi="Times New Roman"/>
          <w:sz w:val="24"/>
          <w:szCs w:val="24"/>
          <w:lang w:val="uk-UA"/>
        </w:rPr>
      </w:pPr>
    </w:p>
    <w:p w14:paraId="793CB1B5" w14:textId="77777777" w:rsidR="003B7545" w:rsidRPr="003E0817" w:rsidRDefault="003B7545" w:rsidP="003E0817">
      <w:pPr>
        <w:numPr>
          <w:ilvl w:val="0"/>
          <w:numId w:val="32"/>
        </w:numPr>
        <w:tabs>
          <w:tab w:val="clear" w:pos="720"/>
          <w:tab w:val="num" w:pos="567"/>
          <w:tab w:val="num" w:pos="1080"/>
        </w:tabs>
        <w:spacing w:after="0" w:line="240" w:lineRule="auto"/>
        <w:ind w:left="0" w:firstLine="0"/>
        <w:jc w:val="center"/>
        <w:rPr>
          <w:rFonts w:ascii="Times New Roman" w:hAnsi="Times New Roman"/>
          <w:b/>
          <w:sz w:val="24"/>
          <w:szCs w:val="24"/>
          <w:lang w:val="uk-UA"/>
        </w:rPr>
      </w:pPr>
      <w:r w:rsidRPr="003E0817">
        <w:rPr>
          <w:rFonts w:ascii="Times New Roman" w:hAnsi="Times New Roman"/>
          <w:b/>
          <w:sz w:val="24"/>
          <w:szCs w:val="24"/>
          <w:lang w:val="uk-UA"/>
        </w:rPr>
        <w:t>Порядок розгляду спорів</w:t>
      </w:r>
    </w:p>
    <w:p w14:paraId="287A7546" w14:textId="77777777" w:rsidR="003B7545" w:rsidRPr="003E0817" w:rsidRDefault="003B7545" w:rsidP="003E0817">
      <w:pPr>
        <w:numPr>
          <w:ilvl w:val="1"/>
          <w:numId w:val="32"/>
        </w:numPr>
        <w:tabs>
          <w:tab w:val="left" w:pos="993"/>
        </w:tabs>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t>Сторони домовилися, що усі можливі суперечки і розбіжності, які пов’язані з виконанням цього Договору, будуть розв’язуватися шляхом переговорів, консультацій та листування.</w:t>
      </w:r>
    </w:p>
    <w:p w14:paraId="7CF1D678" w14:textId="6DE8CF8C" w:rsidR="003B7545" w:rsidRDefault="003B7545" w:rsidP="003E0817">
      <w:pPr>
        <w:numPr>
          <w:ilvl w:val="1"/>
          <w:numId w:val="32"/>
        </w:numPr>
        <w:tabs>
          <w:tab w:val="left" w:pos="993"/>
        </w:tabs>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lastRenderedPageBreak/>
        <w:t>Спори і розбіжності, що не вдалося врегулювати, вирішуються в судовому порядку згідно чинного законодавства України.</w:t>
      </w:r>
    </w:p>
    <w:p w14:paraId="176F17E3" w14:textId="1BF413D8" w:rsidR="00BD741C" w:rsidRDefault="00BD741C" w:rsidP="00BD741C">
      <w:pPr>
        <w:tabs>
          <w:tab w:val="left" w:pos="993"/>
        </w:tabs>
        <w:spacing w:after="0" w:line="240" w:lineRule="auto"/>
        <w:jc w:val="both"/>
        <w:rPr>
          <w:rFonts w:ascii="Times New Roman" w:hAnsi="Times New Roman"/>
          <w:sz w:val="24"/>
          <w:szCs w:val="24"/>
          <w:lang w:val="uk-UA"/>
        </w:rPr>
      </w:pPr>
    </w:p>
    <w:p w14:paraId="64BDA3D7" w14:textId="77777777" w:rsidR="003B7545" w:rsidRPr="003E0817" w:rsidRDefault="003B7545" w:rsidP="003E0817">
      <w:pPr>
        <w:pStyle w:val="ab"/>
        <w:numPr>
          <w:ilvl w:val="0"/>
          <w:numId w:val="33"/>
        </w:numPr>
        <w:suppressAutoHyphens w:val="0"/>
        <w:ind w:left="0" w:firstLine="426"/>
        <w:jc w:val="center"/>
        <w:rPr>
          <w:b/>
        </w:rPr>
      </w:pPr>
      <w:r w:rsidRPr="003E0817">
        <w:rPr>
          <w:b/>
        </w:rPr>
        <w:t>Захист конфіденційної інформації</w:t>
      </w:r>
    </w:p>
    <w:p w14:paraId="5A435ED3" w14:textId="77777777" w:rsidR="003B7545" w:rsidRPr="003E0817" w:rsidRDefault="003B7545" w:rsidP="003E0817">
      <w:pPr>
        <w:pStyle w:val="ab"/>
        <w:numPr>
          <w:ilvl w:val="0"/>
          <w:numId w:val="34"/>
        </w:numPr>
        <w:tabs>
          <w:tab w:val="clear" w:pos="720"/>
          <w:tab w:val="left" w:pos="993"/>
        </w:tabs>
        <w:suppressAutoHyphens w:val="0"/>
        <w:ind w:left="0" w:firstLine="426"/>
        <w:rPr>
          <w:b/>
        </w:rPr>
      </w:pPr>
      <w:r w:rsidRPr="003E0817">
        <w:t>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цього Договору, вважається конфіденційною.</w:t>
      </w:r>
    </w:p>
    <w:p w14:paraId="659997D2" w14:textId="77777777" w:rsidR="003B7545" w:rsidRPr="003E0817" w:rsidRDefault="003B7545" w:rsidP="003E0817">
      <w:pPr>
        <w:pStyle w:val="ab"/>
        <w:numPr>
          <w:ilvl w:val="0"/>
          <w:numId w:val="34"/>
        </w:numPr>
        <w:tabs>
          <w:tab w:val="clear" w:pos="720"/>
          <w:tab w:val="left" w:pos="993"/>
        </w:tabs>
        <w:suppressAutoHyphens w:val="0"/>
        <w:ind w:left="0" w:firstLine="426"/>
        <w:rPr>
          <w:b/>
        </w:rPr>
      </w:pPr>
      <w:r w:rsidRPr="003E0817">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14:paraId="506244F4" w14:textId="77777777" w:rsidR="003B7545" w:rsidRPr="003E0817" w:rsidRDefault="003B7545" w:rsidP="003E0817">
      <w:pPr>
        <w:pStyle w:val="ab"/>
        <w:numPr>
          <w:ilvl w:val="0"/>
          <w:numId w:val="34"/>
        </w:numPr>
        <w:tabs>
          <w:tab w:val="clear" w:pos="720"/>
          <w:tab w:val="left" w:pos="993"/>
        </w:tabs>
        <w:suppressAutoHyphens w:val="0"/>
        <w:ind w:left="0" w:firstLine="426"/>
        <w:rPr>
          <w:b/>
        </w:rPr>
      </w:pPr>
      <w:r w:rsidRPr="003E0817">
        <w:t>Сторони зобов’язуються протягом терміну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14:paraId="64FC3388" w14:textId="77777777" w:rsidR="003B7545" w:rsidRPr="003E0817" w:rsidRDefault="003B7545" w:rsidP="003E0817">
      <w:pPr>
        <w:pStyle w:val="ab"/>
        <w:numPr>
          <w:ilvl w:val="0"/>
          <w:numId w:val="34"/>
        </w:numPr>
        <w:tabs>
          <w:tab w:val="clear" w:pos="720"/>
          <w:tab w:val="left" w:pos="993"/>
        </w:tabs>
        <w:suppressAutoHyphens w:val="0"/>
        <w:ind w:left="0" w:firstLine="426"/>
        <w:rPr>
          <w:b/>
        </w:rPr>
      </w:pPr>
      <w:r w:rsidRPr="003E0817">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3A51E204" w14:textId="77777777" w:rsidR="003B7545" w:rsidRPr="003E0817" w:rsidRDefault="003B7545" w:rsidP="003E0817">
      <w:pPr>
        <w:spacing w:line="240" w:lineRule="auto"/>
        <w:rPr>
          <w:rFonts w:ascii="Times New Roman" w:hAnsi="Times New Roman"/>
          <w:b/>
          <w:sz w:val="24"/>
          <w:szCs w:val="24"/>
          <w:lang w:val="uk-UA"/>
        </w:rPr>
      </w:pPr>
    </w:p>
    <w:p w14:paraId="725885B9" w14:textId="77777777" w:rsidR="003B7545" w:rsidRPr="003E0817" w:rsidRDefault="003B7545" w:rsidP="003E0817">
      <w:pPr>
        <w:spacing w:line="240" w:lineRule="auto"/>
        <w:ind w:left="360"/>
        <w:jc w:val="center"/>
        <w:rPr>
          <w:rFonts w:ascii="Times New Roman" w:hAnsi="Times New Roman"/>
          <w:b/>
          <w:sz w:val="24"/>
          <w:szCs w:val="24"/>
          <w:lang w:val="uk-UA"/>
        </w:rPr>
      </w:pPr>
      <w:r w:rsidRPr="003E0817">
        <w:rPr>
          <w:rFonts w:ascii="Times New Roman" w:hAnsi="Times New Roman"/>
          <w:b/>
          <w:sz w:val="24"/>
          <w:szCs w:val="24"/>
          <w:lang w:val="uk-UA"/>
        </w:rPr>
        <w:t>9. Заключні положення</w:t>
      </w:r>
    </w:p>
    <w:p w14:paraId="490EF4FB"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Виконавець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14:paraId="5DD914E1"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Після оприлюднення повідомлення про намір укласти цей Договір, Замовник укладає цей Договір із Виконавцем, який визнаний переможцем закупівлі</w:t>
      </w:r>
      <w:bookmarkStart w:id="1" w:name="n1189"/>
      <w:bookmarkEnd w:id="1"/>
      <w:r w:rsidRPr="003E0817">
        <w:rPr>
          <w:rFonts w:ascii="Times New Roman" w:hAnsi="Times New Roman"/>
          <w:sz w:val="24"/>
          <w:szCs w:val="24"/>
          <w:lang w:val="uk-UA"/>
        </w:rPr>
        <w:t xml:space="preserve">. Цей Договір укладається згідно із </w:t>
      </w:r>
      <w:r w:rsidRPr="00C035D7">
        <w:rPr>
          <w:rFonts w:ascii="Times New Roman" w:hAnsi="Times New Roman"/>
          <w:sz w:val="24"/>
          <w:szCs w:val="24"/>
          <w:lang w:val="uk-UA"/>
        </w:rPr>
        <w:t xml:space="preserve">вимогами </w:t>
      </w:r>
      <w:hyperlink r:id="rId9" w:anchor="n1760" w:history="1">
        <w:r w:rsidRPr="00C035D7">
          <w:rPr>
            <w:rStyle w:val="a4"/>
            <w:rFonts w:ascii="Times New Roman" w:hAnsi="Times New Roman"/>
            <w:color w:val="auto"/>
            <w:sz w:val="24"/>
            <w:szCs w:val="24"/>
            <w:lang w:val="uk-UA"/>
          </w:rPr>
          <w:t>ст. 41</w:t>
        </w:r>
      </w:hyperlink>
      <w:r w:rsidRPr="003E0817">
        <w:rPr>
          <w:rFonts w:ascii="Times New Roman" w:hAnsi="Times New Roman"/>
          <w:sz w:val="24"/>
          <w:szCs w:val="24"/>
          <w:lang w:val="uk-UA"/>
        </w:rPr>
        <w:t xml:space="preserve"> Закону України </w:t>
      </w:r>
      <w:r w:rsidRPr="003E0817">
        <w:rPr>
          <w:rFonts w:ascii="Times New Roman" w:hAnsi="Times New Roman"/>
          <w:color w:val="000000"/>
          <w:sz w:val="24"/>
          <w:szCs w:val="24"/>
          <w:lang w:val="uk-UA"/>
        </w:rPr>
        <w:t>«</w:t>
      </w:r>
      <w:r w:rsidRPr="003E0817">
        <w:rPr>
          <w:rFonts w:ascii="Times New Roman" w:hAnsi="Times New Roman"/>
          <w:sz w:val="24"/>
          <w:szCs w:val="24"/>
          <w:lang w:val="uk-UA"/>
        </w:rPr>
        <w:t>Про публічні закупівлі</w:t>
      </w:r>
      <w:r w:rsidRPr="003E0817">
        <w:rPr>
          <w:rFonts w:ascii="Times New Roman" w:hAnsi="Times New Roman"/>
          <w:color w:val="000000"/>
          <w:sz w:val="24"/>
          <w:szCs w:val="24"/>
          <w:lang w:val="uk-UA"/>
        </w:rPr>
        <w:t>»</w:t>
      </w:r>
      <w:r w:rsidRPr="003E0817">
        <w:rPr>
          <w:rFonts w:ascii="Times New Roman" w:hAnsi="Times New Roman"/>
          <w:sz w:val="24"/>
          <w:szCs w:val="24"/>
          <w:lang w:val="uk-UA"/>
        </w:rPr>
        <w:t xml:space="preserve">. </w:t>
      </w:r>
    </w:p>
    <w:p w14:paraId="6C02D174"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 xml:space="preserve">Виконавець під час укладення цього Договору зобов’язується передати Замовнику документи (копії документів), визначені у ч. 2 ст. 41 Закону України </w:t>
      </w:r>
      <w:r w:rsidRPr="003E0817">
        <w:rPr>
          <w:rFonts w:ascii="Times New Roman" w:hAnsi="Times New Roman"/>
          <w:color w:val="000000"/>
          <w:sz w:val="24"/>
          <w:szCs w:val="24"/>
          <w:lang w:val="uk-UA"/>
        </w:rPr>
        <w:t>«</w:t>
      </w:r>
      <w:r w:rsidRPr="003E0817">
        <w:rPr>
          <w:rFonts w:ascii="Times New Roman" w:hAnsi="Times New Roman"/>
          <w:sz w:val="24"/>
          <w:szCs w:val="24"/>
          <w:lang w:val="uk-UA"/>
        </w:rPr>
        <w:t>Про публічні закупівлі</w:t>
      </w:r>
      <w:r w:rsidRPr="003E0817">
        <w:rPr>
          <w:rFonts w:ascii="Times New Roman" w:hAnsi="Times New Roman"/>
          <w:color w:val="000000"/>
          <w:sz w:val="24"/>
          <w:szCs w:val="24"/>
          <w:lang w:val="uk-UA"/>
        </w:rPr>
        <w:t>»</w:t>
      </w:r>
      <w:r w:rsidRPr="003E0817">
        <w:rPr>
          <w:rFonts w:ascii="Times New Roman" w:hAnsi="Times New Roman"/>
          <w:sz w:val="24"/>
          <w:szCs w:val="24"/>
          <w:lang w:val="uk-UA"/>
        </w:rPr>
        <w:t xml:space="preserve">, які зберігаються у Замовника. </w:t>
      </w:r>
    </w:p>
    <w:p w14:paraId="432A478D" w14:textId="77777777" w:rsidR="003B7545" w:rsidRPr="003E0817" w:rsidRDefault="003B7545" w:rsidP="00BD741C">
      <w:pPr>
        <w:spacing w:after="0" w:line="240" w:lineRule="auto"/>
        <w:ind w:firstLine="426"/>
        <w:rPr>
          <w:rFonts w:ascii="Times New Roman" w:hAnsi="Times New Roman"/>
          <w:sz w:val="24"/>
          <w:szCs w:val="24"/>
          <w:lang w:val="uk-UA"/>
        </w:rPr>
      </w:pPr>
      <w:r w:rsidRPr="003E0817">
        <w:rPr>
          <w:rFonts w:ascii="Times New Roman" w:hAnsi="Times New Roman"/>
          <w:sz w:val="24"/>
          <w:szCs w:val="24"/>
          <w:lang w:val="uk-UA"/>
        </w:rPr>
        <w:t>9.3.1. 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цього Договору набирають чинності з моменту їх підписання належним чином уповноваженими представниками Сторін.</w:t>
      </w:r>
    </w:p>
    <w:p w14:paraId="4807C22A" w14:textId="77777777" w:rsidR="003B7545" w:rsidRPr="003E0817" w:rsidRDefault="003B7545" w:rsidP="00BD741C">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napToGrid w:val="0"/>
          <w:sz w:val="24"/>
          <w:szCs w:val="24"/>
          <w:lang w:val="uk-UA"/>
        </w:rPr>
        <w:t xml:space="preserve">Цей Договір набирає чинності з моменту підписання його уповноваженими представниками Сторін та скріплення печатками і діє протягом строку надання Послуг згідно п. 4.2 цього Договору, але у будь-якому випадку до повного виконання Сторонами своїх зобов’язань за цим Договором. </w:t>
      </w:r>
    </w:p>
    <w:p w14:paraId="6CB0AC35"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Цей Договір складений в двох однакових примірниках (по одному примірнику для кожної із Сторін), кожен з яких має однакову юридичну силу.</w:t>
      </w:r>
    </w:p>
    <w:p w14:paraId="50CB5D1F"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lastRenderedPageBreak/>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14:paraId="24C04F72" w14:textId="77777777" w:rsidR="003B7545" w:rsidRPr="003E0817" w:rsidRDefault="003B7545" w:rsidP="003E0817">
      <w:pPr>
        <w:numPr>
          <w:ilvl w:val="1"/>
          <w:numId w:val="35"/>
        </w:numPr>
        <w:tabs>
          <w:tab w:val="num" w:pos="993"/>
        </w:tabs>
        <w:spacing w:after="0" w:line="240" w:lineRule="auto"/>
        <w:ind w:left="0" w:firstLine="426"/>
        <w:jc w:val="both"/>
        <w:rPr>
          <w:rFonts w:ascii="Times New Roman" w:hAnsi="Times New Roman"/>
          <w:sz w:val="24"/>
          <w:szCs w:val="24"/>
          <w:lang w:val="uk-UA"/>
        </w:rPr>
      </w:pPr>
      <w:r w:rsidRPr="003E0817">
        <w:rPr>
          <w:rFonts w:ascii="Times New Roman" w:hAnsi="Times New Roman"/>
          <w:sz w:val="24"/>
          <w:szCs w:val="24"/>
          <w:lang w:val="uk-UA"/>
        </w:rPr>
        <w:t>Жодна зі Сторін не має права передавати свої права і зобов’язання за цим Договором третім особам.</w:t>
      </w:r>
    </w:p>
    <w:p w14:paraId="00B49273" w14:textId="77777777" w:rsidR="003B7545" w:rsidRPr="003E0817" w:rsidRDefault="003B7545" w:rsidP="00BD741C">
      <w:pPr>
        <w:spacing w:after="0" w:line="240" w:lineRule="auto"/>
        <w:ind w:firstLine="426"/>
        <w:rPr>
          <w:rFonts w:ascii="Times New Roman" w:hAnsi="Times New Roman"/>
          <w:sz w:val="24"/>
          <w:szCs w:val="24"/>
          <w:lang w:val="uk-UA"/>
        </w:rPr>
      </w:pPr>
      <w:r w:rsidRPr="003E0817">
        <w:rPr>
          <w:rFonts w:ascii="Times New Roman" w:hAnsi="Times New Roman"/>
          <w:b/>
          <w:sz w:val="24"/>
          <w:szCs w:val="24"/>
          <w:lang w:val="uk-UA"/>
        </w:rPr>
        <w:t>9.8.</w:t>
      </w:r>
      <w:r w:rsidRPr="003E0817">
        <w:rPr>
          <w:rFonts w:ascii="Times New Roman" w:hAnsi="Times New Roman"/>
          <w:sz w:val="24"/>
          <w:szCs w:val="24"/>
          <w:lang w:val="uk-UA"/>
        </w:rPr>
        <w:t xml:space="preserve"> З метою забезпечення виконання умов цього Договору представники Сторін, що підписали цей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цього Договору.</w:t>
      </w:r>
    </w:p>
    <w:p w14:paraId="2A62E493" w14:textId="77777777" w:rsidR="003B7545" w:rsidRPr="003E0817" w:rsidRDefault="003B7545" w:rsidP="00BD741C">
      <w:pPr>
        <w:spacing w:after="0" w:line="240" w:lineRule="auto"/>
        <w:ind w:firstLine="426"/>
        <w:rPr>
          <w:rFonts w:ascii="Times New Roman" w:hAnsi="Times New Roman"/>
          <w:sz w:val="24"/>
          <w:szCs w:val="24"/>
          <w:lang w:val="uk-UA"/>
        </w:rPr>
      </w:pPr>
      <w:r w:rsidRPr="003E0817">
        <w:rPr>
          <w:rFonts w:ascii="Times New Roman" w:hAnsi="Times New Roman"/>
          <w:b/>
          <w:sz w:val="24"/>
          <w:szCs w:val="24"/>
          <w:lang w:val="uk-UA"/>
        </w:rPr>
        <w:t xml:space="preserve">9.9. </w:t>
      </w:r>
      <w:r w:rsidRPr="003E0817">
        <w:rPr>
          <w:rFonts w:ascii="Times New Roman" w:hAnsi="Times New Roman"/>
          <w:sz w:val="24"/>
          <w:szCs w:val="24"/>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не відповідають умовам цього Договору.</w:t>
      </w:r>
    </w:p>
    <w:p w14:paraId="2EE7A7FB" w14:textId="77777777" w:rsidR="003B7545" w:rsidRPr="003E0817" w:rsidRDefault="003B7545" w:rsidP="00BD741C">
      <w:pPr>
        <w:numPr>
          <w:ilvl w:val="1"/>
          <w:numId w:val="36"/>
        </w:numPr>
        <w:tabs>
          <w:tab w:val="left" w:pos="993"/>
        </w:tabs>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t>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листом з описом вкладення на адресу, вказану у розділі 10 цього Договору, або доставлені іншим способом, погодженим Сторонами.</w:t>
      </w:r>
    </w:p>
    <w:p w14:paraId="08241F97" w14:textId="77777777" w:rsidR="003B7545" w:rsidRPr="003E0817" w:rsidRDefault="003B7545" w:rsidP="00BD741C">
      <w:pPr>
        <w:numPr>
          <w:ilvl w:val="1"/>
          <w:numId w:val="36"/>
        </w:numPr>
        <w:tabs>
          <w:tab w:val="left" w:pos="993"/>
        </w:tabs>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14:paraId="6CDCA60D" w14:textId="77777777" w:rsidR="003B7545" w:rsidRPr="003E0817" w:rsidRDefault="003B7545" w:rsidP="003E0817">
      <w:pPr>
        <w:numPr>
          <w:ilvl w:val="1"/>
          <w:numId w:val="36"/>
        </w:numPr>
        <w:tabs>
          <w:tab w:val="left" w:pos="993"/>
        </w:tabs>
        <w:spacing w:after="0" w:line="240" w:lineRule="auto"/>
        <w:ind w:left="0" w:firstLine="414"/>
        <w:jc w:val="both"/>
        <w:rPr>
          <w:rFonts w:ascii="Times New Roman" w:hAnsi="Times New Roman"/>
          <w:sz w:val="24"/>
          <w:szCs w:val="24"/>
          <w:lang w:val="uk-UA"/>
        </w:rPr>
      </w:pPr>
      <w:r w:rsidRPr="003E0817">
        <w:rPr>
          <w:rFonts w:ascii="Times New Roman" w:hAnsi="Times New Roman"/>
          <w:sz w:val="24"/>
          <w:szCs w:val="24"/>
          <w:lang w:val="uk-UA"/>
        </w:rPr>
        <w:t>Виконавець протягом 10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14:paraId="67DB4023" w14:textId="77777777" w:rsidR="003B7545" w:rsidRPr="003E0817" w:rsidRDefault="003B7545" w:rsidP="00BD741C">
      <w:pPr>
        <w:spacing w:after="0" w:line="240" w:lineRule="auto"/>
        <w:rPr>
          <w:rFonts w:ascii="Times New Roman" w:hAnsi="Times New Roman"/>
          <w:sz w:val="24"/>
          <w:szCs w:val="24"/>
          <w:lang w:val="uk-UA"/>
        </w:rPr>
      </w:pPr>
      <w:r w:rsidRPr="003E0817">
        <w:rPr>
          <w:rFonts w:ascii="Times New Roman" w:hAnsi="Times New Roman"/>
          <w:sz w:val="24"/>
          <w:szCs w:val="24"/>
          <w:lang w:val="uk-UA"/>
        </w:rPr>
        <w:t xml:space="preserve">- предмет договору – страхування </w:t>
      </w:r>
      <w:r w:rsidRPr="003E0817">
        <w:rPr>
          <w:rFonts w:ascii="Times New Roman" w:hAnsi="Times New Roman"/>
          <w:color w:val="00000A"/>
          <w:sz w:val="24"/>
          <w:szCs w:val="24"/>
          <w:lang w:val="uk-UA" w:eastAsia="uk-UA"/>
        </w:rPr>
        <w:t>майнової відповідальності Виконавця у разі</w:t>
      </w:r>
      <w:r w:rsidRPr="003E0817">
        <w:rPr>
          <w:rFonts w:ascii="Times New Roman" w:hAnsi="Times New Roman"/>
          <w:sz w:val="24"/>
          <w:szCs w:val="24"/>
          <w:lang w:val="uk-UA"/>
        </w:rPr>
        <w:t xml:space="preserve"> невиконання (неналежного виконання) Виконавцем взятих на себе зобов’язань за цим Договором;</w:t>
      </w:r>
    </w:p>
    <w:p w14:paraId="6138673D" w14:textId="77777777" w:rsidR="003B7545" w:rsidRPr="003E0817" w:rsidRDefault="003B7545" w:rsidP="00BD741C">
      <w:pPr>
        <w:pStyle w:val="aa"/>
        <w:spacing w:after="0" w:line="240" w:lineRule="auto"/>
        <w:ind w:left="0"/>
        <w:rPr>
          <w:rFonts w:ascii="Times New Roman" w:hAnsi="Times New Roman"/>
          <w:sz w:val="24"/>
          <w:szCs w:val="24"/>
          <w:lang w:val="uk-UA"/>
        </w:rPr>
      </w:pPr>
      <w:r w:rsidRPr="003E0817">
        <w:rPr>
          <w:rFonts w:ascii="Times New Roman" w:hAnsi="Times New Roman"/>
          <w:sz w:val="24"/>
          <w:szCs w:val="24"/>
          <w:lang w:val="uk-UA"/>
        </w:rPr>
        <w:t>- вигодонабувач за договором страхування – Замовник;</w:t>
      </w:r>
    </w:p>
    <w:p w14:paraId="4BDD77E9" w14:textId="77777777" w:rsidR="003B7545" w:rsidRPr="003E0817" w:rsidRDefault="003B7545" w:rsidP="003E0817">
      <w:pPr>
        <w:pStyle w:val="aa"/>
        <w:spacing w:line="240" w:lineRule="auto"/>
        <w:ind w:left="0"/>
        <w:rPr>
          <w:rFonts w:ascii="Times New Roman" w:hAnsi="Times New Roman"/>
          <w:sz w:val="24"/>
          <w:szCs w:val="24"/>
          <w:lang w:val="uk-UA"/>
        </w:rPr>
      </w:pPr>
      <w:r w:rsidRPr="003E0817">
        <w:rPr>
          <w:rFonts w:ascii="Times New Roman" w:hAnsi="Times New Roman"/>
          <w:sz w:val="24"/>
          <w:szCs w:val="24"/>
          <w:lang w:val="uk-UA"/>
        </w:rPr>
        <w:t>- сума договору страхування – ліміт відповідальності Виконавця, який дорівнює ціні даного Договору (без ПДВ);</w:t>
      </w:r>
    </w:p>
    <w:p w14:paraId="0A4DFCF1" w14:textId="77777777" w:rsidR="003B7545" w:rsidRPr="003E0817" w:rsidRDefault="003B7545" w:rsidP="003E0817">
      <w:pPr>
        <w:pStyle w:val="aa"/>
        <w:spacing w:line="240" w:lineRule="auto"/>
        <w:ind w:left="0"/>
        <w:rPr>
          <w:rFonts w:ascii="Times New Roman" w:hAnsi="Times New Roman"/>
          <w:sz w:val="24"/>
          <w:szCs w:val="24"/>
          <w:lang w:val="uk-UA"/>
        </w:rPr>
      </w:pPr>
      <w:r w:rsidRPr="003E0817">
        <w:rPr>
          <w:rFonts w:ascii="Times New Roman" w:hAnsi="Times New Roman"/>
          <w:sz w:val="24"/>
          <w:szCs w:val="24"/>
          <w:lang w:val="uk-UA"/>
        </w:rPr>
        <w:t>- франшиза – в межах від 0% до 5 % від суми страхового відшкодування за кожним страховим випадком;</w:t>
      </w:r>
    </w:p>
    <w:p w14:paraId="6CED4E1D" w14:textId="77777777" w:rsidR="003B7545" w:rsidRPr="003E0817" w:rsidRDefault="003B7545" w:rsidP="003E0817">
      <w:pPr>
        <w:pStyle w:val="aa"/>
        <w:spacing w:line="240" w:lineRule="auto"/>
        <w:ind w:left="0"/>
        <w:rPr>
          <w:rFonts w:ascii="Times New Roman" w:hAnsi="Times New Roman"/>
          <w:sz w:val="24"/>
          <w:szCs w:val="24"/>
          <w:lang w:val="uk-UA"/>
        </w:rPr>
      </w:pPr>
      <w:r w:rsidRPr="003E0817">
        <w:rPr>
          <w:rFonts w:ascii="Times New Roman" w:hAnsi="Times New Roman"/>
          <w:sz w:val="24"/>
          <w:szCs w:val="24"/>
          <w:lang w:val="uk-UA"/>
        </w:rPr>
        <w:t>- усі витрати, пов’язані з виконанням договору страхування, здійснюються за рахунок Виконавця;</w:t>
      </w:r>
    </w:p>
    <w:p w14:paraId="66DAA0F3" w14:textId="77777777" w:rsidR="003B7545" w:rsidRPr="003E0817" w:rsidRDefault="003B7545" w:rsidP="003E0817">
      <w:pPr>
        <w:pStyle w:val="aa"/>
        <w:spacing w:line="240" w:lineRule="auto"/>
        <w:ind w:left="0"/>
        <w:rPr>
          <w:rFonts w:ascii="Times New Roman" w:hAnsi="Times New Roman"/>
          <w:sz w:val="24"/>
          <w:szCs w:val="24"/>
          <w:lang w:val="uk-UA"/>
        </w:rPr>
      </w:pPr>
      <w:r w:rsidRPr="003E0817">
        <w:rPr>
          <w:rFonts w:ascii="Times New Roman" w:hAnsi="Times New Roman"/>
          <w:sz w:val="24"/>
          <w:szCs w:val="24"/>
          <w:lang w:val="uk-UA"/>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14:paraId="6C5D7233" w14:textId="77777777" w:rsidR="003B7545" w:rsidRPr="003E0817" w:rsidRDefault="003B7545" w:rsidP="003E0817">
      <w:pPr>
        <w:pStyle w:val="aa"/>
        <w:spacing w:line="240" w:lineRule="auto"/>
        <w:ind w:left="0"/>
        <w:rPr>
          <w:rFonts w:ascii="Times New Roman" w:hAnsi="Times New Roman"/>
          <w:sz w:val="24"/>
          <w:szCs w:val="24"/>
          <w:lang w:val="uk-UA"/>
        </w:rPr>
      </w:pPr>
      <w:r w:rsidRPr="003E0817">
        <w:rPr>
          <w:rFonts w:ascii="Times New Roman" w:hAnsi="Times New Roman"/>
          <w:sz w:val="24"/>
          <w:szCs w:val="24"/>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14:paraId="57F30C42" w14:textId="77777777" w:rsidR="003B7545" w:rsidRPr="003E0817" w:rsidRDefault="003B7545" w:rsidP="003E0817">
      <w:pPr>
        <w:pStyle w:val="aa"/>
        <w:spacing w:line="240" w:lineRule="auto"/>
        <w:ind w:left="0" w:firstLine="426"/>
        <w:rPr>
          <w:rFonts w:ascii="Times New Roman" w:hAnsi="Times New Roman"/>
          <w:sz w:val="24"/>
          <w:szCs w:val="24"/>
          <w:lang w:val="uk-UA"/>
        </w:rPr>
      </w:pPr>
      <w:r w:rsidRPr="003E0817">
        <w:rPr>
          <w:rFonts w:ascii="Times New Roman" w:hAnsi="Times New Roman"/>
          <w:sz w:val="24"/>
          <w:szCs w:val="24"/>
          <w:lang w:val="uk-UA"/>
        </w:rPr>
        <w:t>Виконавець зобов’язаний протягом 10 (десяти) днів з дати укладення договору страхування надати Замовнику завірену власною печаткою копію такого договору страхування.</w:t>
      </w:r>
    </w:p>
    <w:p w14:paraId="222A1206" w14:textId="77777777" w:rsidR="003B7545" w:rsidRPr="003E0817" w:rsidRDefault="003B7545" w:rsidP="003E0817">
      <w:pPr>
        <w:pStyle w:val="aa"/>
        <w:spacing w:line="240" w:lineRule="auto"/>
        <w:ind w:left="0" w:firstLine="426"/>
        <w:rPr>
          <w:rFonts w:ascii="Times New Roman" w:hAnsi="Times New Roman"/>
          <w:sz w:val="24"/>
          <w:szCs w:val="24"/>
          <w:lang w:val="uk-UA"/>
        </w:rPr>
      </w:pPr>
      <w:r w:rsidRPr="003E0817">
        <w:rPr>
          <w:rFonts w:ascii="Times New Roman" w:hAnsi="Times New Roman"/>
          <w:sz w:val="24"/>
          <w:szCs w:val="24"/>
          <w:lang w:val="uk-UA"/>
        </w:rPr>
        <w:t xml:space="preserve">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w:t>
      </w:r>
      <w:r w:rsidRPr="003E0817">
        <w:rPr>
          <w:rFonts w:ascii="Times New Roman" w:hAnsi="Times New Roman"/>
          <w:color w:val="00000A"/>
          <w:sz w:val="24"/>
          <w:szCs w:val="24"/>
          <w:lang w:val="uk-UA" w:eastAsia="uk-UA"/>
        </w:rPr>
        <w:t xml:space="preserve">(два) </w:t>
      </w:r>
      <w:r w:rsidRPr="003E0817">
        <w:rPr>
          <w:rFonts w:ascii="Times New Roman" w:hAnsi="Times New Roman"/>
          <w:sz w:val="24"/>
          <w:szCs w:val="24"/>
          <w:lang w:val="uk-UA"/>
        </w:rPr>
        <w:t xml:space="preserve">календарних дня до дати розірвання цього Договору. </w:t>
      </w:r>
    </w:p>
    <w:p w14:paraId="4302460C" w14:textId="77777777" w:rsidR="003B7545" w:rsidRPr="003E0817" w:rsidRDefault="003B7545" w:rsidP="003E0817">
      <w:pPr>
        <w:spacing w:line="240" w:lineRule="auto"/>
        <w:ind w:left="360"/>
        <w:jc w:val="center"/>
        <w:rPr>
          <w:rFonts w:ascii="Times New Roman" w:hAnsi="Times New Roman"/>
          <w:sz w:val="24"/>
          <w:szCs w:val="24"/>
          <w:lang w:val="uk-UA"/>
        </w:rPr>
      </w:pPr>
      <w:r w:rsidRPr="003E0817">
        <w:rPr>
          <w:rFonts w:ascii="Times New Roman" w:hAnsi="Times New Roman"/>
          <w:b/>
          <w:bCs/>
          <w:sz w:val="24"/>
          <w:szCs w:val="24"/>
          <w:lang w:val="uk-UA"/>
        </w:rPr>
        <w:t>10. Реквізити та підписи Сторін</w:t>
      </w:r>
    </w:p>
    <w:p w14:paraId="49461A58" w14:textId="77777777" w:rsidR="003B7545" w:rsidRPr="003E0817" w:rsidRDefault="003B7545" w:rsidP="003E0817">
      <w:pPr>
        <w:pStyle w:val="style121"/>
        <w:ind w:left="0"/>
        <w:rPr>
          <w:b/>
          <w:color w:val="auto"/>
          <w:sz w:val="24"/>
          <w:szCs w:val="24"/>
          <w:lang w:eastAsia="uk-UA"/>
        </w:rPr>
      </w:pPr>
    </w:p>
    <w:p w14:paraId="216D6F99" w14:textId="77777777" w:rsidR="003B7545" w:rsidRPr="003E0817" w:rsidRDefault="003B7545" w:rsidP="003E0817">
      <w:pPr>
        <w:pStyle w:val="style121"/>
        <w:ind w:left="0"/>
        <w:rPr>
          <w:b/>
          <w:color w:val="auto"/>
          <w:sz w:val="24"/>
          <w:szCs w:val="24"/>
          <w:lang w:eastAsia="uk-UA"/>
        </w:rPr>
      </w:pPr>
    </w:p>
    <w:tbl>
      <w:tblPr>
        <w:tblW w:w="10031" w:type="dxa"/>
        <w:tblLook w:val="04A0" w:firstRow="1" w:lastRow="0" w:firstColumn="1" w:lastColumn="0" w:noHBand="0" w:noVBand="1"/>
      </w:tblPr>
      <w:tblGrid>
        <w:gridCol w:w="5070"/>
        <w:gridCol w:w="4961"/>
      </w:tblGrid>
      <w:tr w:rsidR="003B7545" w:rsidRPr="003E0817" w14:paraId="08834A4B" w14:textId="77777777" w:rsidTr="00A45464">
        <w:trPr>
          <w:trHeight w:val="521"/>
        </w:trPr>
        <w:tc>
          <w:tcPr>
            <w:tcW w:w="5069" w:type="dxa"/>
          </w:tcPr>
          <w:p w14:paraId="7E5EFAF3" w14:textId="77777777" w:rsidR="003B7545" w:rsidRPr="003E0817" w:rsidRDefault="003B7545" w:rsidP="003E0817">
            <w:pPr>
              <w:spacing w:line="240" w:lineRule="auto"/>
              <w:rPr>
                <w:rFonts w:ascii="Times New Roman" w:hAnsi="Times New Roman"/>
                <w:b/>
                <w:color w:val="000000"/>
                <w:sz w:val="24"/>
                <w:szCs w:val="24"/>
                <w:lang w:val="uk-UA"/>
              </w:rPr>
            </w:pPr>
            <w:r w:rsidRPr="003E0817">
              <w:rPr>
                <w:rFonts w:ascii="Times New Roman" w:hAnsi="Times New Roman"/>
                <w:b/>
                <w:color w:val="000000"/>
                <w:sz w:val="24"/>
                <w:szCs w:val="24"/>
                <w:lang w:val="uk-UA"/>
              </w:rPr>
              <w:lastRenderedPageBreak/>
              <w:t xml:space="preserve">                       Виконавець:</w:t>
            </w:r>
          </w:p>
          <w:p w14:paraId="1CCE293A" w14:textId="77777777" w:rsidR="003B7545" w:rsidRPr="003E0817" w:rsidRDefault="003B7545" w:rsidP="003E0817">
            <w:pPr>
              <w:spacing w:line="240" w:lineRule="auto"/>
              <w:ind w:right="45"/>
              <w:rPr>
                <w:rFonts w:ascii="Times New Roman" w:hAnsi="Times New Roman"/>
                <w:sz w:val="24"/>
                <w:szCs w:val="24"/>
                <w:lang w:val="uk-UA"/>
              </w:rPr>
            </w:pPr>
          </w:p>
        </w:tc>
        <w:tc>
          <w:tcPr>
            <w:tcW w:w="4961" w:type="dxa"/>
            <w:hideMark/>
          </w:tcPr>
          <w:p w14:paraId="2C104DBE" w14:textId="77777777" w:rsidR="003B7545" w:rsidRPr="003E0817" w:rsidRDefault="003B7545" w:rsidP="003E0817">
            <w:pPr>
              <w:spacing w:line="240" w:lineRule="auto"/>
              <w:jc w:val="center"/>
              <w:rPr>
                <w:rFonts w:ascii="Times New Roman" w:hAnsi="Times New Roman"/>
                <w:sz w:val="24"/>
                <w:szCs w:val="24"/>
                <w:highlight w:val="white"/>
                <w:lang w:val="uk-UA"/>
              </w:rPr>
            </w:pPr>
            <w:r w:rsidRPr="003E0817">
              <w:rPr>
                <w:rFonts w:ascii="Times New Roman" w:hAnsi="Times New Roman"/>
                <w:b/>
                <w:sz w:val="24"/>
                <w:szCs w:val="24"/>
                <w:lang w:val="uk-UA"/>
              </w:rPr>
              <w:t>Замовник:</w:t>
            </w:r>
          </w:p>
        </w:tc>
      </w:tr>
      <w:tr w:rsidR="003B7545" w:rsidRPr="003E0817" w14:paraId="50B5A386" w14:textId="77777777" w:rsidTr="00A45464">
        <w:tc>
          <w:tcPr>
            <w:tcW w:w="5069" w:type="dxa"/>
          </w:tcPr>
          <w:p w14:paraId="2FC5D1AD" w14:textId="77777777" w:rsidR="003B7545" w:rsidRPr="003E0817" w:rsidRDefault="003B7545" w:rsidP="003E0817">
            <w:pPr>
              <w:spacing w:line="240" w:lineRule="auto"/>
              <w:rPr>
                <w:rFonts w:ascii="Times New Roman" w:hAnsi="Times New Roman"/>
                <w:b/>
                <w:color w:val="000000"/>
                <w:sz w:val="24"/>
                <w:szCs w:val="24"/>
                <w:lang w:val="uk-UA"/>
              </w:rPr>
            </w:pPr>
            <w:r w:rsidRPr="003E0817">
              <w:rPr>
                <w:rFonts w:ascii="Times New Roman" w:hAnsi="Times New Roman"/>
                <w:b/>
                <w:color w:val="000000"/>
                <w:sz w:val="24"/>
                <w:szCs w:val="24"/>
                <w:lang w:val="uk-UA"/>
              </w:rPr>
              <w:t xml:space="preserve"> </w:t>
            </w:r>
          </w:p>
          <w:p w14:paraId="530996B0" w14:textId="77777777" w:rsidR="003B7545" w:rsidRPr="003E0817" w:rsidRDefault="003B7545" w:rsidP="003E0817">
            <w:pPr>
              <w:spacing w:line="240" w:lineRule="auto"/>
              <w:rPr>
                <w:rFonts w:ascii="Times New Roman" w:hAnsi="Times New Roman"/>
                <w:b/>
                <w:color w:val="000000"/>
                <w:sz w:val="24"/>
                <w:szCs w:val="24"/>
                <w:lang w:val="uk-UA"/>
              </w:rPr>
            </w:pPr>
          </w:p>
          <w:p w14:paraId="31E6CAA9" w14:textId="77777777" w:rsidR="003B7545" w:rsidRPr="003E0817" w:rsidRDefault="003B7545" w:rsidP="003E0817">
            <w:pPr>
              <w:spacing w:line="240" w:lineRule="auto"/>
              <w:rPr>
                <w:rFonts w:ascii="Times New Roman" w:hAnsi="Times New Roman"/>
                <w:b/>
                <w:color w:val="000000"/>
                <w:sz w:val="24"/>
                <w:szCs w:val="24"/>
                <w:lang w:val="uk-UA"/>
              </w:rPr>
            </w:pPr>
          </w:p>
          <w:p w14:paraId="7DF97E5F" w14:textId="77777777" w:rsidR="003B7545" w:rsidRPr="003E0817" w:rsidRDefault="003B7545" w:rsidP="003E0817">
            <w:pPr>
              <w:spacing w:line="240" w:lineRule="auto"/>
              <w:rPr>
                <w:rFonts w:ascii="Times New Roman" w:hAnsi="Times New Roman"/>
                <w:b/>
                <w:color w:val="000000"/>
                <w:sz w:val="24"/>
                <w:szCs w:val="24"/>
                <w:lang w:val="uk-UA"/>
              </w:rPr>
            </w:pPr>
          </w:p>
          <w:p w14:paraId="6771FF91" w14:textId="77777777" w:rsidR="003B7545" w:rsidRPr="003E0817" w:rsidRDefault="003B7545" w:rsidP="003E0817">
            <w:pPr>
              <w:spacing w:line="240" w:lineRule="auto"/>
              <w:rPr>
                <w:rFonts w:ascii="Times New Roman" w:hAnsi="Times New Roman"/>
                <w:b/>
                <w:color w:val="000000"/>
                <w:sz w:val="24"/>
                <w:szCs w:val="24"/>
                <w:lang w:val="uk-UA"/>
              </w:rPr>
            </w:pPr>
          </w:p>
          <w:p w14:paraId="1B663DA9" w14:textId="77777777" w:rsidR="003B7545" w:rsidRPr="003E0817" w:rsidRDefault="003B7545" w:rsidP="003E0817">
            <w:pPr>
              <w:spacing w:line="240" w:lineRule="auto"/>
              <w:rPr>
                <w:rFonts w:ascii="Times New Roman" w:hAnsi="Times New Roman"/>
                <w:b/>
                <w:color w:val="000000"/>
                <w:sz w:val="24"/>
                <w:szCs w:val="24"/>
                <w:lang w:val="uk-UA"/>
              </w:rPr>
            </w:pPr>
          </w:p>
          <w:p w14:paraId="3C584A05" w14:textId="77777777" w:rsidR="003B7545" w:rsidRPr="003E0817" w:rsidRDefault="003B7545" w:rsidP="003E0817">
            <w:pPr>
              <w:spacing w:line="240" w:lineRule="auto"/>
              <w:rPr>
                <w:rFonts w:ascii="Times New Roman" w:hAnsi="Times New Roman"/>
                <w:b/>
                <w:color w:val="000000"/>
                <w:sz w:val="24"/>
                <w:szCs w:val="24"/>
                <w:lang w:val="uk-UA"/>
              </w:rPr>
            </w:pPr>
          </w:p>
          <w:p w14:paraId="221C828D" w14:textId="77777777" w:rsidR="003B7545" w:rsidRPr="003E0817" w:rsidRDefault="003B7545" w:rsidP="003E0817">
            <w:pPr>
              <w:spacing w:line="240" w:lineRule="auto"/>
              <w:rPr>
                <w:rFonts w:ascii="Times New Roman" w:hAnsi="Times New Roman"/>
                <w:b/>
                <w:color w:val="000000"/>
                <w:sz w:val="24"/>
                <w:szCs w:val="24"/>
                <w:lang w:val="uk-UA"/>
              </w:rPr>
            </w:pPr>
          </w:p>
          <w:p w14:paraId="3AC921CE" w14:textId="77777777" w:rsidR="003B7545" w:rsidRPr="003E0817" w:rsidRDefault="003B7545" w:rsidP="003E0817">
            <w:pPr>
              <w:spacing w:line="240" w:lineRule="auto"/>
              <w:rPr>
                <w:rFonts w:ascii="Times New Roman" w:hAnsi="Times New Roman"/>
                <w:b/>
                <w:color w:val="000000"/>
                <w:sz w:val="24"/>
                <w:szCs w:val="24"/>
                <w:lang w:val="uk-UA"/>
              </w:rPr>
            </w:pPr>
          </w:p>
          <w:p w14:paraId="5122B9B8" w14:textId="77777777" w:rsidR="003B7545" w:rsidRPr="003E0817" w:rsidRDefault="003B7545" w:rsidP="003E0817">
            <w:pPr>
              <w:spacing w:line="240" w:lineRule="auto"/>
              <w:rPr>
                <w:rFonts w:ascii="Times New Roman" w:hAnsi="Times New Roman"/>
                <w:color w:val="000000"/>
                <w:sz w:val="24"/>
                <w:szCs w:val="24"/>
                <w:lang w:val="uk-UA"/>
              </w:rPr>
            </w:pPr>
          </w:p>
          <w:p w14:paraId="3C3BB889" w14:textId="77777777" w:rsidR="003B7545" w:rsidRPr="003E0817" w:rsidRDefault="003B7545" w:rsidP="003E0817">
            <w:pPr>
              <w:spacing w:line="240" w:lineRule="auto"/>
              <w:rPr>
                <w:rFonts w:ascii="Times New Roman" w:hAnsi="Times New Roman"/>
                <w:color w:val="000000"/>
                <w:sz w:val="24"/>
                <w:szCs w:val="24"/>
                <w:lang w:val="uk-UA"/>
              </w:rPr>
            </w:pPr>
          </w:p>
          <w:p w14:paraId="1579DAEE" w14:textId="77777777" w:rsidR="003B7545" w:rsidRPr="003E0817" w:rsidRDefault="003B7545" w:rsidP="003E0817">
            <w:pPr>
              <w:spacing w:line="240" w:lineRule="auto"/>
              <w:rPr>
                <w:rFonts w:ascii="Times New Roman" w:hAnsi="Times New Roman"/>
                <w:b/>
                <w:color w:val="000000"/>
                <w:sz w:val="24"/>
                <w:szCs w:val="24"/>
                <w:lang w:val="uk-UA"/>
              </w:rPr>
            </w:pPr>
            <w:r w:rsidRPr="003E0817">
              <w:rPr>
                <w:rFonts w:ascii="Times New Roman" w:hAnsi="Times New Roman"/>
                <w:b/>
                <w:color w:val="000000"/>
                <w:sz w:val="24"/>
                <w:szCs w:val="24"/>
                <w:lang w:val="uk-UA"/>
              </w:rPr>
              <w:t>Директор</w:t>
            </w:r>
          </w:p>
          <w:p w14:paraId="7ED0A9DC" w14:textId="77777777" w:rsidR="003B7545" w:rsidRPr="003E0817" w:rsidRDefault="003B7545" w:rsidP="003E0817">
            <w:pPr>
              <w:spacing w:line="240" w:lineRule="auto"/>
              <w:rPr>
                <w:rFonts w:ascii="Times New Roman" w:hAnsi="Times New Roman"/>
                <w:color w:val="000000"/>
                <w:sz w:val="24"/>
                <w:szCs w:val="24"/>
                <w:lang w:val="uk-UA"/>
              </w:rPr>
            </w:pPr>
            <w:r w:rsidRPr="003E0817">
              <w:rPr>
                <w:rFonts w:ascii="Times New Roman" w:hAnsi="Times New Roman"/>
                <w:color w:val="000000"/>
                <w:sz w:val="24"/>
                <w:szCs w:val="24"/>
                <w:lang w:val="uk-UA"/>
              </w:rPr>
              <w:t>___________________</w:t>
            </w:r>
          </w:p>
          <w:p w14:paraId="26114F1D" w14:textId="77777777" w:rsidR="003B7545" w:rsidRPr="003E0817" w:rsidRDefault="003B7545" w:rsidP="003E0817">
            <w:pPr>
              <w:widowControl w:val="0"/>
              <w:spacing w:line="240" w:lineRule="auto"/>
              <w:rPr>
                <w:rFonts w:ascii="Times New Roman" w:eastAsia="Calibri" w:hAnsi="Times New Roman"/>
                <w:sz w:val="24"/>
                <w:szCs w:val="24"/>
                <w:lang w:val="uk-UA"/>
              </w:rPr>
            </w:pPr>
            <w:r w:rsidRPr="003E0817">
              <w:rPr>
                <w:rFonts w:ascii="Times New Roman" w:hAnsi="Times New Roman"/>
                <w:color w:val="000000"/>
                <w:sz w:val="24"/>
                <w:szCs w:val="24"/>
                <w:lang w:val="uk-UA"/>
              </w:rPr>
              <w:t>м.п.</w:t>
            </w:r>
          </w:p>
        </w:tc>
        <w:tc>
          <w:tcPr>
            <w:tcW w:w="4961" w:type="dxa"/>
          </w:tcPr>
          <w:p w14:paraId="0114DE7C" w14:textId="77777777" w:rsidR="003B7545" w:rsidRPr="003E0817" w:rsidRDefault="003B7545" w:rsidP="003E0817">
            <w:pPr>
              <w:spacing w:line="240" w:lineRule="auto"/>
              <w:ind w:left="-36"/>
              <w:rPr>
                <w:rFonts w:ascii="Times New Roman" w:hAnsi="Times New Roman"/>
                <w:b/>
                <w:bCs/>
                <w:sz w:val="24"/>
                <w:szCs w:val="24"/>
                <w:lang w:val="uk-UA"/>
              </w:rPr>
            </w:pPr>
            <w:r w:rsidRPr="003E0817">
              <w:rPr>
                <w:rFonts w:ascii="Times New Roman" w:hAnsi="Times New Roman"/>
                <w:b/>
                <w:bCs/>
                <w:sz w:val="24"/>
                <w:szCs w:val="24"/>
                <w:lang w:val="uk-UA"/>
              </w:rPr>
              <w:t>АТ «ВІННИЦЯОБЛЕНЕРГО»</w:t>
            </w:r>
          </w:p>
          <w:p w14:paraId="18A7F173"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вул. Магістратська,  буд. 2, м. ВІННИЦЯ, ВІННИЦЬКА обл., 21050</w:t>
            </w:r>
          </w:p>
          <w:p w14:paraId="7DE6774E"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код за ЄДРПОУ 00130694, тел.: (0432) 65-96-58,</w:t>
            </w:r>
          </w:p>
          <w:p w14:paraId="0D7BEF53"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ІПН 001306902284, № свід. 100329729,</w:t>
            </w:r>
          </w:p>
          <w:p w14:paraId="6699084F"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 xml:space="preserve">п/р UA573005280000026008455026503 </w:t>
            </w:r>
          </w:p>
          <w:p w14:paraId="17E0B1A4"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у банку АТ "ОТП Банк",</w:t>
            </w:r>
          </w:p>
          <w:p w14:paraId="220BAC7C"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тел.: (0432) 52 50 64</w:t>
            </w:r>
          </w:p>
          <w:p w14:paraId="34E4C499"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тел./факс: (0432) 52-50-11</w:t>
            </w:r>
          </w:p>
          <w:p w14:paraId="4756FA39" w14:textId="77777777" w:rsidR="003B7545" w:rsidRPr="003E0817" w:rsidRDefault="003B7545" w:rsidP="003E0817">
            <w:pPr>
              <w:spacing w:line="240" w:lineRule="auto"/>
              <w:ind w:left="-36" w:firstLine="106"/>
              <w:rPr>
                <w:rFonts w:ascii="Times New Roman" w:hAnsi="Times New Roman"/>
                <w:bCs/>
                <w:sz w:val="24"/>
                <w:szCs w:val="24"/>
                <w:lang w:val="uk-UA"/>
              </w:rPr>
            </w:pPr>
            <w:r w:rsidRPr="003E0817">
              <w:rPr>
                <w:rFonts w:ascii="Times New Roman" w:hAnsi="Times New Roman"/>
                <w:bCs/>
                <w:sz w:val="24"/>
                <w:szCs w:val="24"/>
                <w:lang w:val="uk-UA"/>
              </w:rPr>
              <w:t>E-mail: kanc@voe.com.ua</w:t>
            </w:r>
          </w:p>
          <w:p w14:paraId="6ECA31F9" w14:textId="77777777" w:rsidR="003B7545" w:rsidRPr="003E0817" w:rsidRDefault="003B7545" w:rsidP="003E0817">
            <w:pPr>
              <w:spacing w:line="240" w:lineRule="auto"/>
              <w:ind w:left="-36" w:firstLine="106"/>
              <w:rPr>
                <w:rFonts w:ascii="Times New Roman" w:hAnsi="Times New Roman"/>
                <w:b/>
                <w:bCs/>
                <w:sz w:val="24"/>
                <w:szCs w:val="24"/>
                <w:lang w:val="uk-UA"/>
              </w:rPr>
            </w:pPr>
            <w:r w:rsidRPr="003E0817">
              <w:rPr>
                <w:rFonts w:ascii="Times New Roman" w:hAnsi="Times New Roman"/>
                <w:b/>
                <w:bCs/>
                <w:sz w:val="24"/>
                <w:szCs w:val="24"/>
                <w:lang w:val="uk-UA"/>
              </w:rPr>
              <w:t>Генеральний директор</w:t>
            </w:r>
          </w:p>
          <w:p w14:paraId="79E36F93" w14:textId="77777777" w:rsidR="00245405" w:rsidRPr="00B66306" w:rsidRDefault="00245405" w:rsidP="003E0817">
            <w:pPr>
              <w:spacing w:line="240" w:lineRule="auto"/>
              <w:ind w:left="-36"/>
              <w:rPr>
                <w:rFonts w:ascii="Times New Roman" w:hAnsi="Times New Roman"/>
                <w:b/>
                <w:bCs/>
                <w:sz w:val="20"/>
                <w:szCs w:val="20"/>
              </w:rPr>
            </w:pPr>
          </w:p>
          <w:p w14:paraId="36F56FD6" w14:textId="77777777" w:rsidR="003B7545" w:rsidRPr="003E0817" w:rsidRDefault="003B7545" w:rsidP="003E0817">
            <w:pPr>
              <w:spacing w:line="240" w:lineRule="auto"/>
              <w:ind w:left="-36"/>
              <w:rPr>
                <w:rFonts w:ascii="Times New Roman" w:hAnsi="Times New Roman"/>
                <w:b/>
                <w:bCs/>
                <w:sz w:val="24"/>
                <w:szCs w:val="24"/>
                <w:lang w:val="uk-UA"/>
              </w:rPr>
            </w:pPr>
            <w:r w:rsidRPr="00245405">
              <w:rPr>
                <w:rFonts w:ascii="Times New Roman" w:hAnsi="Times New Roman"/>
                <w:bCs/>
                <w:sz w:val="24"/>
                <w:szCs w:val="24"/>
                <w:lang w:val="uk-UA"/>
              </w:rPr>
              <w:t>______________________</w:t>
            </w:r>
            <w:r w:rsidRPr="003E0817">
              <w:rPr>
                <w:rFonts w:ascii="Times New Roman" w:hAnsi="Times New Roman"/>
                <w:b/>
                <w:bCs/>
                <w:sz w:val="24"/>
                <w:szCs w:val="24"/>
                <w:lang w:val="uk-UA"/>
              </w:rPr>
              <w:t xml:space="preserve"> А.Л. Поліщук</w:t>
            </w:r>
          </w:p>
          <w:p w14:paraId="00D04361" w14:textId="04DE6E9C" w:rsidR="003B7545" w:rsidRPr="003E0817" w:rsidRDefault="00245405" w:rsidP="003E0817">
            <w:pPr>
              <w:widowControl w:val="0"/>
              <w:spacing w:line="240" w:lineRule="auto"/>
              <w:rPr>
                <w:rFonts w:ascii="Times New Roman" w:hAnsi="Times New Roman"/>
                <w:sz w:val="24"/>
                <w:szCs w:val="24"/>
                <w:lang w:val="uk-UA"/>
              </w:rPr>
            </w:pPr>
            <w:r w:rsidRPr="003E0817">
              <w:rPr>
                <w:rFonts w:ascii="Times New Roman" w:hAnsi="Times New Roman"/>
                <w:color w:val="000000"/>
                <w:sz w:val="24"/>
                <w:szCs w:val="24"/>
                <w:lang w:val="uk-UA"/>
              </w:rPr>
              <w:t>м.п.</w:t>
            </w:r>
          </w:p>
        </w:tc>
      </w:tr>
    </w:tbl>
    <w:p w14:paraId="634F29DD" w14:textId="77777777" w:rsidR="003B7545" w:rsidRPr="003E0817" w:rsidRDefault="003B7545" w:rsidP="003E0817">
      <w:pPr>
        <w:pStyle w:val="aff4"/>
        <w:spacing w:line="240" w:lineRule="auto"/>
        <w:ind w:left="0" w:firstLine="0"/>
        <w:rPr>
          <w:sz w:val="24"/>
          <w:szCs w:val="24"/>
          <w:lang w:val="uk-UA"/>
        </w:rPr>
      </w:pPr>
    </w:p>
    <w:p w14:paraId="219E7AC3" w14:textId="77777777" w:rsidR="005F2394" w:rsidRDefault="005F2394" w:rsidP="00227E56">
      <w:pPr>
        <w:spacing w:after="0" w:line="240" w:lineRule="auto"/>
        <w:jc w:val="both"/>
        <w:rPr>
          <w:rFonts w:ascii="Times New Roman" w:hAnsi="Times New Roman"/>
          <w:b/>
          <w:sz w:val="28"/>
          <w:szCs w:val="28"/>
        </w:rPr>
      </w:pPr>
    </w:p>
    <w:p w14:paraId="61CE49B8" w14:textId="77777777" w:rsidR="005F2394" w:rsidRDefault="005F2394" w:rsidP="00227E56">
      <w:pPr>
        <w:spacing w:after="0" w:line="240" w:lineRule="auto"/>
        <w:jc w:val="both"/>
        <w:rPr>
          <w:rFonts w:ascii="Times New Roman" w:hAnsi="Times New Roman"/>
          <w:b/>
          <w:sz w:val="28"/>
          <w:szCs w:val="28"/>
        </w:rPr>
      </w:pPr>
    </w:p>
    <w:p w14:paraId="1FADFA5C" w14:textId="77777777" w:rsidR="00B46187" w:rsidRDefault="00B46187" w:rsidP="00B46187">
      <w:pPr>
        <w:pStyle w:val="style121"/>
        <w:ind w:firstLine="504"/>
        <w:jc w:val="both"/>
        <w:rPr>
          <w:b/>
          <w:bCs/>
          <w:color w:val="auto"/>
          <w:sz w:val="24"/>
          <w:szCs w:val="24"/>
          <w:u w:val="single"/>
          <w:lang w:val="uk-UA"/>
        </w:rPr>
      </w:pPr>
    </w:p>
    <w:p w14:paraId="3DC58CA9" w14:textId="77777777" w:rsidR="00B46187" w:rsidRDefault="00B46187" w:rsidP="00B46187">
      <w:pPr>
        <w:pStyle w:val="style121"/>
        <w:ind w:firstLine="504"/>
        <w:jc w:val="both"/>
        <w:rPr>
          <w:b/>
          <w:bCs/>
          <w:color w:val="auto"/>
          <w:sz w:val="24"/>
          <w:szCs w:val="24"/>
          <w:u w:val="single"/>
          <w:lang w:val="uk-UA"/>
        </w:rPr>
      </w:pPr>
    </w:p>
    <w:p w14:paraId="6F07D53E" w14:textId="77777777" w:rsidR="00B46187" w:rsidRDefault="00B46187" w:rsidP="00B46187">
      <w:pPr>
        <w:pStyle w:val="style121"/>
        <w:ind w:firstLine="504"/>
        <w:jc w:val="both"/>
        <w:rPr>
          <w:b/>
          <w:bCs/>
          <w:color w:val="auto"/>
          <w:sz w:val="24"/>
          <w:szCs w:val="24"/>
          <w:u w:val="single"/>
          <w:lang w:val="uk-UA"/>
        </w:rPr>
      </w:pPr>
    </w:p>
    <w:p w14:paraId="1F8868A2" w14:textId="77777777" w:rsidR="00B46187" w:rsidRDefault="00B46187" w:rsidP="00B46187">
      <w:pPr>
        <w:pStyle w:val="style121"/>
        <w:ind w:firstLine="504"/>
        <w:jc w:val="both"/>
        <w:rPr>
          <w:b/>
          <w:bCs/>
          <w:color w:val="auto"/>
          <w:sz w:val="24"/>
          <w:szCs w:val="24"/>
          <w:u w:val="single"/>
          <w:lang w:val="uk-UA"/>
        </w:rPr>
      </w:pPr>
    </w:p>
    <w:p w14:paraId="059F6A02" w14:textId="77777777" w:rsidR="00B46187" w:rsidRDefault="00B46187" w:rsidP="00B46187">
      <w:pPr>
        <w:pStyle w:val="style121"/>
        <w:ind w:firstLine="504"/>
        <w:jc w:val="both"/>
        <w:rPr>
          <w:b/>
          <w:bCs/>
          <w:color w:val="auto"/>
          <w:sz w:val="24"/>
          <w:szCs w:val="24"/>
          <w:u w:val="single"/>
          <w:lang w:val="uk-UA"/>
        </w:rPr>
      </w:pPr>
    </w:p>
    <w:p w14:paraId="0DA73D29" w14:textId="77777777" w:rsidR="00B46187" w:rsidRDefault="00B46187" w:rsidP="00B46187">
      <w:pPr>
        <w:pStyle w:val="style121"/>
        <w:ind w:firstLine="504"/>
        <w:jc w:val="both"/>
        <w:rPr>
          <w:b/>
          <w:bCs/>
          <w:color w:val="auto"/>
          <w:sz w:val="24"/>
          <w:szCs w:val="24"/>
          <w:u w:val="single"/>
          <w:lang w:val="uk-UA"/>
        </w:rPr>
      </w:pPr>
    </w:p>
    <w:p w14:paraId="730A6C46" w14:textId="77777777" w:rsidR="00B46187" w:rsidRDefault="00B46187" w:rsidP="00B46187">
      <w:pPr>
        <w:pStyle w:val="style121"/>
        <w:ind w:firstLine="504"/>
        <w:jc w:val="both"/>
        <w:rPr>
          <w:b/>
          <w:bCs/>
          <w:color w:val="auto"/>
          <w:sz w:val="24"/>
          <w:szCs w:val="24"/>
          <w:u w:val="single"/>
          <w:lang w:val="uk-UA"/>
        </w:rPr>
      </w:pPr>
    </w:p>
    <w:p w14:paraId="04355AEC" w14:textId="77777777" w:rsidR="00B46187" w:rsidRDefault="00B46187" w:rsidP="00B46187">
      <w:pPr>
        <w:pStyle w:val="style121"/>
        <w:ind w:firstLine="504"/>
        <w:jc w:val="both"/>
        <w:rPr>
          <w:b/>
          <w:bCs/>
          <w:color w:val="auto"/>
          <w:sz w:val="24"/>
          <w:szCs w:val="24"/>
          <w:u w:val="single"/>
          <w:lang w:val="uk-UA"/>
        </w:rPr>
      </w:pPr>
    </w:p>
    <w:p w14:paraId="73A65476" w14:textId="77777777" w:rsidR="00B46187" w:rsidRDefault="00B46187" w:rsidP="00B46187">
      <w:pPr>
        <w:pStyle w:val="style121"/>
        <w:ind w:firstLine="504"/>
        <w:jc w:val="both"/>
        <w:rPr>
          <w:b/>
          <w:bCs/>
          <w:color w:val="auto"/>
          <w:sz w:val="24"/>
          <w:szCs w:val="24"/>
          <w:u w:val="single"/>
          <w:lang w:val="uk-UA"/>
        </w:rPr>
      </w:pPr>
    </w:p>
    <w:sectPr w:rsidR="00B46187"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10880"/>
    <w:multiLevelType w:val="multilevel"/>
    <w:tmpl w:val="DE1C8F12"/>
    <w:lvl w:ilvl="0">
      <w:start w:val="9"/>
      <w:numFmt w:val="decimal"/>
      <w:lvlText w:val="8.%1."/>
      <w:lvlJc w:val="left"/>
      <w:pPr>
        <w:tabs>
          <w:tab w:val="num" w:pos="720"/>
        </w:tabs>
        <w:ind w:left="720" w:hanging="360"/>
      </w:pPr>
      <w:rPr>
        <w:b/>
      </w:rPr>
    </w:lvl>
    <w:lvl w:ilvl="1">
      <w:start w:val="10"/>
      <w:numFmt w:val="decimal"/>
      <w:isLgl/>
      <w:lvlText w:val="%1.%2."/>
      <w:lvlJc w:val="left"/>
      <w:pPr>
        <w:tabs>
          <w:tab w:val="num" w:pos="1288"/>
        </w:tabs>
        <w:ind w:left="1288" w:hanging="720"/>
      </w:pPr>
      <w:rPr>
        <w:rFonts w:cs="Times New Roman"/>
        <w:b/>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6">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3">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8">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04111C"/>
    <w:multiLevelType w:val="multilevel"/>
    <w:tmpl w:val="42A4243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1">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22">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5">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86707C5"/>
    <w:multiLevelType w:val="multilevel"/>
    <w:tmpl w:val="285CAC46"/>
    <w:lvl w:ilvl="0">
      <w:start w:val="8"/>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0">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97A350A"/>
    <w:multiLevelType w:val="multilevel"/>
    <w:tmpl w:val="AAD67AD6"/>
    <w:lvl w:ilvl="0">
      <w:start w:val="1"/>
      <w:numFmt w:val="decimal"/>
      <w:lvlText w:val="8.%1."/>
      <w:lvlJc w:val="left"/>
      <w:pPr>
        <w:tabs>
          <w:tab w:val="num" w:pos="720"/>
        </w:tabs>
        <w:ind w:left="720" w:hanging="360"/>
      </w:pPr>
      <w:rPr>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2">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3">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34">
    <w:nsid w:val="7D672190"/>
    <w:multiLevelType w:val="multilevel"/>
    <w:tmpl w:val="DC36890C"/>
    <w:lvl w:ilvl="0">
      <w:start w:val="9"/>
      <w:numFmt w:val="decimal"/>
      <w:lvlText w:val="8.%1."/>
      <w:lvlJc w:val="left"/>
      <w:pPr>
        <w:tabs>
          <w:tab w:val="num" w:pos="720"/>
        </w:tabs>
        <w:ind w:left="720" w:hanging="360"/>
      </w:pPr>
      <w:rPr>
        <w:b/>
      </w:rPr>
    </w:lvl>
    <w:lvl w:ilvl="1">
      <w:start w:val="1"/>
      <w:numFmt w:val="decimal"/>
      <w:isLgl/>
      <w:lvlText w:val="%1.%2."/>
      <w:lvlJc w:val="left"/>
      <w:pPr>
        <w:tabs>
          <w:tab w:val="num" w:pos="1288"/>
        </w:tabs>
        <w:ind w:left="1288" w:hanging="720"/>
      </w:pPr>
      <w:rPr>
        <w:rFonts w:cs="Times New Roman"/>
        <w:b/>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16"/>
  </w:num>
  <w:num w:numId="2">
    <w:abstractNumId w:val="19"/>
  </w:num>
  <w:num w:numId="3">
    <w:abstractNumId w:val="23"/>
  </w:num>
  <w:num w:numId="4">
    <w:abstractNumId w:val="21"/>
  </w:num>
  <w:num w:numId="5">
    <w:abstractNumId w:val="12"/>
  </w:num>
  <w:num w:numId="6">
    <w:abstractNumId w:val="33"/>
  </w:num>
  <w:num w:numId="7">
    <w:abstractNumId w:val="18"/>
  </w:num>
  <w:num w:numId="8">
    <w:abstractNumId w:val="4"/>
  </w:num>
  <w:num w:numId="9">
    <w:abstractNumId w:val="28"/>
  </w:num>
  <w:num w:numId="10">
    <w:abstractNumId w:val="30"/>
  </w:num>
  <w:num w:numId="11">
    <w:abstractNumId w:val="1"/>
  </w:num>
  <w:num w:numId="12">
    <w:abstractNumId w:val="6"/>
  </w:num>
  <w:num w:numId="13">
    <w:abstractNumId w:val="9"/>
  </w:num>
  <w:num w:numId="14">
    <w:abstractNumId w:val="3"/>
  </w:num>
  <w:num w:numId="15">
    <w:abstractNumId w:val="14"/>
  </w:num>
  <w:num w:numId="16">
    <w:abstractNumId w:val="22"/>
  </w:num>
  <w:num w:numId="17">
    <w:abstractNumId w:val="17"/>
  </w:num>
  <w:num w:numId="18">
    <w:abstractNumId w:val="13"/>
  </w:num>
  <w:num w:numId="19">
    <w:abstractNumId w:val="8"/>
  </w:num>
  <w:num w:numId="20">
    <w:abstractNumId w:val="7"/>
  </w:num>
  <w:num w:numId="21">
    <w:abstractNumId w:val="26"/>
  </w:num>
  <w:num w:numId="22">
    <w:abstractNumId w:val="27"/>
  </w:num>
  <w:num w:numId="23">
    <w:abstractNumId w:val="11"/>
  </w:num>
  <w:num w:numId="24">
    <w:abstractNumId w:val="25"/>
  </w:num>
  <w:num w:numId="25">
    <w:abstractNumId w:val="24"/>
  </w:num>
  <w:num w:numId="26">
    <w:abstractNumId w:val="1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895"/>
    <w:rsid w:val="000424B9"/>
    <w:rsid w:val="00046263"/>
    <w:rsid w:val="000610CC"/>
    <w:rsid w:val="00073393"/>
    <w:rsid w:val="0007524E"/>
    <w:rsid w:val="00080AB7"/>
    <w:rsid w:val="00090C85"/>
    <w:rsid w:val="00093A79"/>
    <w:rsid w:val="000A6F7C"/>
    <w:rsid w:val="000B0311"/>
    <w:rsid w:val="000B1F1A"/>
    <w:rsid w:val="000B5FC6"/>
    <w:rsid w:val="000B6FA1"/>
    <w:rsid w:val="000C2391"/>
    <w:rsid w:val="000C293F"/>
    <w:rsid w:val="00112D21"/>
    <w:rsid w:val="00122ACE"/>
    <w:rsid w:val="00122CD7"/>
    <w:rsid w:val="00127247"/>
    <w:rsid w:val="001274E5"/>
    <w:rsid w:val="0013257F"/>
    <w:rsid w:val="0014039C"/>
    <w:rsid w:val="001409C6"/>
    <w:rsid w:val="00143CF1"/>
    <w:rsid w:val="001521CD"/>
    <w:rsid w:val="001910F3"/>
    <w:rsid w:val="00194328"/>
    <w:rsid w:val="001B69CE"/>
    <w:rsid w:val="001C2A6E"/>
    <w:rsid w:val="001D1989"/>
    <w:rsid w:val="001D71D9"/>
    <w:rsid w:val="001E19F8"/>
    <w:rsid w:val="001F098F"/>
    <w:rsid w:val="00204936"/>
    <w:rsid w:val="002076E6"/>
    <w:rsid w:val="0020777D"/>
    <w:rsid w:val="002103D4"/>
    <w:rsid w:val="002154D5"/>
    <w:rsid w:val="0021606B"/>
    <w:rsid w:val="00227E56"/>
    <w:rsid w:val="002343BA"/>
    <w:rsid w:val="002357B0"/>
    <w:rsid w:val="00241F1A"/>
    <w:rsid w:val="00245405"/>
    <w:rsid w:val="00247605"/>
    <w:rsid w:val="00252B0E"/>
    <w:rsid w:val="00265590"/>
    <w:rsid w:val="00272A98"/>
    <w:rsid w:val="00280473"/>
    <w:rsid w:val="00286901"/>
    <w:rsid w:val="00295513"/>
    <w:rsid w:val="00295BC6"/>
    <w:rsid w:val="002A6110"/>
    <w:rsid w:val="002B1ACA"/>
    <w:rsid w:val="002B1AEC"/>
    <w:rsid w:val="002B3FF5"/>
    <w:rsid w:val="002B608C"/>
    <w:rsid w:val="002B7801"/>
    <w:rsid w:val="002B7A0C"/>
    <w:rsid w:val="002C157C"/>
    <w:rsid w:val="002D08F8"/>
    <w:rsid w:val="002D68C0"/>
    <w:rsid w:val="002E267E"/>
    <w:rsid w:val="002E6B6F"/>
    <w:rsid w:val="002F3593"/>
    <w:rsid w:val="0032150F"/>
    <w:rsid w:val="003439A2"/>
    <w:rsid w:val="00357730"/>
    <w:rsid w:val="00367496"/>
    <w:rsid w:val="003759D1"/>
    <w:rsid w:val="003828C7"/>
    <w:rsid w:val="00390E72"/>
    <w:rsid w:val="003963E4"/>
    <w:rsid w:val="003B7545"/>
    <w:rsid w:val="003C5102"/>
    <w:rsid w:val="003E0817"/>
    <w:rsid w:val="003E3783"/>
    <w:rsid w:val="003F5A3A"/>
    <w:rsid w:val="00404AF8"/>
    <w:rsid w:val="00411E81"/>
    <w:rsid w:val="00467056"/>
    <w:rsid w:val="00472811"/>
    <w:rsid w:val="004755CE"/>
    <w:rsid w:val="00485AB2"/>
    <w:rsid w:val="00491749"/>
    <w:rsid w:val="00491933"/>
    <w:rsid w:val="004A1D5A"/>
    <w:rsid w:val="004A4BA3"/>
    <w:rsid w:val="004A7F8A"/>
    <w:rsid w:val="004B3AF8"/>
    <w:rsid w:val="004C1977"/>
    <w:rsid w:val="004C6682"/>
    <w:rsid w:val="004E0F8F"/>
    <w:rsid w:val="004E3C20"/>
    <w:rsid w:val="004E47A5"/>
    <w:rsid w:val="004F0AE0"/>
    <w:rsid w:val="004F1703"/>
    <w:rsid w:val="00502334"/>
    <w:rsid w:val="00506DE8"/>
    <w:rsid w:val="00513920"/>
    <w:rsid w:val="00514CD6"/>
    <w:rsid w:val="005172DB"/>
    <w:rsid w:val="00525B8B"/>
    <w:rsid w:val="00527340"/>
    <w:rsid w:val="00530639"/>
    <w:rsid w:val="00563AC1"/>
    <w:rsid w:val="005801DE"/>
    <w:rsid w:val="00587BFE"/>
    <w:rsid w:val="00592CFB"/>
    <w:rsid w:val="005B3527"/>
    <w:rsid w:val="005C7A9E"/>
    <w:rsid w:val="005D6312"/>
    <w:rsid w:val="005E10E6"/>
    <w:rsid w:val="005F2394"/>
    <w:rsid w:val="005F6101"/>
    <w:rsid w:val="00605522"/>
    <w:rsid w:val="00636F3A"/>
    <w:rsid w:val="006447DE"/>
    <w:rsid w:val="00671DB9"/>
    <w:rsid w:val="00676A57"/>
    <w:rsid w:val="00684056"/>
    <w:rsid w:val="00686ED0"/>
    <w:rsid w:val="00697CB8"/>
    <w:rsid w:val="006B3BC4"/>
    <w:rsid w:val="006D73C7"/>
    <w:rsid w:val="006E0889"/>
    <w:rsid w:val="006E29CE"/>
    <w:rsid w:val="006F2A24"/>
    <w:rsid w:val="006F3489"/>
    <w:rsid w:val="00701BC2"/>
    <w:rsid w:val="00706135"/>
    <w:rsid w:val="007250DB"/>
    <w:rsid w:val="00741B93"/>
    <w:rsid w:val="00754405"/>
    <w:rsid w:val="007571FA"/>
    <w:rsid w:val="007637BA"/>
    <w:rsid w:val="007675AB"/>
    <w:rsid w:val="00774326"/>
    <w:rsid w:val="0078035C"/>
    <w:rsid w:val="00781FB3"/>
    <w:rsid w:val="0079278C"/>
    <w:rsid w:val="00794664"/>
    <w:rsid w:val="007A1681"/>
    <w:rsid w:val="007C233C"/>
    <w:rsid w:val="007C36F8"/>
    <w:rsid w:val="007D3478"/>
    <w:rsid w:val="007F7999"/>
    <w:rsid w:val="00802246"/>
    <w:rsid w:val="00802884"/>
    <w:rsid w:val="00804536"/>
    <w:rsid w:val="00812F8E"/>
    <w:rsid w:val="0082471A"/>
    <w:rsid w:val="00836300"/>
    <w:rsid w:val="00852CA1"/>
    <w:rsid w:val="00856151"/>
    <w:rsid w:val="00865ED8"/>
    <w:rsid w:val="00884E2D"/>
    <w:rsid w:val="008915B5"/>
    <w:rsid w:val="008A3DBA"/>
    <w:rsid w:val="008B3562"/>
    <w:rsid w:val="008C10E2"/>
    <w:rsid w:val="008D59F9"/>
    <w:rsid w:val="008D671F"/>
    <w:rsid w:val="008D6BB2"/>
    <w:rsid w:val="008D7261"/>
    <w:rsid w:val="008D7CCB"/>
    <w:rsid w:val="00906DA5"/>
    <w:rsid w:val="009363B9"/>
    <w:rsid w:val="00943D4E"/>
    <w:rsid w:val="009451A3"/>
    <w:rsid w:val="009562CF"/>
    <w:rsid w:val="0096200C"/>
    <w:rsid w:val="00985D89"/>
    <w:rsid w:val="009C0A33"/>
    <w:rsid w:val="009D7AF9"/>
    <w:rsid w:val="009E3976"/>
    <w:rsid w:val="00A00C33"/>
    <w:rsid w:val="00A03F9E"/>
    <w:rsid w:val="00A17AEB"/>
    <w:rsid w:val="00A221B8"/>
    <w:rsid w:val="00A31C69"/>
    <w:rsid w:val="00A337F7"/>
    <w:rsid w:val="00A35445"/>
    <w:rsid w:val="00A45464"/>
    <w:rsid w:val="00A478B6"/>
    <w:rsid w:val="00A53726"/>
    <w:rsid w:val="00A67061"/>
    <w:rsid w:val="00A67849"/>
    <w:rsid w:val="00A76A3E"/>
    <w:rsid w:val="00A808D3"/>
    <w:rsid w:val="00A8142E"/>
    <w:rsid w:val="00A83D09"/>
    <w:rsid w:val="00AD2CD2"/>
    <w:rsid w:val="00AF0C27"/>
    <w:rsid w:val="00AF4E07"/>
    <w:rsid w:val="00B03528"/>
    <w:rsid w:val="00B04F92"/>
    <w:rsid w:val="00B15171"/>
    <w:rsid w:val="00B22D3D"/>
    <w:rsid w:val="00B33895"/>
    <w:rsid w:val="00B442DF"/>
    <w:rsid w:val="00B45A2B"/>
    <w:rsid w:val="00B46187"/>
    <w:rsid w:val="00B47ACA"/>
    <w:rsid w:val="00B51DEF"/>
    <w:rsid w:val="00B55B32"/>
    <w:rsid w:val="00B600AE"/>
    <w:rsid w:val="00B630D3"/>
    <w:rsid w:val="00B66306"/>
    <w:rsid w:val="00B67BF7"/>
    <w:rsid w:val="00BA236F"/>
    <w:rsid w:val="00BC4FB5"/>
    <w:rsid w:val="00BD741C"/>
    <w:rsid w:val="00BE3EAB"/>
    <w:rsid w:val="00BF30C3"/>
    <w:rsid w:val="00C00AB2"/>
    <w:rsid w:val="00C013C6"/>
    <w:rsid w:val="00C035D7"/>
    <w:rsid w:val="00C16381"/>
    <w:rsid w:val="00C4554C"/>
    <w:rsid w:val="00C66EE7"/>
    <w:rsid w:val="00C742F7"/>
    <w:rsid w:val="00C769DF"/>
    <w:rsid w:val="00C841E2"/>
    <w:rsid w:val="00C867C7"/>
    <w:rsid w:val="00CB181D"/>
    <w:rsid w:val="00CB35BE"/>
    <w:rsid w:val="00CC53ED"/>
    <w:rsid w:val="00CD7257"/>
    <w:rsid w:val="00CE4500"/>
    <w:rsid w:val="00CE5D09"/>
    <w:rsid w:val="00D104E0"/>
    <w:rsid w:val="00D1251A"/>
    <w:rsid w:val="00D2104C"/>
    <w:rsid w:val="00D372FC"/>
    <w:rsid w:val="00D41F93"/>
    <w:rsid w:val="00D7197C"/>
    <w:rsid w:val="00DA6629"/>
    <w:rsid w:val="00DB7BD3"/>
    <w:rsid w:val="00DD4F1E"/>
    <w:rsid w:val="00DF5064"/>
    <w:rsid w:val="00E004B0"/>
    <w:rsid w:val="00E101C3"/>
    <w:rsid w:val="00E20973"/>
    <w:rsid w:val="00E2370A"/>
    <w:rsid w:val="00E364AB"/>
    <w:rsid w:val="00E403BB"/>
    <w:rsid w:val="00E6361A"/>
    <w:rsid w:val="00E77F0D"/>
    <w:rsid w:val="00E83EEA"/>
    <w:rsid w:val="00E864D9"/>
    <w:rsid w:val="00E95AA2"/>
    <w:rsid w:val="00EA120D"/>
    <w:rsid w:val="00EA2AE9"/>
    <w:rsid w:val="00EC6B87"/>
    <w:rsid w:val="00ED584E"/>
    <w:rsid w:val="00EE7F88"/>
    <w:rsid w:val="00EF4FF1"/>
    <w:rsid w:val="00F00047"/>
    <w:rsid w:val="00F025F6"/>
    <w:rsid w:val="00F1036F"/>
    <w:rsid w:val="00F105B0"/>
    <w:rsid w:val="00F111BE"/>
    <w:rsid w:val="00F31FE1"/>
    <w:rsid w:val="00F43ECA"/>
    <w:rsid w:val="00F80AD4"/>
    <w:rsid w:val="00F8609B"/>
    <w:rsid w:val="00F904CD"/>
    <w:rsid w:val="00F972F6"/>
    <w:rsid w:val="00FA3B06"/>
    <w:rsid w:val="00FA75FD"/>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link w:val="ac"/>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2">
    <w:name w:val="header"/>
    <w:aliases w:val="hdr"/>
    <w:basedOn w:val="a"/>
    <w:link w:val="af3"/>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3">
    <w:name w:val="Верхний колонтитул Знак"/>
    <w:aliases w:val="hdr Знак"/>
    <w:basedOn w:val="a0"/>
    <w:link w:val="af2"/>
    <w:uiPriority w:val="99"/>
    <w:rsid w:val="00AD2CD2"/>
    <w:rPr>
      <w:rFonts w:ascii="Times New Roman" w:eastAsia="Times New Roman" w:hAnsi="Times New Roman" w:cs="Times New Roman"/>
      <w:lang w:val="uk-UA"/>
    </w:rPr>
  </w:style>
  <w:style w:type="paragraph" w:styleId="af4">
    <w:name w:val="foote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Нижний колонтитул Знак"/>
    <w:basedOn w:val="a0"/>
    <w:link w:val="af4"/>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6">
    <w:name w:val="Основной текст_"/>
    <w:link w:val="14"/>
    <w:locked/>
    <w:rsid w:val="005B3527"/>
    <w:rPr>
      <w:sz w:val="19"/>
      <w:szCs w:val="19"/>
      <w:shd w:val="clear" w:color="auto" w:fill="FFFFFF"/>
    </w:rPr>
  </w:style>
  <w:style w:type="paragraph" w:customStyle="1" w:styleId="14">
    <w:name w:val="Основной текст1"/>
    <w:basedOn w:val="a"/>
    <w:link w:val="af6"/>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7">
    <w:name w:val="Title"/>
    <w:basedOn w:val="a"/>
    <w:link w:val="af8"/>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0"/>
    <w:link w:val="af7"/>
    <w:rsid w:val="00B442DF"/>
    <w:rPr>
      <w:rFonts w:ascii="Times New Roman" w:eastAsia="Times New Roman" w:hAnsi="Times New Roman" w:cs="Times New Roman"/>
      <w:sz w:val="24"/>
      <w:szCs w:val="20"/>
      <w:lang w:eastAsia="ru-RU"/>
    </w:rPr>
  </w:style>
  <w:style w:type="paragraph" w:customStyle="1" w:styleId="af9">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a">
    <w:name w:val="Subtitle"/>
    <w:basedOn w:val="a"/>
    <w:link w:val="afb"/>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b">
    <w:name w:val="Подзаголовок Знак"/>
    <w:basedOn w:val="a0"/>
    <w:link w:val="afa"/>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c">
    <w:name w:val="Body Text Indent"/>
    <w:basedOn w:val="a"/>
    <w:link w:val="afd"/>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B442DF"/>
    <w:rPr>
      <w:rFonts w:ascii="Times New Roman" w:eastAsia="Times New Roman" w:hAnsi="Times New Roman" w:cs="Times New Roman"/>
      <w:sz w:val="24"/>
      <w:szCs w:val="24"/>
      <w:lang w:eastAsia="ru-RU"/>
    </w:rPr>
  </w:style>
  <w:style w:type="character" w:styleId="afe">
    <w:name w:val="annotation reference"/>
    <w:uiPriority w:val="99"/>
    <w:unhideWhenUsed/>
    <w:rsid w:val="00B442DF"/>
    <w:rPr>
      <w:sz w:val="16"/>
      <w:szCs w:val="16"/>
    </w:rPr>
  </w:style>
  <w:style w:type="paragraph" w:styleId="aff">
    <w:name w:val="annotation text"/>
    <w:basedOn w:val="a"/>
    <w:link w:val="aff0"/>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примечания Знак"/>
    <w:basedOn w:val="a0"/>
    <w:link w:val="aff"/>
    <w:uiPriority w:val="99"/>
    <w:rsid w:val="00B442DF"/>
    <w:rPr>
      <w:rFonts w:ascii="Times New Roman" w:eastAsia="Times New Roman" w:hAnsi="Times New Roman" w:cs="Times New Roman"/>
      <w:sz w:val="20"/>
      <w:szCs w:val="20"/>
      <w:lang w:eastAsia="ar-SA"/>
    </w:rPr>
  </w:style>
  <w:style w:type="paragraph" w:styleId="aff1">
    <w:name w:val="annotation subject"/>
    <w:basedOn w:val="aff"/>
    <w:next w:val="aff"/>
    <w:link w:val="aff2"/>
    <w:rsid w:val="00B442DF"/>
    <w:pPr>
      <w:suppressAutoHyphens w:val="0"/>
    </w:pPr>
    <w:rPr>
      <w:b/>
      <w:bCs/>
      <w:lang w:eastAsia="ru-RU"/>
    </w:rPr>
  </w:style>
  <w:style w:type="character" w:customStyle="1" w:styleId="aff2">
    <w:name w:val="Тема примечания Знак"/>
    <w:basedOn w:val="aff0"/>
    <w:link w:val="aff1"/>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3">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styleId="aff4">
    <w:name w:val="List"/>
    <w:basedOn w:val="a"/>
    <w:uiPriority w:val="99"/>
    <w:semiHidden/>
    <w:unhideWhenUsed/>
    <w:rsid w:val="003B7545"/>
    <w:pPr>
      <w:ind w:left="283" w:hanging="283"/>
      <w:contextualSpacing/>
    </w:pPr>
  </w:style>
  <w:style w:type="paragraph" w:customStyle="1" w:styleId="TableText">
    <w:name w:val="Table Text"/>
    <w:basedOn w:val="a"/>
    <w:rsid w:val="003B7545"/>
    <w:pPr>
      <w:spacing w:before="40" w:after="40" w:line="240" w:lineRule="auto"/>
    </w:pPr>
    <w:rPr>
      <w:rFonts w:ascii="Arial" w:eastAsia="Times New Roman" w:hAnsi="Arial" w:cs="Arial"/>
      <w:noProof/>
      <w:sz w:val="20"/>
      <w:szCs w:val="20"/>
      <w:lang w:val="en-US"/>
    </w:rPr>
  </w:style>
  <w:style w:type="character" w:customStyle="1" w:styleId="aff5">
    <w:name w:val="Обычный текст Знак"/>
    <w:link w:val="aff6"/>
    <w:locked/>
    <w:rsid w:val="003B7545"/>
    <w:rPr>
      <w:rFonts w:ascii="Tahoma" w:hAnsi="Tahoma" w:cs="Tahoma"/>
      <w:bCs/>
    </w:rPr>
  </w:style>
  <w:style w:type="paragraph" w:customStyle="1" w:styleId="aff6">
    <w:name w:val="Обычный текст"/>
    <w:basedOn w:val="a"/>
    <w:link w:val="aff5"/>
    <w:rsid w:val="003B7545"/>
    <w:pPr>
      <w:spacing w:line="240" w:lineRule="auto"/>
      <w:ind w:left="1701"/>
      <w:jc w:val="both"/>
    </w:pPr>
    <w:rPr>
      <w:rFonts w:ascii="Tahoma" w:hAnsi="Tahoma" w:cs="Tahoma"/>
      <w:bCs/>
    </w:rPr>
  </w:style>
  <w:style w:type="paragraph" w:customStyle="1" w:styleId="15">
    <w:name w:val="Абзац списка1"/>
    <w:basedOn w:val="a"/>
    <w:rsid w:val="003B7545"/>
    <w:pPr>
      <w:suppressAutoHyphens/>
      <w:ind w:left="720"/>
      <w:contextualSpacing/>
    </w:pPr>
    <w:rPr>
      <w:rFonts w:ascii="Times New Roman" w:eastAsia="Times New Roman" w:hAnsi="Times New Roman" w:cs="Times New Roman"/>
      <w:sz w:val="28"/>
      <w:lang w:val="uk-UA" w:eastAsia="zh-CN"/>
    </w:rPr>
  </w:style>
  <w:style w:type="character" w:customStyle="1" w:styleId="ac">
    <w:name w:val="Без интервала Знак"/>
    <w:basedOn w:val="a0"/>
    <w:link w:val="ab"/>
    <w:uiPriority w:val="1"/>
    <w:locked/>
    <w:rsid w:val="003B7545"/>
    <w:rPr>
      <w:rFonts w:ascii="Times New Roman" w:eastAsia="Times New Roman" w:hAnsi="Times New Roman" w:cs="Times New Roman"/>
      <w:sz w:val="24"/>
      <w:szCs w:val="24"/>
      <w:lang w:val="uk-UA" w:eastAsia="zh-CN"/>
    </w:rPr>
  </w:style>
  <w:style w:type="character" w:customStyle="1" w:styleId="tlid-translation">
    <w:name w:val="tlid-translation"/>
    <w:basedOn w:val="a0"/>
    <w:rsid w:val="003B7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link w:val="ac"/>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2">
    <w:name w:val="header"/>
    <w:aliases w:val="hdr"/>
    <w:basedOn w:val="a"/>
    <w:link w:val="af3"/>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3">
    <w:name w:val="Верхний колонтитул Знак"/>
    <w:aliases w:val="hdr Знак"/>
    <w:basedOn w:val="a0"/>
    <w:link w:val="af2"/>
    <w:uiPriority w:val="99"/>
    <w:rsid w:val="00AD2CD2"/>
    <w:rPr>
      <w:rFonts w:ascii="Times New Roman" w:eastAsia="Times New Roman" w:hAnsi="Times New Roman" w:cs="Times New Roman"/>
      <w:lang w:val="uk-UA"/>
    </w:rPr>
  </w:style>
  <w:style w:type="paragraph" w:styleId="af4">
    <w:name w:val="foote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Нижний колонтитул Знак"/>
    <w:basedOn w:val="a0"/>
    <w:link w:val="af4"/>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6">
    <w:name w:val="Основной текст_"/>
    <w:link w:val="14"/>
    <w:locked/>
    <w:rsid w:val="005B3527"/>
    <w:rPr>
      <w:sz w:val="19"/>
      <w:szCs w:val="19"/>
      <w:shd w:val="clear" w:color="auto" w:fill="FFFFFF"/>
    </w:rPr>
  </w:style>
  <w:style w:type="paragraph" w:customStyle="1" w:styleId="14">
    <w:name w:val="Основной текст1"/>
    <w:basedOn w:val="a"/>
    <w:link w:val="af6"/>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7">
    <w:name w:val="Title"/>
    <w:basedOn w:val="a"/>
    <w:link w:val="af8"/>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0"/>
    <w:link w:val="af7"/>
    <w:rsid w:val="00B442DF"/>
    <w:rPr>
      <w:rFonts w:ascii="Times New Roman" w:eastAsia="Times New Roman" w:hAnsi="Times New Roman" w:cs="Times New Roman"/>
      <w:sz w:val="24"/>
      <w:szCs w:val="20"/>
      <w:lang w:eastAsia="ru-RU"/>
    </w:rPr>
  </w:style>
  <w:style w:type="paragraph" w:customStyle="1" w:styleId="af9">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a">
    <w:name w:val="Subtitle"/>
    <w:basedOn w:val="a"/>
    <w:link w:val="afb"/>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b">
    <w:name w:val="Подзаголовок Знак"/>
    <w:basedOn w:val="a0"/>
    <w:link w:val="afa"/>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c">
    <w:name w:val="Body Text Indent"/>
    <w:basedOn w:val="a"/>
    <w:link w:val="afd"/>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B442DF"/>
    <w:rPr>
      <w:rFonts w:ascii="Times New Roman" w:eastAsia="Times New Roman" w:hAnsi="Times New Roman" w:cs="Times New Roman"/>
      <w:sz w:val="24"/>
      <w:szCs w:val="24"/>
      <w:lang w:eastAsia="ru-RU"/>
    </w:rPr>
  </w:style>
  <w:style w:type="character" w:styleId="afe">
    <w:name w:val="annotation reference"/>
    <w:uiPriority w:val="99"/>
    <w:unhideWhenUsed/>
    <w:rsid w:val="00B442DF"/>
    <w:rPr>
      <w:sz w:val="16"/>
      <w:szCs w:val="16"/>
    </w:rPr>
  </w:style>
  <w:style w:type="paragraph" w:styleId="aff">
    <w:name w:val="annotation text"/>
    <w:basedOn w:val="a"/>
    <w:link w:val="aff0"/>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примечания Знак"/>
    <w:basedOn w:val="a0"/>
    <w:link w:val="aff"/>
    <w:uiPriority w:val="99"/>
    <w:rsid w:val="00B442DF"/>
    <w:rPr>
      <w:rFonts w:ascii="Times New Roman" w:eastAsia="Times New Roman" w:hAnsi="Times New Roman" w:cs="Times New Roman"/>
      <w:sz w:val="20"/>
      <w:szCs w:val="20"/>
      <w:lang w:eastAsia="ar-SA"/>
    </w:rPr>
  </w:style>
  <w:style w:type="paragraph" w:styleId="aff1">
    <w:name w:val="annotation subject"/>
    <w:basedOn w:val="aff"/>
    <w:next w:val="aff"/>
    <w:link w:val="aff2"/>
    <w:rsid w:val="00B442DF"/>
    <w:pPr>
      <w:suppressAutoHyphens w:val="0"/>
    </w:pPr>
    <w:rPr>
      <w:b/>
      <w:bCs/>
      <w:lang w:eastAsia="ru-RU"/>
    </w:rPr>
  </w:style>
  <w:style w:type="character" w:customStyle="1" w:styleId="aff2">
    <w:name w:val="Тема примечания Знак"/>
    <w:basedOn w:val="aff0"/>
    <w:link w:val="aff1"/>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3">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styleId="aff4">
    <w:name w:val="List"/>
    <w:basedOn w:val="a"/>
    <w:uiPriority w:val="99"/>
    <w:semiHidden/>
    <w:unhideWhenUsed/>
    <w:rsid w:val="003B7545"/>
    <w:pPr>
      <w:ind w:left="283" w:hanging="283"/>
      <w:contextualSpacing/>
    </w:pPr>
  </w:style>
  <w:style w:type="paragraph" w:customStyle="1" w:styleId="TableText">
    <w:name w:val="Table Text"/>
    <w:basedOn w:val="a"/>
    <w:rsid w:val="003B7545"/>
    <w:pPr>
      <w:spacing w:before="40" w:after="40" w:line="240" w:lineRule="auto"/>
    </w:pPr>
    <w:rPr>
      <w:rFonts w:ascii="Arial" w:eastAsia="Times New Roman" w:hAnsi="Arial" w:cs="Arial"/>
      <w:noProof/>
      <w:sz w:val="20"/>
      <w:szCs w:val="20"/>
      <w:lang w:val="en-US"/>
    </w:rPr>
  </w:style>
  <w:style w:type="character" w:customStyle="1" w:styleId="aff5">
    <w:name w:val="Обычный текст Знак"/>
    <w:link w:val="aff6"/>
    <w:locked/>
    <w:rsid w:val="003B7545"/>
    <w:rPr>
      <w:rFonts w:ascii="Tahoma" w:hAnsi="Tahoma" w:cs="Tahoma"/>
      <w:bCs/>
    </w:rPr>
  </w:style>
  <w:style w:type="paragraph" w:customStyle="1" w:styleId="aff6">
    <w:name w:val="Обычный текст"/>
    <w:basedOn w:val="a"/>
    <w:link w:val="aff5"/>
    <w:rsid w:val="003B7545"/>
    <w:pPr>
      <w:spacing w:line="240" w:lineRule="auto"/>
      <w:ind w:left="1701"/>
      <w:jc w:val="both"/>
    </w:pPr>
    <w:rPr>
      <w:rFonts w:ascii="Tahoma" w:hAnsi="Tahoma" w:cs="Tahoma"/>
      <w:bCs/>
    </w:rPr>
  </w:style>
  <w:style w:type="paragraph" w:customStyle="1" w:styleId="15">
    <w:name w:val="Абзац списка1"/>
    <w:basedOn w:val="a"/>
    <w:rsid w:val="003B7545"/>
    <w:pPr>
      <w:suppressAutoHyphens/>
      <w:ind w:left="720"/>
      <w:contextualSpacing/>
    </w:pPr>
    <w:rPr>
      <w:rFonts w:ascii="Times New Roman" w:eastAsia="Times New Roman" w:hAnsi="Times New Roman" w:cs="Times New Roman"/>
      <w:sz w:val="28"/>
      <w:lang w:val="uk-UA" w:eastAsia="zh-CN"/>
    </w:rPr>
  </w:style>
  <w:style w:type="character" w:customStyle="1" w:styleId="ac">
    <w:name w:val="Без интервала Знак"/>
    <w:basedOn w:val="a0"/>
    <w:link w:val="ab"/>
    <w:uiPriority w:val="1"/>
    <w:locked/>
    <w:rsid w:val="003B7545"/>
    <w:rPr>
      <w:rFonts w:ascii="Times New Roman" w:eastAsia="Times New Roman" w:hAnsi="Times New Roman" w:cs="Times New Roman"/>
      <w:sz w:val="24"/>
      <w:szCs w:val="24"/>
      <w:lang w:val="uk-UA" w:eastAsia="zh-CN"/>
    </w:rPr>
  </w:style>
  <w:style w:type="character" w:customStyle="1" w:styleId="tlid-translation">
    <w:name w:val="tlid-translation"/>
    <w:basedOn w:val="a0"/>
    <w:rsid w:val="003B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013678129">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0FE8-221A-4BB7-889D-AE34BA4C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31</Pages>
  <Words>10973</Words>
  <Characters>62550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90</cp:revision>
  <cp:lastPrinted>2022-02-18T07:30:00Z</cp:lastPrinted>
  <dcterms:created xsi:type="dcterms:W3CDTF">2020-12-15T12:10:00Z</dcterms:created>
  <dcterms:modified xsi:type="dcterms:W3CDTF">2022-02-18T09:02:00Z</dcterms:modified>
</cp:coreProperties>
</file>